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04B4E" w:rsidRDefault="00A04B4E">
      <w:pPr>
        <w:jc w:val="center"/>
        <w:rPr>
          <w:color w:val="0070C0"/>
          <w:sz w:val="6"/>
          <w:szCs w:val="6"/>
        </w:rPr>
      </w:pPr>
    </w:p>
    <w:tbl>
      <w:tblPr>
        <w:tblStyle w:val="a"/>
        <w:tblW w:w="9337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811"/>
        <w:gridCol w:w="1700"/>
        <w:gridCol w:w="352"/>
        <w:gridCol w:w="2251"/>
        <w:gridCol w:w="285"/>
        <w:gridCol w:w="230"/>
        <w:gridCol w:w="1009"/>
        <w:gridCol w:w="1303"/>
        <w:gridCol w:w="385"/>
        <w:gridCol w:w="11"/>
      </w:tblGrid>
      <w:tr w:rsidR="00435B5F" w:rsidRPr="00435B5F">
        <w:trPr>
          <w:trHeight w:val="52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04B4E" w:rsidRPr="00435B5F" w:rsidRDefault="00A37A1C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435B5F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Programa de formación titulada</w:t>
            </w:r>
          </w:p>
        </w:tc>
        <w:tc>
          <w:tcPr>
            <w:tcW w:w="7526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A04B4E" w:rsidRPr="00435B5F" w:rsidRDefault="00A37A1C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435B5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Tecnólogo en Análisis y Desarrollo de Sistemas de Información.</w:t>
            </w:r>
          </w:p>
        </w:tc>
      </w:tr>
      <w:tr w:rsidR="00435B5F" w:rsidRPr="00435B5F">
        <w:trPr>
          <w:trHeight w:val="52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04B4E" w:rsidRPr="00435B5F" w:rsidRDefault="00A37A1C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435B5F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Nombre de proyecto formativo</w:t>
            </w:r>
          </w:p>
        </w:tc>
        <w:tc>
          <w:tcPr>
            <w:tcW w:w="7526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A04B4E" w:rsidRPr="00435B5F" w:rsidRDefault="00A37A1C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435B5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Diseño y construcción de software a la medida para el sector empresarial.</w:t>
            </w:r>
          </w:p>
        </w:tc>
      </w:tr>
      <w:tr w:rsidR="00435B5F" w:rsidRPr="00435B5F">
        <w:trPr>
          <w:gridAfter w:val="1"/>
          <w:wAfter w:w="11" w:type="dxa"/>
          <w:trHeight w:val="72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04B4E" w:rsidRPr="00435B5F" w:rsidRDefault="00A37A1C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435B5F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Actividad de proyecto</w:t>
            </w:r>
          </w:p>
        </w:tc>
        <w:tc>
          <w:tcPr>
            <w:tcW w:w="458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A04B4E" w:rsidRPr="00435B5F" w:rsidRDefault="00A37A1C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435B5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AP 2 Analizar los procesos y datos del sistema de información.</w:t>
            </w:r>
          </w:p>
          <w:p w:rsidR="00A04B4E" w:rsidRPr="00435B5F" w:rsidRDefault="00A04B4E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39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C6D9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4B4E" w:rsidRPr="00435B5F" w:rsidRDefault="00A37A1C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435B5F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Fase del proyecto formativo</w:t>
            </w:r>
          </w:p>
        </w:tc>
        <w:tc>
          <w:tcPr>
            <w:tcW w:w="168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4B4E" w:rsidRPr="00435B5F" w:rsidRDefault="00A37A1C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435B5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Análisis</w:t>
            </w:r>
          </w:p>
        </w:tc>
      </w:tr>
      <w:tr w:rsidR="00435B5F" w:rsidRPr="00435B5F">
        <w:trPr>
          <w:gridAfter w:val="1"/>
          <w:wAfter w:w="11" w:type="dxa"/>
          <w:trHeight w:val="72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04B4E" w:rsidRPr="00435B5F" w:rsidRDefault="00A37A1C">
            <w:pPr>
              <w:spacing w:after="0" w:line="24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435B5F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Actividad de aprendizaje</w:t>
            </w:r>
          </w:p>
        </w:tc>
        <w:tc>
          <w:tcPr>
            <w:tcW w:w="7515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A04B4E" w:rsidRPr="00435B5F" w:rsidRDefault="00A37A1C" w:rsidP="00435B5F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435B5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AA3. Definir las </w:t>
            </w:r>
            <w:r w:rsidR="00435B5F" w:rsidRPr="00435B5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necesidades informáticas</w:t>
            </w:r>
            <w:r w:rsidRPr="00435B5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y tecnológicas para el manejo de información mediante el análisis de especificación de requerimientos, teniendo en </w:t>
            </w:r>
            <w:r w:rsidR="00435B5F" w:rsidRPr="00435B5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cuenta las</w:t>
            </w:r>
            <w:r w:rsidRPr="00435B5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normas, protocolos </w:t>
            </w:r>
            <w:r w:rsidR="00435B5F" w:rsidRPr="00435B5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y modelos</w:t>
            </w:r>
            <w:r w:rsidRPr="00435B5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de calidad establecidos por la empresa.</w:t>
            </w:r>
          </w:p>
          <w:p w:rsidR="00A04B4E" w:rsidRPr="00435B5F" w:rsidRDefault="00A04B4E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435B5F" w:rsidRPr="00435B5F">
        <w:trPr>
          <w:gridAfter w:val="1"/>
          <w:wAfter w:w="11" w:type="dxa"/>
          <w:trHeight w:val="72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04B4E" w:rsidRPr="00435B5F" w:rsidRDefault="00A37A1C">
            <w:pPr>
              <w:spacing w:after="0" w:line="24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435B5F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Resultado(s) de aprendizaje</w:t>
            </w:r>
          </w:p>
        </w:tc>
        <w:tc>
          <w:tcPr>
            <w:tcW w:w="7515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A04B4E" w:rsidRPr="00435B5F" w:rsidRDefault="00A37A1C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435B5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24020150009. Desarrollar permanentemente las habilidades psicomotrices y de pensamiento en la ejecución de los procesos de aprendizaje.</w:t>
            </w:r>
          </w:p>
        </w:tc>
      </w:tr>
      <w:tr w:rsidR="00435B5F" w:rsidRPr="00435B5F">
        <w:trPr>
          <w:gridAfter w:val="1"/>
          <w:wAfter w:w="11" w:type="dxa"/>
          <w:trHeight w:val="60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04B4E" w:rsidRPr="00435B5F" w:rsidRDefault="00A37A1C">
            <w:pPr>
              <w:spacing w:after="0" w:line="24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435B5F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 xml:space="preserve">Nombre de la evidencia </w:t>
            </w:r>
          </w:p>
        </w:tc>
        <w:tc>
          <w:tcPr>
            <w:tcW w:w="7515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04B4E" w:rsidRPr="00435B5F" w:rsidRDefault="00A37A1C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435B5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Brochure</w:t>
            </w:r>
            <w:proofErr w:type="spellEnd"/>
            <w:r w:rsidRPr="00435B5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Interactivo con planteamiento  de coordinación motriz fina y gruesa.</w:t>
            </w:r>
          </w:p>
        </w:tc>
      </w:tr>
      <w:tr w:rsidR="00435B5F" w:rsidRPr="00435B5F" w:rsidTr="00435B5F">
        <w:trPr>
          <w:gridAfter w:val="1"/>
          <w:wAfter w:w="11" w:type="dxa"/>
          <w:trHeight w:val="26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04B4E" w:rsidRPr="00435B5F" w:rsidRDefault="00A37A1C">
            <w:pPr>
              <w:spacing w:after="0" w:line="24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435B5F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Tipo de evidencia</w:t>
            </w:r>
          </w:p>
          <w:p w:rsidR="00A04B4E" w:rsidRPr="00435B5F" w:rsidRDefault="00A37A1C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yellow"/>
              </w:rPr>
            </w:pPr>
            <w:r w:rsidRPr="00435B5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(marcar con X)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04B4E" w:rsidRPr="00435B5F" w:rsidRDefault="00A37A1C">
            <w:pPr>
              <w:spacing w:before="1" w:after="0" w:line="288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435B5F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Conocimiento</w:t>
            </w:r>
          </w:p>
        </w:tc>
        <w:tc>
          <w:tcPr>
            <w:tcW w:w="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04B4E" w:rsidRPr="00435B5F" w:rsidRDefault="00A04B4E">
            <w:pPr>
              <w:spacing w:before="1" w:after="0" w:line="288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04B4E" w:rsidRPr="00435B5F" w:rsidRDefault="00A37A1C">
            <w:pPr>
              <w:spacing w:before="1" w:after="0" w:line="288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435B5F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Producto</w:t>
            </w:r>
          </w:p>
        </w:tc>
        <w:tc>
          <w:tcPr>
            <w:tcW w:w="5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04B4E" w:rsidRPr="00435B5F" w:rsidRDefault="00A37A1C">
            <w:pPr>
              <w:spacing w:before="1" w:after="0" w:line="288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435B5F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23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04B4E" w:rsidRPr="00435B5F" w:rsidRDefault="00A37A1C">
            <w:pPr>
              <w:spacing w:before="1" w:after="0" w:line="288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435B5F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Desempeño</w:t>
            </w:r>
          </w:p>
        </w:tc>
        <w:tc>
          <w:tcPr>
            <w:tcW w:w="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04B4E" w:rsidRPr="00435B5F" w:rsidRDefault="00A04B4E">
            <w:pPr>
              <w:spacing w:before="1" w:after="0" w:line="288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435B5F" w:rsidRPr="00435B5F">
        <w:trPr>
          <w:trHeight w:val="78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04B4E" w:rsidRPr="00435B5F" w:rsidRDefault="00A37A1C">
            <w:pPr>
              <w:spacing w:after="0" w:line="24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435B5F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Descripción de la evidencia</w:t>
            </w:r>
          </w:p>
        </w:tc>
        <w:tc>
          <w:tcPr>
            <w:tcW w:w="7526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04B4E" w:rsidRPr="00435B5F" w:rsidRDefault="00A37A1C">
            <w:pPr>
              <w:spacing w:line="288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435B5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PRESENTACIÓN INTERACTIVA. Coordinación motriz fina y gruesa en las diferentes actividades de la vida.</w:t>
            </w:r>
          </w:p>
        </w:tc>
      </w:tr>
      <w:tr w:rsidR="00435B5F" w:rsidRPr="00435B5F">
        <w:trPr>
          <w:trHeight w:val="68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04B4E" w:rsidRPr="00435B5F" w:rsidRDefault="00A37A1C">
            <w:pPr>
              <w:spacing w:after="0" w:line="24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435B5F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Producto entregable</w:t>
            </w:r>
          </w:p>
        </w:tc>
        <w:tc>
          <w:tcPr>
            <w:tcW w:w="7526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04B4E" w:rsidRPr="00435B5F" w:rsidRDefault="00A37A1C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435B5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Brochure</w:t>
            </w:r>
            <w:proofErr w:type="spellEnd"/>
            <w:r w:rsidRPr="00435B5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435B5F" w:rsidRPr="00435B5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Interactivo, Planteamiento de</w:t>
            </w:r>
            <w:r w:rsidRPr="00435B5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coordinación motriz fina y gruesa en las diferentes actividades de la vida laboral. </w:t>
            </w:r>
          </w:p>
        </w:tc>
      </w:tr>
      <w:tr w:rsidR="00435B5F" w:rsidRPr="00435B5F">
        <w:trPr>
          <w:trHeight w:val="74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04B4E" w:rsidRPr="00435B5F" w:rsidRDefault="00A37A1C">
            <w:pPr>
              <w:spacing w:after="0" w:line="24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435B5F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Criterios de evaluación</w:t>
            </w:r>
          </w:p>
          <w:p w:rsidR="00A04B4E" w:rsidRPr="00435B5F" w:rsidRDefault="00A04B4E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526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04B4E" w:rsidRPr="00435B5F" w:rsidRDefault="00A37A1C" w:rsidP="00435B5F">
            <w:pPr>
              <w:spacing w:after="0" w:line="288" w:lineRule="auto"/>
              <w:contextualSpacing/>
              <w:rPr>
                <w:color w:val="000000" w:themeColor="text1"/>
                <w:sz w:val="20"/>
                <w:szCs w:val="20"/>
              </w:rPr>
            </w:pPr>
            <w:r w:rsidRPr="00435B5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Participa en actividades que requieren coordinación motriz fina y gruesa de forma individual y grupal. </w:t>
            </w:r>
          </w:p>
          <w:p w:rsidR="00435B5F" w:rsidRDefault="00435B5F" w:rsidP="00435B5F">
            <w:pPr>
              <w:spacing w:line="288" w:lineRule="auto"/>
              <w:contextualSpacing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  <w:p w:rsidR="00A04B4E" w:rsidRPr="00435B5F" w:rsidRDefault="00A37A1C" w:rsidP="00435B5F">
            <w:pPr>
              <w:spacing w:line="288" w:lineRule="auto"/>
              <w:contextualSpacing/>
              <w:rPr>
                <w:color w:val="000000" w:themeColor="text1"/>
                <w:sz w:val="20"/>
                <w:szCs w:val="20"/>
              </w:rPr>
            </w:pPr>
            <w:r w:rsidRPr="00435B5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Aplica técnicas y procedimientos orientados al perfeccionamiento de la psicomotricidad frente a los requerimientos de su desempeño laboral.</w:t>
            </w:r>
          </w:p>
        </w:tc>
      </w:tr>
      <w:tr w:rsidR="00435B5F" w:rsidRPr="00435B5F" w:rsidTr="00435B5F">
        <w:trPr>
          <w:gridAfter w:val="1"/>
          <w:wAfter w:w="11" w:type="dxa"/>
          <w:trHeight w:val="26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04B4E" w:rsidRPr="00435B5F" w:rsidRDefault="00A37A1C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yellow"/>
              </w:rPr>
            </w:pPr>
            <w:r w:rsidRPr="00435B5F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Instrumento de evaluación</w:t>
            </w:r>
            <w:r w:rsidRPr="00435B5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(marcar con X)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04B4E" w:rsidRPr="00435B5F" w:rsidRDefault="00435B5F">
            <w:pPr>
              <w:spacing w:before="1" w:after="0" w:line="288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Lista de Verificación</w:t>
            </w:r>
          </w:p>
        </w:tc>
        <w:tc>
          <w:tcPr>
            <w:tcW w:w="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04B4E" w:rsidRPr="00435B5F" w:rsidRDefault="00A37A1C">
            <w:pPr>
              <w:spacing w:before="1" w:after="0" w:line="288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435B5F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04B4E" w:rsidRPr="00435B5F" w:rsidRDefault="00A37A1C">
            <w:pPr>
              <w:spacing w:before="1" w:after="0" w:line="288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435B5F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Rubrica</w:t>
            </w:r>
          </w:p>
        </w:tc>
        <w:tc>
          <w:tcPr>
            <w:tcW w:w="5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04B4E" w:rsidRPr="00435B5F" w:rsidRDefault="00A04B4E">
            <w:pPr>
              <w:spacing w:before="1" w:after="0" w:line="288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3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04B4E" w:rsidRPr="00435B5F" w:rsidRDefault="00A37A1C">
            <w:pPr>
              <w:spacing w:before="1" w:after="0" w:line="288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435B5F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Otro (cuál)</w:t>
            </w:r>
          </w:p>
        </w:tc>
        <w:tc>
          <w:tcPr>
            <w:tcW w:w="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04B4E" w:rsidRPr="00435B5F" w:rsidRDefault="00A04B4E">
            <w:pPr>
              <w:spacing w:before="1" w:after="0" w:line="288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</w:tbl>
    <w:p w:rsidR="00A04B4E" w:rsidRDefault="00A04B4E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A04B4E" w:rsidRDefault="00A04B4E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A04B4E" w:rsidRDefault="00A04B4E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A04B4E" w:rsidRDefault="00A04B4E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A04B4E" w:rsidRDefault="00A04B4E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A04B4E" w:rsidRDefault="00A04B4E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A04B4E" w:rsidRDefault="00A04B4E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A04B4E" w:rsidRDefault="00A37A1C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 xml:space="preserve">LISTA DE VERIFICACIÓN </w:t>
      </w:r>
    </w:p>
    <w:p w:rsidR="00A04B4E" w:rsidRDefault="00A04B4E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Style w:val="a0"/>
        <w:tblW w:w="9397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521"/>
        <w:gridCol w:w="4789"/>
        <w:gridCol w:w="692"/>
        <w:gridCol w:w="833"/>
        <w:gridCol w:w="2562"/>
      </w:tblGrid>
      <w:tr w:rsidR="00A04B4E">
        <w:trPr>
          <w:trHeight w:val="260"/>
          <w:jc w:val="center"/>
        </w:trPr>
        <w:tc>
          <w:tcPr>
            <w:tcW w:w="5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8DB3E2"/>
          </w:tcPr>
          <w:p w:rsidR="00A04B4E" w:rsidRDefault="00435B5F">
            <w:pPr>
              <w:spacing w:before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</w:t>
            </w:r>
            <w:bookmarkStart w:id="0" w:name="_GoBack"/>
            <w:bookmarkEnd w:id="0"/>
          </w:p>
        </w:tc>
        <w:tc>
          <w:tcPr>
            <w:tcW w:w="478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8DB3E2"/>
          </w:tcPr>
          <w:p w:rsidR="00A04B4E" w:rsidRDefault="00A37A1C">
            <w:pPr>
              <w:spacing w:before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VARIABLE</w:t>
            </w:r>
          </w:p>
        </w:tc>
        <w:tc>
          <w:tcPr>
            <w:tcW w:w="15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A04B4E" w:rsidRDefault="00A37A1C">
            <w:pPr>
              <w:spacing w:before="4"/>
              <w:ind w:left="3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CUMPLE</w:t>
            </w:r>
          </w:p>
        </w:tc>
        <w:tc>
          <w:tcPr>
            <w:tcW w:w="25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8DB3E2"/>
          </w:tcPr>
          <w:p w:rsidR="00A04B4E" w:rsidRDefault="00A37A1C">
            <w:pPr>
              <w:spacing w:before="4"/>
              <w:ind w:left="84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OBSERVACIONES</w:t>
            </w:r>
          </w:p>
        </w:tc>
      </w:tr>
      <w:tr w:rsidR="00A04B4E">
        <w:trPr>
          <w:trHeight w:val="260"/>
          <w:jc w:val="center"/>
        </w:trPr>
        <w:tc>
          <w:tcPr>
            <w:tcW w:w="52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8DB3E2"/>
          </w:tcPr>
          <w:p w:rsidR="00A04B4E" w:rsidRDefault="00A04B4E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78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8DB3E2"/>
          </w:tcPr>
          <w:p w:rsidR="00A04B4E" w:rsidRDefault="00A04B4E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A04B4E" w:rsidRDefault="00A04B4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A04B4E" w:rsidRDefault="00A37A1C">
            <w:pPr>
              <w:spacing w:before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A04B4E" w:rsidRDefault="00A37A1C">
            <w:pPr>
              <w:spacing w:before="4"/>
              <w:ind w:left="2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256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8DB3E2"/>
          </w:tcPr>
          <w:p w:rsidR="00A04B4E" w:rsidRDefault="00A04B4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04B4E">
        <w:trPr>
          <w:trHeight w:val="840"/>
          <w:jc w:val="center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4B4E" w:rsidRDefault="00A37A1C">
            <w:pPr>
              <w:spacing w:before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B4E" w:rsidRDefault="00A37A1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Realizó la revisión de apropiación y afianzamiento de conceptos del material  de formación Habilidades psicomotrices y de pensamiento.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B4E" w:rsidRDefault="00A04B4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B4E" w:rsidRDefault="00A04B4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B4E" w:rsidRDefault="00A04B4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04B4E">
        <w:trPr>
          <w:trHeight w:val="940"/>
          <w:jc w:val="center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4B4E" w:rsidRDefault="00A37A1C">
            <w:pPr>
              <w:spacing w:before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B4E" w:rsidRDefault="00A37A1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Realizó la revisión del material complementario: Desarrollo de habilidades del pensamiento, Guía psicomotricidad, Habilidades motrices básicas.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B4E" w:rsidRDefault="00A04B4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B4E" w:rsidRDefault="00A04B4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B4E" w:rsidRDefault="00A04B4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04B4E">
        <w:trPr>
          <w:trHeight w:val="560"/>
          <w:jc w:val="center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4B4E" w:rsidRDefault="00A37A1C">
            <w:pPr>
              <w:spacing w:before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B4E" w:rsidRDefault="00435B5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Realiza consulta </w:t>
            </w:r>
            <w:r w:rsidR="00A37A1C">
              <w:rPr>
                <w:rFonts w:ascii="Arial" w:eastAsia="Arial" w:hAnsi="Arial" w:cs="Arial"/>
                <w:sz w:val="20"/>
                <w:szCs w:val="20"/>
              </w:rPr>
              <w:t xml:space="preserve">en </w:t>
            </w:r>
            <w:r>
              <w:rPr>
                <w:rFonts w:ascii="Arial" w:eastAsia="Arial" w:hAnsi="Arial" w:cs="Arial"/>
                <w:sz w:val="20"/>
                <w:szCs w:val="20"/>
              </w:rPr>
              <w:t>una herramienta</w:t>
            </w:r>
            <w:r w:rsidR="00A37A1C">
              <w:rPr>
                <w:rFonts w:ascii="Arial" w:eastAsia="Arial" w:hAnsi="Arial" w:cs="Arial"/>
                <w:sz w:val="20"/>
                <w:szCs w:val="20"/>
              </w:rPr>
              <w:t xml:space="preserve"> web previa a la </w:t>
            </w:r>
            <w:r>
              <w:rPr>
                <w:rFonts w:ascii="Arial" w:eastAsia="Arial" w:hAnsi="Arial" w:cs="Arial"/>
                <w:sz w:val="20"/>
                <w:szCs w:val="20"/>
              </w:rPr>
              <w:t>elaboración del</w:t>
            </w:r>
            <w:r w:rsidR="00A37A1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A37A1C">
              <w:rPr>
                <w:rFonts w:ascii="Arial" w:eastAsia="Arial" w:hAnsi="Arial" w:cs="Arial"/>
                <w:sz w:val="20"/>
                <w:szCs w:val="20"/>
              </w:rPr>
              <w:t>Brochure</w:t>
            </w:r>
            <w:proofErr w:type="spellEnd"/>
            <w:r w:rsidR="00A37A1C">
              <w:rPr>
                <w:rFonts w:ascii="Arial" w:eastAsia="Arial" w:hAnsi="Arial" w:cs="Arial"/>
                <w:sz w:val="20"/>
                <w:szCs w:val="20"/>
              </w:rPr>
              <w:t xml:space="preserve"> interactivo.</w:t>
            </w:r>
          </w:p>
          <w:p w:rsidR="00A04B4E" w:rsidRDefault="00A04B4E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B4E" w:rsidRDefault="00A04B4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B4E" w:rsidRDefault="00A04B4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B4E" w:rsidRDefault="00A04B4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04B4E">
        <w:trPr>
          <w:trHeight w:val="700"/>
          <w:jc w:val="center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4B4E" w:rsidRDefault="00A37A1C">
            <w:pPr>
              <w:spacing w:before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B4E" w:rsidRDefault="00A37A1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Elaboró el  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Brochure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interactivo y de acuerdo con los conocimientos del material de formación.</w:t>
            </w:r>
          </w:p>
          <w:p w:rsidR="00A04B4E" w:rsidRDefault="00A04B4E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B4E" w:rsidRDefault="00A04B4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B4E" w:rsidRDefault="00A04B4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B4E" w:rsidRDefault="00A04B4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04B4E">
        <w:trPr>
          <w:trHeight w:val="840"/>
          <w:jc w:val="center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4B4E" w:rsidRDefault="00A37A1C">
            <w:pPr>
              <w:spacing w:before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B4E" w:rsidRDefault="00A37A1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En la evidencia    Planteo   actividades </w:t>
            </w:r>
            <w:r w:rsidR="00435B5F">
              <w:rPr>
                <w:rFonts w:ascii="Arial" w:eastAsia="Arial" w:hAnsi="Arial" w:cs="Arial"/>
                <w:sz w:val="20"/>
                <w:szCs w:val="20"/>
              </w:rPr>
              <w:t>de coordinación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motriz fina y gruesa en las diferentes actividades de la vida laboral.</w:t>
            </w:r>
          </w:p>
          <w:p w:rsidR="00A04B4E" w:rsidRDefault="00A04B4E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B4E" w:rsidRDefault="00A04B4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B4E" w:rsidRDefault="00A04B4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B4E" w:rsidRDefault="00A04B4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04B4E">
        <w:trPr>
          <w:trHeight w:val="840"/>
          <w:jc w:val="center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4B4E" w:rsidRDefault="00A37A1C">
            <w:pPr>
              <w:spacing w:before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B4E" w:rsidRDefault="00A37A1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Propuso de forma creativa los planteamientos para las actividades de coordinación motriz fina y gruesa en las diferentes actividades de la vida laboral.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B4E" w:rsidRDefault="00A04B4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B4E" w:rsidRDefault="00A04B4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B4E" w:rsidRDefault="00A04B4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04B4E">
        <w:trPr>
          <w:trHeight w:val="1120"/>
          <w:jc w:val="center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4B4E" w:rsidRDefault="00A37A1C">
            <w:pPr>
              <w:spacing w:before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B4E" w:rsidRDefault="00A37A1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Subió a la plataforma Virtual el producto  </w:t>
            </w:r>
          </w:p>
          <w:p w:rsidR="00A04B4E" w:rsidRDefault="00A37A1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Brochure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interactivo sobre actividades </w:t>
            </w:r>
            <w:r w:rsidR="00435B5F">
              <w:rPr>
                <w:rFonts w:ascii="Arial" w:eastAsia="Arial" w:hAnsi="Arial" w:cs="Arial"/>
                <w:sz w:val="20"/>
                <w:szCs w:val="20"/>
              </w:rPr>
              <w:t>de coordinación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motriz fina y gruesa en las diferentes actividades de la vida laboral.</w:t>
            </w:r>
          </w:p>
          <w:p w:rsidR="00A04B4E" w:rsidRDefault="00A04B4E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1" w:name="_gjdgxs" w:colFirst="0" w:colLast="0"/>
            <w:bookmarkEnd w:id="1"/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B4E" w:rsidRDefault="00A04B4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B4E" w:rsidRDefault="00A04B4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B4E" w:rsidRDefault="00A04B4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A04B4E" w:rsidRDefault="00A04B4E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A04B4E" w:rsidRDefault="00A04B4E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A04B4E" w:rsidRDefault="00A04B4E">
      <w:pPr>
        <w:spacing w:after="0" w:line="240" w:lineRule="auto"/>
        <w:jc w:val="both"/>
        <w:rPr>
          <w:rFonts w:ascii="Arial" w:eastAsia="Arial" w:hAnsi="Arial" w:cs="Arial"/>
          <w:color w:val="0070C0"/>
          <w:sz w:val="20"/>
          <w:szCs w:val="20"/>
        </w:rPr>
      </w:pPr>
    </w:p>
    <w:sectPr w:rsidR="00A04B4E" w:rsidSect="00B15ED5">
      <w:headerReference w:type="default" r:id="rId7"/>
      <w:pgSz w:w="12240" w:h="15840"/>
      <w:pgMar w:top="3479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11A4" w:rsidRDefault="001411A4">
      <w:pPr>
        <w:spacing w:after="0" w:line="240" w:lineRule="auto"/>
      </w:pPr>
      <w:r>
        <w:separator/>
      </w:r>
    </w:p>
  </w:endnote>
  <w:endnote w:type="continuationSeparator" w:id="0">
    <w:p w:rsidR="001411A4" w:rsidRDefault="00141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11A4" w:rsidRDefault="001411A4">
      <w:pPr>
        <w:spacing w:after="0" w:line="240" w:lineRule="auto"/>
      </w:pPr>
      <w:r>
        <w:separator/>
      </w:r>
    </w:p>
  </w:footnote>
  <w:footnote w:type="continuationSeparator" w:id="0">
    <w:p w:rsidR="001411A4" w:rsidRDefault="00141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B4E" w:rsidRDefault="00A04B4E">
    <w:pPr>
      <w:spacing w:before="708" w:after="0"/>
      <w:rPr>
        <w:color w:val="0070C0"/>
      </w:rPr>
    </w:pPr>
  </w:p>
  <w:tbl>
    <w:tblPr>
      <w:tblStyle w:val="a1"/>
      <w:tblW w:w="9861" w:type="dxa"/>
      <w:jc w:val="center"/>
      <w:tblInd w:w="0" w:type="dxa"/>
      <w:tblLayout w:type="fixed"/>
      <w:tblLook w:val="0400" w:firstRow="0" w:lastRow="0" w:firstColumn="0" w:lastColumn="0" w:noHBand="0" w:noVBand="1"/>
    </w:tblPr>
    <w:tblGrid>
      <w:gridCol w:w="199"/>
      <w:gridCol w:w="9662"/>
    </w:tblGrid>
    <w:tr w:rsidR="00A04B4E" w:rsidTr="00B15ED5">
      <w:trPr>
        <w:trHeight w:val="420"/>
        <w:jc w:val="center"/>
      </w:trPr>
      <w:tc>
        <w:tcPr>
          <w:tcW w:w="199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bottom"/>
        </w:tcPr>
        <w:p w:rsidR="00A04B4E" w:rsidRDefault="00A04B4E">
          <w:pPr>
            <w:spacing w:after="0" w:line="240" w:lineRule="auto"/>
          </w:pPr>
        </w:p>
        <w:p w:rsidR="00A04B4E" w:rsidRDefault="00A04B4E">
          <w:pPr>
            <w:spacing w:after="0" w:line="240" w:lineRule="auto"/>
          </w:pPr>
        </w:p>
      </w:tc>
      <w:tc>
        <w:tcPr>
          <w:tcW w:w="9662" w:type="dxa"/>
          <w:vMerge w:val="restart"/>
          <w:tcBorders>
            <w:top w:val="single" w:sz="8" w:space="0" w:color="000000"/>
            <w:left w:val="single" w:sz="4" w:space="0" w:color="000000"/>
            <w:bottom w:val="single" w:sz="8" w:space="0" w:color="000000"/>
            <w:right w:val="single" w:sz="4" w:space="0" w:color="000000"/>
          </w:tcBorders>
          <w:shd w:val="clear" w:color="auto" w:fill="FFFFFF"/>
          <w:vAlign w:val="center"/>
        </w:tcPr>
        <w:p w:rsidR="00A04B4E" w:rsidRDefault="00A37A1C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 xml:space="preserve">SERVICIO NACIONAL DE APRENDIZAJE SENA </w:t>
          </w:r>
          <w:r>
            <w:rPr>
              <w:noProof/>
              <w:lang w:val="es-CO"/>
            </w:rPr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114935</wp:posOffset>
                </wp:positionH>
                <wp:positionV relativeFrom="paragraph">
                  <wp:posOffset>78740</wp:posOffset>
                </wp:positionV>
                <wp:extent cx="571500" cy="571500"/>
                <wp:effectExtent l="0" t="0" r="0" b="0"/>
                <wp:wrapNone/>
                <wp:docPr id="11" name="image2.jpg" descr="logo_membre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logo_membre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:rsidR="00A04B4E" w:rsidRDefault="00A04B4E">
          <w:pPr>
            <w:tabs>
              <w:tab w:val="center" w:pos="4252"/>
              <w:tab w:val="right" w:pos="8504"/>
            </w:tabs>
            <w:spacing w:after="0" w:line="240" w:lineRule="auto"/>
            <w:jc w:val="center"/>
          </w:pPr>
        </w:p>
        <w:p w:rsidR="00A04B4E" w:rsidRDefault="00A37A1C">
          <w:pPr>
            <w:tabs>
              <w:tab w:val="center" w:pos="4252"/>
              <w:tab w:val="right" w:pos="8504"/>
            </w:tabs>
            <w:spacing w:after="0" w:line="240" w:lineRule="auto"/>
            <w:jc w:val="center"/>
          </w:pPr>
          <w:r>
            <w:t xml:space="preserve">Tecnólogo en Análisis y Desarrollo de Sistemas de Información </w:t>
          </w:r>
        </w:p>
        <w:p w:rsidR="00A04B4E" w:rsidRDefault="00A37A1C">
          <w:pPr>
            <w:tabs>
              <w:tab w:val="center" w:pos="4252"/>
              <w:tab w:val="right" w:pos="8504"/>
            </w:tabs>
            <w:spacing w:after="0" w:line="240" w:lineRule="auto"/>
            <w:jc w:val="center"/>
          </w:pPr>
          <w:r>
            <w:t>Instrumento de Evaluación</w:t>
          </w:r>
        </w:p>
        <w:p w:rsidR="00A04B4E" w:rsidRDefault="00A37A1C">
          <w:pPr>
            <w:tabs>
              <w:tab w:val="center" w:pos="4252"/>
              <w:tab w:val="right" w:pos="8504"/>
            </w:tabs>
            <w:spacing w:after="0" w:line="240" w:lineRule="auto"/>
            <w:jc w:val="center"/>
          </w:pPr>
          <w:r>
            <w:t>(Evidencias de producto y desempeño)</w:t>
          </w:r>
        </w:p>
        <w:p w:rsidR="00A04B4E" w:rsidRDefault="00A04B4E">
          <w:pPr>
            <w:tabs>
              <w:tab w:val="center" w:pos="4252"/>
              <w:tab w:val="right" w:pos="8504"/>
            </w:tabs>
            <w:spacing w:after="0" w:line="240" w:lineRule="auto"/>
            <w:rPr>
              <w:b/>
              <w:sz w:val="24"/>
              <w:szCs w:val="24"/>
            </w:rPr>
          </w:pPr>
        </w:p>
      </w:tc>
    </w:tr>
    <w:tr w:rsidR="00A04B4E" w:rsidTr="00B15ED5">
      <w:trPr>
        <w:trHeight w:val="400"/>
        <w:jc w:val="center"/>
      </w:trPr>
      <w:tc>
        <w:tcPr>
          <w:tcW w:w="199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bottom"/>
        </w:tcPr>
        <w:p w:rsidR="00A04B4E" w:rsidRDefault="00A04B4E">
          <w:pPr>
            <w:spacing w:after="0"/>
            <w:rPr>
              <w:b/>
              <w:sz w:val="24"/>
              <w:szCs w:val="24"/>
            </w:rPr>
          </w:pPr>
        </w:p>
      </w:tc>
      <w:tc>
        <w:tcPr>
          <w:tcW w:w="9662" w:type="dxa"/>
          <w:vMerge/>
          <w:tcBorders>
            <w:top w:val="single" w:sz="8" w:space="0" w:color="000000"/>
            <w:left w:val="single" w:sz="4" w:space="0" w:color="000000"/>
            <w:bottom w:val="single" w:sz="8" w:space="0" w:color="000000"/>
            <w:right w:val="single" w:sz="4" w:space="0" w:color="000000"/>
          </w:tcBorders>
          <w:shd w:val="clear" w:color="auto" w:fill="FFFFFF"/>
          <w:vAlign w:val="center"/>
        </w:tcPr>
        <w:p w:rsidR="00A04B4E" w:rsidRDefault="00A04B4E">
          <w:pPr>
            <w:spacing w:after="0" w:line="240" w:lineRule="auto"/>
          </w:pPr>
        </w:p>
        <w:p w:rsidR="00A04B4E" w:rsidRDefault="00A04B4E">
          <w:pPr>
            <w:spacing w:after="0" w:line="240" w:lineRule="auto"/>
            <w:jc w:val="center"/>
            <w:rPr>
              <w:b/>
              <w:sz w:val="24"/>
              <w:szCs w:val="24"/>
            </w:rPr>
          </w:pPr>
        </w:p>
      </w:tc>
    </w:tr>
    <w:tr w:rsidR="00A04B4E" w:rsidTr="00B15ED5">
      <w:trPr>
        <w:trHeight w:val="400"/>
        <w:jc w:val="center"/>
      </w:trPr>
      <w:tc>
        <w:tcPr>
          <w:tcW w:w="199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bottom"/>
        </w:tcPr>
        <w:p w:rsidR="00A04B4E" w:rsidRDefault="00A04B4E">
          <w:pPr>
            <w:spacing w:after="0"/>
            <w:rPr>
              <w:b/>
              <w:sz w:val="24"/>
              <w:szCs w:val="24"/>
            </w:rPr>
          </w:pPr>
        </w:p>
      </w:tc>
      <w:tc>
        <w:tcPr>
          <w:tcW w:w="9662" w:type="dxa"/>
          <w:vMerge/>
          <w:tcBorders>
            <w:top w:val="single" w:sz="8" w:space="0" w:color="000000"/>
            <w:left w:val="single" w:sz="4" w:space="0" w:color="000000"/>
            <w:bottom w:val="single" w:sz="4" w:space="0" w:color="auto"/>
            <w:right w:val="single" w:sz="4" w:space="0" w:color="000000"/>
          </w:tcBorders>
          <w:shd w:val="clear" w:color="auto" w:fill="FFFFFF"/>
          <w:vAlign w:val="center"/>
        </w:tcPr>
        <w:p w:rsidR="00A04B4E" w:rsidRDefault="00A04B4E">
          <w:pPr>
            <w:spacing w:after="0" w:line="240" w:lineRule="auto"/>
          </w:pPr>
        </w:p>
        <w:p w:rsidR="00A04B4E" w:rsidRDefault="00A04B4E">
          <w:pPr>
            <w:spacing w:after="0" w:line="240" w:lineRule="auto"/>
            <w:jc w:val="center"/>
            <w:rPr>
              <w:b/>
              <w:sz w:val="24"/>
              <w:szCs w:val="24"/>
            </w:rPr>
          </w:pPr>
        </w:p>
      </w:tc>
    </w:tr>
  </w:tbl>
  <w:p w:rsidR="00A04B4E" w:rsidRDefault="00A04B4E">
    <w:pPr>
      <w:tabs>
        <w:tab w:val="center" w:pos="4419"/>
        <w:tab w:val="right" w:pos="8838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60AD0"/>
    <w:multiLevelType w:val="multilevel"/>
    <w:tmpl w:val="FB1E79C6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04B4E"/>
    <w:rsid w:val="001411A4"/>
    <w:rsid w:val="00435B5F"/>
    <w:rsid w:val="00A04B4E"/>
    <w:rsid w:val="00A37A1C"/>
    <w:rsid w:val="00B1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C2DFF1"/>
  <w15:docId w15:val="{84DA9FEC-4BD4-4DCB-A91B-5B625B5B7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CO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after="0" w:line="240" w:lineRule="auto"/>
      <w:jc w:val="center"/>
      <w:outlineLvl w:val="0"/>
    </w:pPr>
    <w:rPr>
      <w:rFonts w:ascii="Arial" w:eastAsia="Arial" w:hAnsi="Arial" w:cs="Arial"/>
      <w:b/>
      <w:sz w:val="17"/>
      <w:szCs w:val="17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15E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5ED5"/>
  </w:style>
  <w:style w:type="paragraph" w:styleId="Piedepgina">
    <w:name w:val="footer"/>
    <w:basedOn w:val="Normal"/>
    <w:link w:val="PiedepginaCar"/>
    <w:uiPriority w:val="99"/>
    <w:unhideWhenUsed/>
    <w:rsid w:val="00B15E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5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400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3</cp:revision>
  <dcterms:created xsi:type="dcterms:W3CDTF">2017-11-21T11:53:00Z</dcterms:created>
  <dcterms:modified xsi:type="dcterms:W3CDTF">2017-11-21T12:11:00Z</dcterms:modified>
</cp:coreProperties>
</file>