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752B" w:rsidRDefault="004C7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40"/>
        <w:gridCol w:w="315"/>
        <w:gridCol w:w="2251"/>
        <w:gridCol w:w="285"/>
        <w:gridCol w:w="230"/>
        <w:gridCol w:w="1009"/>
        <w:gridCol w:w="1303"/>
        <w:gridCol w:w="385"/>
        <w:gridCol w:w="11"/>
      </w:tblGrid>
      <w:tr w:rsidR="004C752B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C752B" w:rsidRDefault="008F0BCA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4C752B" w:rsidRDefault="004C752B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752B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C752B" w:rsidRDefault="008F0BCA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4C752B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AP2. Analizar los procesos y datos del sistema de información.</w:t>
            </w:r>
          </w:p>
          <w:p w:rsidR="004C752B" w:rsidRDefault="004C752B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4C752B" w:rsidRDefault="008F0BC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C752B" w:rsidRDefault="008F0BC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</w:tc>
      </w:tr>
      <w:tr w:rsidR="004C752B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AA3. Definir las necesidades  informáticas y tecnológicas para el manejo de información mediante el análisis de especificación de requerimientos, teniendo en cuenta  las normas, protocolos y  modelos de calidad establecidos por la empresa.</w:t>
            </w:r>
          </w:p>
        </w:tc>
      </w:tr>
      <w:tr w:rsidR="004C752B">
        <w:trPr>
          <w:gridAfter w:val="1"/>
          <w:wAfter w:w="11" w:type="dxa"/>
          <w:trHeight w:val="84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24020150007. Generar hábitos saludables en su estilo de vida para garantizar la prevención de riesgos ocupacionales de acuerdo con el diagnóstico de su condición física individual y la naturaleza y complejidad de su desempeño la</w:t>
            </w:r>
            <w:r>
              <w:rPr>
                <w:rFonts w:ascii="Arial" w:eastAsia="Arial" w:hAnsi="Arial" w:cs="Arial"/>
                <w:sz w:val="20"/>
                <w:szCs w:val="20"/>
              </w:rPr>
              <w:t>boral.</w:t>
            </w:r>
          </w:p>
        </w:tc>
      </w:tr>
      <w:tr w:rsidR="004C752B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Matriz de Riesgo.(Identificación de peligros, valoración y determinación de controles de los riesgos)</w:t>
            </w:r>
          </w:p>
        </w:tc>
      </w:tr>
      <w:tr w:rsidR="004C752B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4C752B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8F0BCA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8F0BCA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8F0BCA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4C752B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C752B">
        <w:trPr>
          <w:trHeight w:val="15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4C752B" w:rsidRDefault="004C752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346B7">
              <w:rPr>
                <w:rFonts w:ascii="Arial" w:eastAsia="Arial" w:hAnsi="Arial" w:cs="Arial"/>
                <w:sz w:val="20"/>
                <w:szCs w:val="20"/>
              </w:rPr>
              <w:t xml:space="preserve">aprendiz </w:t>
            </w:r>
            <w:r w:rsidR="005B721D">
              <w:rPr>
                <w:rFonts w:ascii="Arial" w:eastAsia="Arial" w:hAnsi="Arial" w:cs="Arial"/>
                <w:sz w:val="20"/>
                <w:szCs w:val="20"/>
              </w:rPr>
              <w:t>debe revisar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material de formación “Hábitos saludables” y el material complementario, posteriormente a la lectura del material realizará un ejercicio práctico teniendo en </w:t>
            </w:r>
            <w:r w:rsidR="005B721D">
              <w:rPr>
                <w:rFonts w:ascii="Arial" w:eastAsia="Arial" w:hAnsi="Arial" w:cs="Arial"/>
                <w:sz w:val="20"/>
                <w:szCs w:val="20"/>
              </w:rPr>
              <w:t>cuenta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riesgos </w:t>
            </w:r>
            <w:r w:rsidR="005B721D">
              <w:rPr>
                <w:rFonts w:ascii="Arial" w:eastAsia="Arial" w:hAnsi="Arial" w:cs="Arial"/>
                <w:sz w:val="20"/>
                <w:szCs w:val="20"/>
              </w:rPr>
              <w:t>presentes 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labor de un tecnólogo en ADSI, </w:t>
            </w:r>
            <w:proofErr w:type="gramStart"/>
            <w:r w:rsidR="005B721D">
              <w:rPr>
                <w:rFonts w:ascii="Arial" w:eastAsia="Arial" w:hAnsi="Arial" w:cs="Arial"/>
                <w:sz w:val="20"/>
                <w:szCs w:val="20"/>
              </w:rPr>
              <w:t>d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iligenciara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la matriz de riesgos donde identificará </w:t>
            </w:r>
            <w:r w:rsidR="005B721D">
              <w:rPr>
                <w:rFonts w:ascii="Arial" w:eastAsia="Arial" w:hAnsi="Arial" w:cs="Arial"/>
                <w:sz w:val="20"/>
                <w:szCs w:val="20"/>
              </w:rPr>
              <w:t>riesgos biomecánicos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psicosociales.  Generando como entregable una Matriz de Riesgos   en el cual evidencie solo la evaluación de los riesgos mencionados.</w:t>
            </w:r>
          </w:p>
        </w:tc>
      </w:tr>
      <w:tr w:rsidR="004C752B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MATRIZ DE RIESGO (Identificación de peligros, valoración y determinación de controles de los riesgos) diligenciada.</w:t>
            </w:r>
          </w:p>
        </w:tc>
      </w:tr>
      <w:tr w:rsidR="004C752B">
        <w:trPr>
          <w:trHeight w:val="18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4C752B" w:rsidRDefault="004C752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Diagnóstica los riesgos ergonómicos y psicosociales de su desempeño laboral.</w:t>
            </w:r>
          </w:p>
          <w:p w:rsidR="004C752B" w:rsidRDefault="004C752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C752B" w:rsidRDefault="008F0BCA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Selecciona las técnicas de cultura 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ísica para prevenir riesgos ergonómicos y psicosociales. </w:t>
            </w:r>
          </w:p>
          <w:p w:rsidR="004C752B" w:rsidRDefault="004C752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C752B" w:rsidRDefault="008F0BC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Valora el impacto de la cultura física en el mejoramiento de la calidad de vida y su efecto en el entorno familiar social y productivo.</w:t>
            </w:r>
          </w:p>
        </w:tc>
      </w:tr>
      <w:tr w:rsidR="004C752B">
        <w:trPr>
          <w:gridAfter w:val="1"/>
          <w:wAfter w:w="11" w:type="dxa"/>
          <w:trHeight w:val="54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8F0BC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752B" w:rsidRDefault="00984877">
            <w:pPr>
              <w:spacing w:before="1"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Verificación</w:t>
            </w:r>
            <w:r w:rsidR="008F0BCA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8F0BCA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8F0BCA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4C752B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8F0BCA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C752B" w:rsidRDefault="004C752B">
            <w:pPr>
              <w:spacing w:before="1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4C752B" w:rsidRDefault="004C752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C752B" w:rsidRDefault="004C752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C752B" w:rsidRDefault="004C752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346B7" w:rsidRDefault="005346B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346B7" w:rsidRDefault="005346B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</w:p>
    <w:p w:rsidR="004C752B" w:rsidRDefault="008F0BCA">
      <w:pPr>
        <w:jc w:val="center"/>
        <w:rPr>
          <w:rFonts w:ascii="Arial" w:eastAsia="Arial" w:hAnsi="Arial" w:cs="Arial"/>
          <w:b/>
          <w:strike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MATRIZ DE RIESGO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</w:t>
      </w:r>
      <w:r w:rsidR="005346B7">
        <w:rPr>
          <w:rFonts w:ascii="Arial" w:eastAsia="Arial" w:hAnsi="Arial" w:cs="Arial"/>
          <w:sz w:val="20"/>
          <w:szCs w:val="20"/>
        </w:rPr>
        <w:t>aprendiz debe revisar</w:t>
      </w:r>
      <w:r>
        <w:rPr>
          <w:rFonts w:ascii="Arial" w:eastAsia="Arial" w:hAnsi="Arial" w:cs="Arial"/>
          <w:sz w:val="20"/>
          <w:szCs w:val="20"/>
        </w:rPr>
        <w:t xml:space="preserve"> el material de formación “Hábitos saludables” y el material complementario, posteriormente a la lectura del material realizará un ejercicio práctico teniendo en </w:t>
      </w:r>
      <w:r w:rsidR="005346B7">
        <w:rPr>
          <w:rFonts w:ascii="Arial" w:eastAsia="Arial" w:hAnsi="Arial" w:cs="Arial"/>
          <w:sz w:val="20"/>
          <w:szCs w:val="20"/>
        </w:rPr>
        <w:t>cuenta los</w:t>
      </w:r>
      <w:r>
        <w:rPr>
          <w:rFonts w:ascii="Arial" w:eastAsia="Arial" w:hAnsi="Arial" w:cs="Arial"/>
          <w:sz w:val="20"/>
          <w:szCs w:val="20"/>
        </w:rPr>
        <w:t xml:space="preserve"> riesgos </w:t>
      </w:r>
      <w:r w:rsidR="005346B7">
        <w:rPr>
          <w:rFonts w:ascii="Arial" w:eastAsia="Arial" w:hAnsi="Arial" w:cs="Arial"/>
          <w:sz w:val="20"/>
          <w:szCs w:val="20"/>
        </w:rPr>
        <w:t>presentes en</w:t>
      </w:r>
      <w:r>
        <w:rPr>
          <w:rFonts w:ascii="Arial" w:eastAsia="Arial" w:hAnsi="Arial" w:cs="Arial"/>
          <w:sz w:val="20"/>
          <w:szCs w:val="20"/>
        </w:rPr>
        <w:t xml:space="preserve"> la labor de un tecnólogo en ADSI, </w:t>
      </w:r>
      <w:r>
        <w:rPr>
          <w:rFonts w:ascii="Arial" w:eastAsia="Arial" w:hAnsi="Arial" w:cs="Arial"/>
          <w:sz w:val="20"/>
          <w:szCs w:val="20"/>
        </w:rPr>
        <w:t xml:space="preserve">Diligenciará la matriz de riesgos donde identificará </w:t>
      </w:r>
      <w:r w:rsidR="005346B7">
        <w:rPr>
          <w:rFonts w:ascii="Arial" w:eastAsia="Arial" w:hAnsi="Arial" w:cs="Arial"/>
          <w:sz w:val="20"/>
          <w:szCs w:val="20"/>
        </w:rPr>
        <w:t>riesgos biomecánicos</w:t>
      </w:r>
      <w:r>
        <w:rPr>
          <w:rFonts w:ascii="Arial" w:eastAsia="Arial" w:hAnsi="Arial" w:cs="Arial"/>
          <w:sz w:val="20"/>
          <w:szCs w:val="20"/>
        </w:rPr>
        <w:t xml:space="preserve"> y psicosociales, generando como entregable una Matriz de Riesgos en la cual evidencie la evaluación de los riesgos mencionados.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LO QUE DEBE CONTENER LA EVIDENCIA  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. después de haber revisado y afianzado y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apropiado los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conocimientos el material de formación </w:t>
      </w:r>
      <w:r>
        <w:rPr>
          <w:rFonts w:ascii="Arial" w:eastAsia="Arial" w:hAnsi="Arial" w:cs="Arial"/>
          <w:color w:val="262626"/>
          <w:sz w:val="20"/>
          <w:szCs w:val="20"/>
        </w:rPr>
        <w:t>hábitos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saludable, y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el material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complementario: GTC 45- 2012-2,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procedimiento para identificación de peligros, valoración de riesgos y determinación de contr</w:t>
      </w:r>
      <w:r>
        <w:rPr>
          <w:rFonts w:ascii="Arial" w:eastAsia="Arial" w:hAnsi="Arial" w:cs="Arial"/>
          <w:color w:val="262626"/>
          <w:sz w:val="20"/>
          <w:szCs w:val="20"/>
        </w:rPr>
        <w:t>oles, Decreto 1072-2015.</w:t>
      </w: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 Procedimiento para identificación de peligros, valoración de riesgos y determinación de controles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2. proceda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a identificar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el Anexo A de la Guía Técnica Colombiana GTC45 y ubique en la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clasificación Riesgos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Psicosociales y Ries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gos Biomecánicos que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son los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que usarán para el desarrollo de esta evidencia. 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3.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Diligencie la MATRIZ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DE RIESGO (Identificación de peligros, valoración y determinación de controles de los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riesgos) que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encontrará en material </w:t>
      </w:r>
      <w:r w:rsidR="005346B7">
        <w:rPr>
          <w:rFonts w:ascii="Arial" w:eastAsia="Arial" w:hAnsi="Arial" w:cs="Arial"/>
          <w:color w:val="262626"/>
          <w:sz w:val="20"/>
          <w:szCs w:val="20"/>
        </w:rPr>
        <w:t>complementario siguiendo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el documento procedimiento para identificación de peligros como un   paso a paso para diligenciamiento de la matriz y haciendo uso de la información que se encuentra anexa en el Excel de la matriz.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En la Columna </w:t>
      </w:r>
      <w:r w:rsidR="005346B7">
        <w:rPr>
          <w:rFonts w:ascii="Arial" w:eastAsia="Arial" w:hAnsi="Arial" w:cs="Arial"/>
          <w:sz w:val="20"/>
          <w:szCs w:val="20"/>
        </w:rPr>
        <w:t>Y, CONTROLES</w:t>
      </w:r>
      <w:r>
        <w:rPr>
          <w:rFonts w:ascii="Arial" w:eastAsia="Arial" w:hAnsi="Arial" w:cs="Arial"/>
          <w:sz w:val="20"/>
          <w:szCs w:val="20"/>
        </w:rPr>
        <w:t xml:space="preserve"> ADMINISTRATIVAS, SEÑALIZAC</w:t>
      </w:r>
      <w:r>
        <w:rPr>
          <w:rFonts w:ascii="Arial" w:eastAsia="Arial" w:hAnsi="Arial" w:cs="Arial"/>
          <w:sz w:val="20"/>
          <w:szCs w:val="20"/>
        </w:rPr>
        <w:t xml:space="preserve">IÓN, ADVERTENCIA Proponga de manera </w:t>
      </w:r>
      <w:r w:rsidR="005346B7">
        <w:rPr>
          <w:rFonts w:ascii="Arial" w:eastAsia="Arial" w:hAnsi="Arial" w:cs="Arial"/>
          <w:sz w:val="20"/>
          <w:szCs w:val="20"/>
        </w:rPr>
        <w:t>creativa Acciones</w:t>
      </w:r>
      <w:r>
        <w:rPr>
          <w:rFonts w:ascii="Arial" w:eastAsia="Arial" w:hAnsi="Arial" w:cs="Arial"/>
          <w:sz w:val="20"/>
          <w:szCs w:val="20"/>
        </w:rPr>
        <w:t xml:space="preserve"> o actividades   de cultura física que ayuden a disminuir los riesgos evaluados.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Subir </w:t>
      </w:r>
      <w:r w:rsidR="005346B7">
        <w:rPr>
          <w:rFonts w:ascii="Arial" w:eastAsia="Arial" w:hAnsi="Arial" w:cs="Arial"/>
          <w:sz w:val="20"/>
          <w:szCs w:val="20"/>
        </w:rPr>
        <w:t>a la plataforma</w:t>
      </w:r>
      <w:r>
        <w:rPr>
          <w:rFonts w:ascii="Arial" w:eastAsia="Arial" w:hAnsi="Arial" w:cs="Arial"/>
          <w:sz w:val="20"/>
          <w:szCs w:val="20"/>
        </w:rPr>
        <w:t xml:space="preserve"> Virtual el </w:t>
      </w:r>
      <w:r w:rsidR="005346B7">
        <w:rPr>
          <w:rFonts w:ascii="Arial" w:eastAsia="Arial" w:hAnsi="Arial" w:cs="Arial"/>
          <w:sz w:val="20"/>
          <w:szCs w:val="20"/>
        </w:rPr>
        <w:t>producto Matriz diligenciada</w:t>
      </w:r>
      <w:r>
        <w:rPr>
          <w:rFonts w:ascii="Arial" w:eastAsia="Arial" w:hAnsi="Arial" w:cs="Arial"/>
          <w:sz w:val="20"/>
          <w:szCs w:val="20"/>
        </w:rPr>
        <w:t xml:space="preserve"> con la información únicamente para los riesgos Psicosocial y </w:t>
      </w:r>
      <w:r w:rsidR="005346B7">
        <w:rPr>
          <w:rFonts w:ascii="Arial" w:eastAsia="Arial" w:hAnsi="Arial" w:cs="Arial"/>
          <w:sz w:val="20"/>
          <w:szCs w:val="20"/>
        </w:rPr>
        <w:t>biomecánico que</w:t>
      </w:r>
      <w:r>
        <w:rPr>
          <w:rFonts w:ascii="Arial" w:eastAsia="Arial" w:hAnsi="Arial" w:cs="Arial"/>
          <w:sz w:val="20"/>
          <w:szCs w:val="20"/>
        </w:rPr>
        <w:t xml:space="preserve"> se pueden presentar en el desempeño de un tecnólogo ADSI.  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ENTREGABLE(S): </w:t>
      </w: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Documento que cont</w:t>
      </w:r>
      <w:r>
        <w:rPr>
          <w:rFonts w:ascii="Arial" w:eastAsia="Arial" w:hAnsi="Arial" w:cs="Arial"/>
          <w:sz w:val="20"/>
          <w:szCs w:val="20"/>
        </w:rPr>
        <w:t xml:space="preserve">enga la MATRIZ DE RIESGO (Identificación de peligros, valoración y determinación de controles de los riesgos) diligenciada donde se plasme la evaluación de riesgos psicosocial y biomecánico. </w:t>
      </w: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4C752B" w:rsidRDefault="004C752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</w:t>
      </w:r>
      <w:r>
        <w:rPr>
          <w:rFonts w:ascii="Arial" w:eastAsia="Arial" w:hAnsi="Arial" w:cs="Arial"/>
          <w:sz w:val="20"/>
          <w:szCs w:val="20"/>
        </w:rPr>
        <w:t>ia se hará teniendo en cuenta las variables y criterios de evaluación establecidos en el instrumento de evaluación específico para esta evidencia, es importante su lectura para mayor comprensión de lo requerido.</w:t>
      </w: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>Nombre instrumento de evaluación:  IE-AP02-</w:t>
      </w:r>
      <w:r>
        <w:rPr>
          <w:rFonts w:ascii="Arial" w:eastAsia="Arial" w:hAnsi="Arial" w:cs="Arial"/>
          <w:sz w:val="20"/>
          <w:szCs w:val="20"/>
        </w:rPr>
        <w:t xml:space="preserve">AA3-EV05-Matriz-Riesgo. </w:t>
      </w: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</w:t>
      </w:r>
      <w:r>
        <w:rPr>
          <w:rFonts w:ascii="Arial" w:eastAsia="Arial" w:hAnsi="Arial" w:cs="Arial"/>
          <w:sz w:val="20"/>
          <w:szCs w:val="20"/>
        </w:rPr>
        <w:t>quese oportunamente con el instructor a cargo.</w:t>
      </w: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4C752B" w:rsidRDefault="004C752B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4C752B" w:rsidRDefault="008F0BCA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4C752B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BCA" w:rsidRDefault="008F0BCA">
      <w:pPr>
        <w:spacing w:after="0" w:line="240" w:lineRule="auto"/>
      </w:pPr>
      <w:r>
        <w:separator/>
      </w:r>
    </w:p>
  </w:endnote>
  <w:endnote w:type="continuationSeparator" w:id="0">
    <w:p w:rsidR="008F0BCA" w:rsidRDefault="008F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BCA" w:rsidRDefault="008F0BCA">
      <w:pPr>
        <w:spacing w:after="0" w:line="240" w:lineRule="auto"/>
      </w:pPr>
      <w:r>
        <w:separator/>
      </w:r>
    </w:p>
  </w:footnote>
  <w:footnote w:type="continuationSeparator" w:id="0">
    <w:p w:rsidR="008F0BCA" w:rsidRDefault="008F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52B" w:rsidRDefault="004C752B">
    <w:pPr>
      <w:spacing w:before="708" w:after="0" w:line="276" w:lineRule="auto"/>
    </w:pPr>
  </w:p>
  <w:tbl>
    <w:tblPr>
      <w:tblStyle w:val="a0"/>
      <w:tblW w:w="9002" w:type="dxa"/>
      <w:tblInd w:w="0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4C752B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4C752B" w:rsidRDefault="008F0BCA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4C752B" w:rsidRDefault="008F0BCA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4C752B" w:rsidRDefault="008F0BCA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4C752B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4C752B" w:rsidRDefault="004C752B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4C752B" w:rsidRDefault="004C752B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4C752B" w:rsidRDefault="004C752B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4C752B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4C752B" w:rsidRDefault="004C752B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5" w:type="dxa"/>
            <w:bottom w:w="0" w:type="dxa"/>
            <w:right w:w="75" w:type="dxa"/>
          </w:tcMar>
          <w:vAlign w:val="center"/>
        </w:tcPr>
        <w:p w:rsidR="004C752B" w:rsidRDefault="004C752B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4C752B" w:rsidRDefault="004C752B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4C752B" w:rsidRDefault="004C752B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752B"/>
    <w:rsid w:val="004C752B"/>
    <w:rsid w:val="005346B7"/>
    <w:rsid w:val="005B721D"/>
    <w:rsid w:val="008F0BCA"/>
    <w:rsid w:val="0098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1C4E"/>
  <w15:docId w15:val="{2463CCB2-CEE3-42B8-92C7-CBB8305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818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2017-11-21T12:05:00Z</dcterms:created>
  <dcterms:modified xsi:type="dcterms:W3CDTF">2017-11-21T12:09:00Z</dcterms:modified>
</cp:coreProperties>
</file>