
<file path=[Content_Types].xml><?xml version="1.0" encoding="utf-8"?>
<Types xmlns="http://schemas.openxmlformats.org/package/2006/content-types">
  <Default Extension="jpg" ContentType="application/octet-stream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180" w:type="dxa"/>
        <w:jc w:val="center"/>
        <w:tblLook w:val="000400" w:firstRow="0" w:lastRow="0" w:firstColumn="0" w:lastColumn="0" w:noHBand="0" w:noVBand="1"/>
        <w:tblLayout w:type="fixed"/>
      </w:tblPr>
      <w:tblGrid>
        <w:gridCol w:w="1779"/>
        <w:gridCol w:w="1488"/>
        <w:gridCol w:w="529"/>
        <w:gridCol w:w="2212"/>
        <w:gridCol w:w="281"/>
        <w:gridCol w:w="225"/>
        <w:gridCol w:w="993"/>
        <w:gridCol w:w="1280"/>
        <w:gridCol w:w="380"/>
        <w:gridCol w:w="1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7"/>
          <w:hidden w:val="0"/>
        </w:trPr>
        <w:tc>
          <w:tcPr>
            <w:tcW w:type="dxa" w:w="17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Programa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formación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titulada</w:t>
            </w:r>
          </w:p>
        </w:tc>
        <w:tc>
          <w:tcPr>
            <w:tcW w:type="dxa" w:w="74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Tecnólogo en Análisis y Desarrollo de Sistemas de Información.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7"/>
          <w:hidden w:val="0"/>
        </w:trPr>
        <w:tc>
          <w:tcPr>
            <w:tcW w:type="dxa" w:w="17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74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24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Diseño y construcción de software a la medida para el sector empresarial.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3"/>
          <w:trHeight w:hRule="atleast" w:val="854"/>
          <w:hidden w:val="0"/>
        </w:trPr>
        <w:tc>
          <w:tcPr>
            <w:tcW w:type="dxa" w:w="17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proyecto</w:t>
            </w:r>
          </w:p>
        </w:tc>
        <w:tc>
          <w:tcPr>
            <w:tcW w:type="dxa" w:w="451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4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AP3. Especificar el modelo conceptual del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sistema de información.</w:t>
            </w:r>
          </w:p>
        </w:tc>
        <w:tc>
          <w:tcPr>
            <w:tcW w:type="dxa" w:w="12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6"/>
              <w:left w:val="single" w:color="000000" w:sz="4"/>
              <w:right w:val="single" w:color="000000" w:sz="4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70C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Fase del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16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6"/>
              <w:left w:val="single" w:color="000000" w:sz="4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Análisis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3"/>
          <w:trHeight w:hRule="atleast" w:val="854"/>
          <w:hidden w:val="0"/>
        </w:trPr>
        <w:tc>
          <w:tcPr>
            <w:tcW w:type="dxa" w:w="17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38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8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AA4. Elaborar el modelo conceptual del sistema de información a desarrollar,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teniendo en cuenta  modelos tecnológicos de información empresarial, los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requerimientos del cliente, normas, protocolos y modelos de calidad en el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manejo de información adoptados por la organización.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3"/>
          <w:trHeight w:hRule="atleast" w:val="854"/>
          <w:hidden w:val="0"/>
        </w:trPr>
        <w:tc>
          <w:tcPr>
            <w:tcW w:type="dxa" w:w="17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Resultado(s)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3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8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70C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24020150013. Generar procesos autónomos y de trabajo colaborativo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permanentes, fortaleciendo el equilibrio de los componentes racionales y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emocionales orientados hacia el desarrollo humano integral.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3"/>
          <w:trHeight w:hRule="atleast" w:val="712"/>
          <w:hidden w:val="0"/>
        </w:trPr>
        <w:tc>
          <w:tcPr>
            <w:tcW w:type="dxa" w:w="17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la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evidencia </w:t>
            </w:r>
          </w:p>
        </w:tc>
        <w:tc>
          <w:tcPr>
            <w:tcW w:type="dxa" w:w="738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8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bookmarkStart w:id="1" w:name="_gjdgxs"/>
            <w:bookmarkEnd w:id="1"/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Escrito: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“Trabajo en equipo y resolución de conflictos”.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3"/>
          <w:trHeight w:hRule="atleast" w:val="308"/>
          <w:hidden w:val="0"/>
        </w:trPr>
        <w:tc>
          <w:tcPr>
            <w:tcW w:type="dxa" w:w="17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evidencia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4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18"/>
                <w:szCs w:val="18"/>
                <w:rFonts w:ascii="Arial" w:eastAsia="Arial" w:hAnsi="Arial" w:hint="default"/>
              </w:rPr>
              <w:t>Conocimiento</w:t>
            </w:r>
          </w:p>
        </w:tc>
        <w:tc>
          <w:tcPr>
            <w:tcW w:type="dxa" w:w="52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2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Producto</w:t>
            </w:r>
          </w:p>
        </w:tc>
        <w:tc>
          <w:tcPr>
            <w:tcW w:type="dxa" w:w="5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27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Desempeño</w:t>
            </w:r>
          </w:p>
        </w:tc>
        <w:tc>
          <w:tcPr>
            <w:tcW w:type="dxa" w:w="38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26"/>
          <w:hidden w:val="0"/>
        </w:trPr>
        <w:tc>
          <w:tcPr>
            <w:tcW w:type="dxa" w:w="17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Descripción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la evidencia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4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Escrito: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“Trabajo en equipo y resolución de conflictos”. Contendrá las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respuestas a las preguntas, de los casos 1 y 2 y las conclusiones.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07"/>
          <w:hidden w:val="0"/>
        </w:trPr>
        <w:tc>
          <w:tcPr>
            <w:tcW w:type="dxa" w:w="17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Producto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entregable</w:t>
            </w:r>
          </w:p>
        </w:tc>
        <w:tc>
          <w:tcPr>
            <w:tcW w:type="dxa" w:w="74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Escrito: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“Trabajo en equipo y resolución de conflictos”.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424"/>
          <w:hidden w:val="0"/>
        </w:trPr>
        <w:tc>
          <w:tcPr>
            <w:tcW w:type="dxa" w:w="17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Criterios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4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pacing w:lineRule="auto" w:line="275" w:before="0" w:after="0"/>
              <w:contextualSpacing w:val="1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Armoniza los componentes racionales y emocionales en el desarrollo de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los procesos de trabajo colectivo, según normas de convivencia. 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5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pacing w:lineRule="auto" w:line="275" w:before="0" w:after="0"/>
              <w:contextualSpacing w:val="1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720" w:right="0" w:hanging="36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Resuelve conflictos mediante el uso de la racionalidad, la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argumentación y la asertividad.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3"/>
          <w:trHeight w:hRule="atleast" w:val="308"/>
          <w:hidden w:val="0"/>
        </w:trPr>
        <w:tc>
          <w:tcPr>
            <w:tcW w:type="dxa" w:w="17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Instrumento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4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Lista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chequeo</w:t>
            </w:r>
          </w:p>
        </w:tc>
        <w:tc>
          <w:tcPr>
            <w:tcW w:type="dxa" w:w="52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2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Rúbrica</w:t>
            </w:r>
          </w:p>
        </w:tc>
        <w:tc>
          <w:tcPr>
            <w:tcW w:type="dxa" w:w="5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27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Otro (cuál)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Lista de verificación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8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TRABAJO EN EQUIPO Y RESOLUCIÓN DE CONFLICTOS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DESCRIPCIÓN DE LA EVIDENCIA.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Esta actividad tiene como objetivo que ponga en práctica los temas vistos en el material de </w:t>
      </w:r>
      <w:r>
        <w:rPr>
          <w:color w:val="000000"/>
          <w:sz w:val="20"/>
          <w:szCs w:val="20"/>
          <w:rFonts w:ascii="Arial" w:eastAsia="Arial" w:hAnsi="Arial" w:hint="default"/>
        </w:rPr>
        <w:t>formación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 “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Trabajo en equipo y resolución de conflictos”.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Por tal motivo es necesario que: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Lea con detenimiento el material de formación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>“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Trabajo en equipo y resolución de conflictos”.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Lea con atención el siguiente caso de estudio y proceda a responder las preguntas que allí se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le plantean.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Caso 1 “Trabajo en equipo”.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Usted es contratado por una empresa que necesita un sistema de información para poder tener 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la mano el registro del inventario de productos con los que cuentan. Al llegar a la empresa el jefe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 la compañía le asigna un grupo de cuatro personas que lo apoyarán para realizar la recolección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 la información y todo lo que se requiera para poder montar el programa en el menor tiempo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posible.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Conforme van pasando los días usted encuentra las siguientes características en cada uno de los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miembros del grupo: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María: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muestra toda la voluntad para trabajar, cumple con las tareas asignadas, aprende rápido.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Juan: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tiene algo de voluntad para trabajar, entrega lo solicitado no siempre en los tiempos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pactados, sus aportes no hacen mucha diferencia al trabajo.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Inés: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su rendimiento es variable, a veces apoya al grupo y otras no cumple con lo solicitado.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Rodolfo: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es muy amable, conoce bastante sobre el tema, pero no comparte la información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constantemente está encontrándole peros a lo que realizan los demás.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¿Qué estrategias usaría para que el equipo funcionara mejor?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¿Qué haría con cada personaje en particular para potenciar sus habilidades y aporte al trabajo?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¿Qué herramientas emplearía que crea que serían las adecuadas para lograr el mejor trabajo </w:t>
      </w:r>
      <w:r>
        <w:rPr>
          <w:color w:val="000000"/>
          <w:sz w:val="20"/>
          <w:szCs w:val="20"/>
          <w:rFonts w:ascii="Arial" w:eastAsia="Arial" w:hAnsi="Arial" w:hint="default"/>
        </w:rPr>
        <w:t>grupal?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 jefe le da la oportunidad de prescindir de uno de los miembros de este equipo.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¿Cuál considera que debe ser reemplazado y por qué?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Establezca las cinco características que usted buscaría en el nuevo miembro del grupo y por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qué cree que son importantes.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Caso 2 “Conflictos”.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Usted lidera un equipo, de pronto se le acerca Simón, uno de los miembros de su equipo, quien le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dice que acaba de recibir un correo electrónico con insultos y maltratos hacia él.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Usted investiga sobre la procedencia del correo y encuentra que fue enviando desde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computador de Joaquín uno de los miembros del equipo.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Al ir al puesto de trabajo de Joaquín encuentra que esté ha ido a una cita médica. Uno de los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compañeros le comenta que en la mañana vieron a Orlando, uno de sus hombres de confianza,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sentado en el computador de Joaquín.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Usted decide llamar a Orlando, le comenta sobre el caso, pero él asegura que no envío el correo.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Al cabo de dos días Orlando se acerca y le dice que, si fue él, que lo lamenta: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¿Qué hace usted cómo líder frente esta situación?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Esto le indica que hay un problema al interior de su equipo, ¿Qué cree que debe hacer para </w:t>
      </w:r>
      <w:r>
        <w:rPr>
          <w:color w:val="000000"/>
          <w:sz w:val="20"/>
          <w:szCs w:val="20"/>
          <w:rFonts w:ascii="Arial" w:eastAsia="Arial" w:hAnsi="Arial" w:hint="default"/>
        </w:rPr>
        <w:t>solucionarlo?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¿Qué herramientas aplicaría para resolver este caso?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¿Qué estrategias preventivas puede aplicar para que no se repita esta situación?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Luego de haber respondido las preguntas del caso 1 y el caso 2 proceda a elaborar un escrito.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Que contenga la siguiente información: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>Portada.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>Introducción.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Las preguntas desarrolladas del caso 1 y el caso 2.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Elabore unas conclusiones sobre la importancia del trabajo en equipo y la resolución de </w:t>
      </w:r>
      <w:r>
        <w:rPr>
          <w:color w:val="000000"/>
          <w:sz w:val="20"/>
          <w:szCs w:val="20"/>
          <w:rFonts w:ascii="Arial" w:eastAsia="Arial" w:hAnsi="Arial" w:hint="default"/>
        </w:rPr>
        <w:t>conflictos.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 escrito deberá adjuntarse en el enlace dispuesto para ello.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PRODUCTO(S) ENTREGABLE(S)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Evidencia Escrito: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“Trabajo en equipo y resolución de conflictos”.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 documento contendrá: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>Portada.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>Introducción.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Las preguntas desarrolladas del caso 1 y el caso 2.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Elabore unas conclusiones sobre la importancia del trabajo en equipo y la resolución de </w:t>
      </w:r>
      <w:r>
        <w:rPr>
          <w:color w:val="000000"/>
          <w:sz w:val="20"/>
          <w:szCs w:val="20"/>
          <w:rFonts w:ascii="Arial" w:eastAsia="Arial" w:hAnsi="Arial" w:hint="default"/>
        </w:rPr>
        <w:t>conflictos.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tabs>
          <w:tab w:val="left" w:pos="1199"/>
          <w:tab w:val="left" w:pos="1199"/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 escrito deberá adjuntarse en el enlace dispuesto para ello.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INSTRUMENTO DE EVALUACIÓN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 evaluación de la presente evidencia se hará teniendo en cuenta las variables y criterios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evaluación establecidos en el instrumento de evaluación específico para esta evidencia, es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importante su lectura para mayor comprensión de lo requerido.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Nombre instrumento de evaluación: IE-AP03-AA4-EV07-Escrito-Trabajo-Equipo.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FORMA DE ENTREGA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Debe enviar el archivo a través de la plataforma virtual en el área correspondiente indicada por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instructor encargado. Al momento de realizar la entrega tenga en cuenta los siguientes pasos: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Ingrese al menú principal de la plataforma y ubique el área de 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>Actividades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 e ingrese al enlace </w:t>
      </w:r>
      <w:r>
        <w:rPr>
          <w:color w:val="000000"/>
          <w:sz w:val="20"/>
          <w:szCs w:val="20"/>
          <w:rFonts w:ascii="Arial" w:eastAsia="Arial" w:hAnsi="Arial" w:hint="default"/>
        </w:rPr>
        <w:t>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Fase Análisis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”, posteriormente acceda a la carpeta de la Actividad de Proyecto correspondiente,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haga entrega de la evidencia. En caso de dificultades comuníquese oportunamente con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instructor a cargo.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Pasos para enviar evidencia: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• Clic en el título de la evidencia.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• Clic en Examinar mi equipo y buscar el archivo previamente guardado.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• Dejar un comentario al instructor (opcional).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08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• Clic en Enviar.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4"/>
          <w:szCs w:val="24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Arial" w:eastAsia="Arial" w:hAnsi="Arial" w:hint="default"/>
        </w:rPr>
        <w:t xml:space="preserve">Caso 2: Conflictos - Solución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4"/>
          <w:szCs w:val="24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6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  <w:tab w:val="left" w:pos="1199"/>
          <w:tab w:val="left" w:pos="1199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¿Qué hace usted cómo líder frente esta situación?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R/ Ante todo reconocería el valor de Orlando de reconocer su error; pues, eso es lo primero que hay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que hacer para la resolución de un conflicto: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reconocer que existe una situación de conflicto y,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posteriormente así, poder buscar la solución más conveniente.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6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  <w:tab w:val="left" w:pos="1199"/>
          <w:tab w:val="left" w:pos="1199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Esto le indica que hay un problema al interior de su equipo, ¿Qué cree que debe </w:t>
      </w: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hacer para solucionarlo?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R/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Lo que se debe hacer es encarar el problema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; incluso, si se hace necesario solicitar la ayuda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 un tercero externo o mediador (como parece ser que éste pueda ser el caso por estar ante un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conflicto disfuncional y destructivo) se solicita. Ese tercero, en consecuencia, debe mejorar</w:t>
      </w:r>
      <w:r>
        <w:rPr>
          <w:i w:val="0"/>
          <w:color w:val="000000"/>
          <w:sz w:val="20"/>
          <w:szCs w:val="20"/>
          <w:rFonts w:ascii="Arial" w:eastAsia="Arial" w:hAnsi="Arial" w:hint="default"/>
        </w:rPr>
        <w:t xml:space="preserve"> los 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puentes de contacto </w:t>
      </w:r>
      <w:r>
        <w:rPr>
          <w:i w:val="0"/>
          <w:color w:val="000000"/>
          <w:sz w:val="20"/>
          <w:szCs w:val="20"/>
          <w:rFonts w:ascii="Arial" w:eastAsia="Arial" w:hAnsi="Arial" w:hint="default"/>
        </w:rPr>
        <w:t xml:space="preserve">para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llamar y acercar a ambas partes en conflicto; es decir, para acercar 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Orlando &amp; a Joaquin, y motivarlas a qué aclaren los origenes de sus diferencias de manera sana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respetuosa. El mensaje debe entenderse bien: Con la comunicación se puede recibir una segunda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oportunidad; pero, además, es por medio de una comunicación saludable que se logra toda fuente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 resolución de conflictos, por medio de consensos, ante eventuales diferencias en el equipo de </w:t>
      </w:r>
      <w:r>
        <w:rPr>
          <w:color w:val="000000"/>
          <w:sz w:val="20"/>
          <w:szCs w:val="20"/>
          <w:rFonts w:ascii="Arial" w:eastAsia="Arial" w:hAnsi="Arial" w:hint="default"/>
        </w:rPr>
        <w:t>trabajo.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6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  <w:tab w:val="left" w:pos="1199"/>
          <w:tab w:val="left" w:pos="1199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¿Qué herramientas aplicaría para resolver este caso?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R/ Cuatros verbos fundamentales para poner en práctica: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1. Saber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Escuchar: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Un conflicto se debe resolver con la mayor objetividad posible sin enfocarse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únicamente en el punto de vista personal, sino que también se debe poner en el lugar de los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demás. Estar dispuestos a aceptar críticas e intercambiar ideas sin juzgar.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2. Saber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Analizar: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Ver cómo le está afectando al otro esta situación, ponerme en sus zapatos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0"/>
          <w:color w:val="000000"/>
          <w:sz w:val="20"/>
          <w:szCs w:val="20"/>
          <w:rFonts w:ascii="Arial" w:eastAsia="Arial" w:hAnsi="Arial" w:hint="default"/>
        </w:rPr>
        <w:t>3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.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Saber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Reflexionar: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Que su finalidad siempre sea buscar un beneficio para todas las partes, en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conflicto, involucradas.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4. Saber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Exponer: </w:t>
      </w:r>
      <w:r>
        <w:rPr>
          <w:b w:val="0"/>
          <w:color w:val="000000"/>
          <w:sz w:val="20"/>
          <w:szCs w:val="20"/>
          <w:rFonts w:ascii="Arial" w:eastAsia="Arial" w:hAnsi="Arial" w:hint="default"/>
        </w:rPr>
        <w:t xml:space="preserve">Decir las ideas de forma asertiva, clara, contundente y directa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6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¿Qué estrategias preventivas puede aplicar para que no se repita esta situación?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R/ Hay que tener siempre en mente las siguientes recomendaciones: Recalcar la importancia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estar abiertos al diálogo, procurar siempre buscar soluciones mediante la Objetividad, pretender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escuchar al otro genuinamente sin juzgarlo &amp;, por último, reflexionar y cuestionar nuestro propio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comportamiento siempre, etc.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A continuación se pretende mostrar, bajo hipotéticos casos de situaciones posiblemente adaptables a la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realidad, lo que és o se entiende como </w:t>
      </w:r>
      <w:r>
        <w:rPr>
          <w:spacing w:val="0"/>
          <w:vertAlign w:val="baseline"/>
          <w:i w:val="1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>conflicto</w:t>
      </w:r>
      <w:r>
        <w:rPr>
          <w:spacing w:val="0"/>
          <w:vertAlign w:val="baseline"/>
          <w:i w:val="0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: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de qué manera se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evidencia en la práctica (digamos, en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el mundo laboral) y de qué manera, idealmente, debe ser encarado o tratado para llegar a un común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acuerdo entre las partes involucradas. Luego, lo que se habría que responder es lo siguiente: ¿hay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conflictos buenos o necesariamente todos son malos? 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Para finalizar, al grano, se debe concluir que el </w:t>
      </w:r>
      <w:r>
        <w:rPr>
          <w:spacing w:val="0"/>
          <w:vertAlign w:val="baseline"/>
          <w:i w:val="1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>conflicto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 es un fenómeno social que nace </w:t>
      </w:r>
      <w:r>
        <w:rPr>
          <w:spacing w:val="0"/>
          <w:vertAlign w:val="baseline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>naturalmente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de la interacción del hombre con otros (hombres y/o mujeres) al encontrarse diferencias o puntos de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divergencia en los modos de pensar/actuar de cada uno; con lo cual, se genera un conjunto de tensiones y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choques de intereses entre los afectados; sin embargo, advertimos nuevamente, el </w:t>
      </w:r>
      <w:r>
        <w:rPr>
          <w:spacing w:val="0"/>
          <w:vertAlign w:val="baseline"/>
          <w:i w:val="1"/>
          <w:b w:val="1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conflicto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es natural al </w:t>
      </w:r>
      <w:r>
        <w:rPr>
          <w:spacing w:val="0"/>
          <w:vertAlign w:val="baseline"/>
          <w:i w:val="0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hombre por la singularidad propia que cada hombre o mujer tiene, en  la tierra, a la hora de </w:t>
      </w:r>
      <w:r>
        <w:rPr>
          <w:spacing w:val="0"/>
          <w:vertAlign w:val="baseline"/>
          <w:i w:val="1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ver las cosas;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incluso, es necesario que haya conflicto para que este último, el </w:t>
      </w:r>
      <w:r>
        <w:rPr>
          <w:spacing w:val="0"/>
          <w:vertAlign w:val="baseline"/>
          <w:i w:val="1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>hombre,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 evolucione diariamente y se </w:t>
      </w:r>
      <w:r>
        <w:rPr>
          <w:spacing w:val="0"/>
          <w:vertAlign w:val="baseline"/>
          <w:b w:val="0"/>
          <w:color w:val="000000"/>
          <w:position w:val="0"/>
          <w:sz w:val="21"/>
          <w:szCs w:val="21"/>
          <w:smallCaps w:val="0"/>
          <w:rFonts w:ascii="Times New Roman" w:eastAsia="Times New Roman" w:hAnsi="Times New Roman" w:hint="default"/>
        </w:rPr>
        <w:t xml:space="preserve">conciba más integro y más sabio. </w:t>
      </w:r>
    </w:p>
    <w:sectPr>
      <w:headerReference w:type="default" r:id="rId5"/>
      <w:pgSz w:w="12240" w:h="15840"/>
      <w:pgMar w:top="1417" w:left="1701" w:bottom="1417" w:right="170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M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0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  <w:tbl>
    <w:tblID w:val="0"/>
    <w:tblPr>
      <w:tblCellMar>
        <w:left w:w="0" w:type="dxa"/>
        <w:top w:w="0" w:type="dxa"/>
        <w:right w:w="0" w:type="dxa"/>
        <w:bottom w:w="0" w:type="dxa"/>
      </w:tblCellMar>
      <w:tblW w:w="9002" w:type="dxa"/>
      <w:tblLook w:val="000400" w:firstRow="0" w:lastRow="0" w:firstColumn="0" w:lastColumn="0" w:noHBand="0" w:noVBand="1"/>
      <w:tblLayout w:type="fixed"/>
    </w:tblPr>
    <w:tblGrid>
      <w:gridCol w:w="1844"/>
      <w:gridCol w:w="7158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75" w:type="dxa"/>
            <w:right w:w="75" w:type="dxa"/>
          </w:tcMar>
          <w:vAlign w:val="center"/>
          <w:tcBorders>
            <w:bottom w:val="single" w:color="000000" w:sz="4"/>
            <w:left w:val="single" w:color="000000" w:sz="4"/>
            <w:right w:val="single" w:color="000000" w:sz="6"/>
            <w:top w:val="single" w:color="000000" w:sz="4"/>
          </w:tcBorders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72135" cy="572135"/>
                <wp:effectExtent l="0" t="0" r="0" b="0"/>
                <wp:docPr id="4" name="image2.jpg" descr="logo_membr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/Users/robertovelasquezdean/Library/Group Containers/L48J367XN4.com.infraware.PolarisOffice/EngineTemp/4386/image1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" cy="572770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158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75" w:type="dxa"/>
            <w:right w:w="75" w:type="dxa"/>
          </w:tcMar>
          <w:vAlign w:val="center"/>
          <w:tcBorders>
            <w:bottom w:val="single" w:color="000000" w:sz="6"/>
            <w:left w:val="single" w:color="000000" w:sz="6"/>
            <w:right w:val="single" w:color="000000" w:sz="6"/>
            <w:top w:val="single" w:color="000000" w:sz="6"/>
          </w:tcBorders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b w:val="1"/>
              <w:color w:val="000000"/>
              <w:sz w:val="21"/>
              <w:szCs w:val="21"/>
              <w:rFonts w:ascii="Calibri" w:eastAsia="Calibri" w:hAnsi="Calibri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color w:val="000000"/>
              <w:sz w:val="21"/>
              <w:szCs w:val="21"/>
              <w:rFonts w:ascii="Calibri" w:eastAsia="Calibri" w:hAnsi="Calibri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0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270F4885"/>
    <w:lvl w:ilvl="0">
      <w:lvlJc w:val="left"/>
      <w:numFmt w:val="decimal"/>
      <w:start w:val="1"/>
      <w:suff w:val="tab"/>
      <w:pPr>
        <w:ind w:left="360" w:hanging="360"/>
        <w:jc w:val="both"/>
      </w:pPr>
      <w:rPr>
        <w:b/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08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</w:pPr>
      <w:lvlText w:val="%9."/>
    </w:lvl>
  </w:abstractNum>
  <w:abstractNum w:abstractNumId="1">
    <w:multiLevelType w:val="multilevel"/>
    <w:nsid w:val="2F000001"/>
    <w:tmpl w:val="426217E5"/>
    <w:lvl w:ilvl="0">
      <w:lvlJc w:val="left"/>
      <w:numFmt w:val="lowerLetter"/>
      <w:start w:val="1"/>
      <w:suff w:val="tab"/>
      <w:pPr>
        <w:ind w:left="360" w:hanging="360"/>
        <w:jc w:val="both"/>
      </w:pPr>
      <w:lvlText w:val="%1)"/>
    </w:lvl>
    <w:lvl w:ilvl="1">
      <w:lvlJc w:val="left"/>
      <w:numFmt w:val="lowerLetter"/>
      <w:start w:val="1"/>
      <w:suff w:val="tab"/>
      <w:pPr>
        <w:ind w:left="108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</w:pPr>
      <w:lvlText w:val="%9."/>
    </w:lvl>
  </w:abstractNum>
  <w:abstractNum w:abstractNumId="2">
    <w:multiLevelType w:val="hybridMultilevel"/>
    <w:nsid w:val="2F000002"/>
    <w:tmpl w:val="5C0ECD88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✓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▪"/>
    </w:lvl>
  </w:abstractNum>
  <w:abstractNum w:abstractNumId="3">
    <w:multiLevelType w:val="multilevel"/>
    <w:nsid w:val="2F000003"/>
    <w:tmpl w:val="35D7DBDC"/>
    <w:lvl w:ilvl="0">
      <w:lvlJc w:val="left"/>
      <w:numFmt w:val="lowerLetter"/>
      <w:start w:val="1"/>
      <w:suff w:val="tab"/>
      <w:pPr>
        <w:ind w:left="360" w:hanging="360"/>
        <w:jc w:val="both"/>
      </w:pPr>
      <w:lvlText w:val="%1)"/>
    </w:lvl>
    <w:lvl w:ilvl="1">
      <w:lvlJc w:val="left"/>
      <w:numFmt w:val="lowerLetter"/>
      <w:start w:val="1"/>
      <w:suff w:val="tab"/>
      <w:pPr>
        <w:ind w:left="108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</w:pPr>
      <w:lvlText w:val="%9."/>
    </w:lvl>
  </w:abstractNum>
  <w:abstractNum w:abstractNumId="4">
    <w:multiLevelType w:val="hybridMultilevel"/>
    <w:nsid w:val="2F000004"/>
    <w:tmpl w:val="54A3750E"/>
    <w:lvl w:ilvl="0">
      <w:lvlJc w:val="left"/>
      <w:numFmt w:val="bullet"/>
      <w:suff w:val="tab"/>
      <w:pPr>
        <w:ind w:left="72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multilevel"/>
    <w:nsid w:val="2F000005"/>
    <w:tmpl w:val="5D5A2678"/>
    <w:lvl w:ilvl="0">
      <w:lvlJc w:val="left"/>
      <w:numFmt w:val="lowerLetter"/>
      <w:start w:val="1"/>
      <w:suff w:val="tab"/>
      <w:pPr>
        <w:ind w:left="36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)"/>
    </w:lvl>
    <w:lvl w:ilvl="1">
      <w:lvlJc w:val="left"/>
      <w:numFmt w:val="lowerLetter"/>
      <w:start w:val="1"/>
      <w:suff w:val="tab"/>
      <w:pPr>
        <w:ind w:left="10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idowControl/>
        <w:wordWrap/>
      </w:pPr>
    </w:pPrDefault>
    <w:rPrDefault>
      <w:rPr>
        <w:color w:val="000000"/>
        <w:rFonts w:ascii="Calibri" w:eastAsia="Calibri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widowControl/>
      <w:wordWrap/>
    </w:pPr>
    <w:rPr>
      <w:color w:val="262626"/>
      <w:rFonts w:ascii="Cambria" w:eastAsia="Cambria" w:hAnsi="Cambria"/>
      <w:shd w:val="clear"/>
      <w:sz w:val="96"/>
      <w:szCs w:val="96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40"/>
      <w:szCs w:val="40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8"/>
      <w:szCs w:val="28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4"/>
      <w:szCs w:val="24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2"/>
      <w:szCs w:val="22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color w:val="F79646"/>
      <w:i/>
      <w:rFonts w:ascii="Cambria" w:eastAsia="Cambria" w:hAnsi="Cambria"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widowControl/>
      <w:wordWrap/>
    </w:pPr>
    <w:rPr>
      <w:rFonts w:ascii="Cambria" w:eastAsia="Cambria" w:hAnsi="Cambria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  <w:style w:styleId="PO153" w:type="paragraph">
    <w:name w:val="Balloon Text"/>
    <w:basedOn w:val="PO1"/>
    <w:link w:val="PO154"/>
    <w:uiPriority w:val="153"/>
    <w:semiHidden/>
    <w:unhideWhenUsed/>
    <w:pPr>
      <w:autoSpaceDE w:val="1"/>
      <w:autoSpaceDN w:val="1"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4" w:type="character">
    <w:name w:val="Texto de globo Car"/>
    <w:basedOn w:val="PO2"/>
    <w:link w:val="PO153"/>
    <w:uiPriority w:val="154"/>
    <w:semiHidden/>
    <w:rPr>
      <w:rFonts w:ascii="Tahoma" w:eastAsia="Tahoma" w:hAnsi="Tahoma"/>
      <w:shd w:val="clear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jp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45</Lines>
  <LinksUpToDate>false</LinksUpToDate>
  <Pages>5</Pages>
  <Paragraphs>12</Paragraphs>
  <Words>1000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2018-04-25T22:24:00Z</dcterms:modified>
</cp:coreProperties>
</file>