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0.023,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0.023, Cohen’s d = 1.00),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four-class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69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(69 addresses across 20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four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t xml:space="preserve">Across the four classes, this paper excludes 69 PCA addresses across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20 protocols (Supplementary File S6). The generalizable methodological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contribution: any future cross-protocol governance HHI analysis should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apply the four-class PCA exclusion uniformly before reporting holding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concentration metrics. The specific addresses depend on the protocol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01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02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03" w:author="Zach Zukowski (R2 revision)" w:date="2026-05-17T00:00:00Z">
        <w:r>
          <w:t xml:space="preserve">The cross-section covers 40 protocols across four sectors (DePIN, DeFi,</w:t>
        </w:r>
      </w:ins>
      <w:ins w:id="3704" w:author="Zach Zukowski (R2 revision)" w:date="2026-05-17T00:00:00Z">
        <w:r>
          <w:t xml:space="preserve"> </w:t>
        </w:r>
      </w:ins>
      <w:ins w:id="3705" w:author="Zach Zukowski (R2 revision)" w:date="2026-05-17T00:00:00Z">
        <w:r>
          <w:t xml:space="preserve">infrastructure, social). Table 3 delimits the claims boundary: all</w:t>
        </w:r>
      </w:ins>
      <w:ins w:id="3706" w:author="Zach Zukowski (R2 revision)" w:date="2026-05-17T00:00:00Z">
        <w:r>
          <w:t xml:space="preserve"> </w:t>
        </w:r>
      </w:ins>
      <w:ins w:id="3707" w:author="Zach Zukowski (R2 revision)" w:date="2026-05-17T00:00:00Z">
        <w:r>
          <w:t xml:space="preserve">findings are descriptive within the observed scope. All claims are</w:t>
        </w:r>
      </w:ins>
      <w:ins w:id="3708" w:author="Zach Zukowski (R2 revision)" w:date="2026-05-17T00:00:00Z">
        <w:r>
          <w:t xml:space="preserve"> </w:t>
        </w:r>
      </w:ins>
      <w:ins w:id="3709" w:author="Zach Zukowski (R2 revision)" w:date="2026-05-17T00:00:00Z">
        <w:r>
          <w:t xml:space="preserve">descriptive within the observed scope. The governance data represent a</w:t>
        </w:r>
      </w:ins>
      <w:ins w:id="3710" w:author="Zach Zukowski (R2 revision)" w:date="2026-05-17T00:00:00Z">
        <w:r>
          <w:t xml:space="preserve"> </w:t>
        </w:r>
      </w:ins>
      <w:ins w:id="3711" w:author="Zach Zukowski (R2 revision)" w:date="2026-05-17T00:00:00Z">
        <w:r>
          <w:t xml:space="preserve">March 2026 snapshot, not a time series. Causal claims about the</w:t>
        </w:r>
      </w:ins>
      <w:ins w:id="3712" w:author="Zach Zukowski (R2 revision)" w:date="2026-05-17T00:00:00Z">
        <w:r>
          <w:t xml:space="preserve"> </w:t>
        </w:r>
      </w:ins>
      <w:ins w:id="3713" w:author="Zach Zukowski (R2 revision)" w:date="2026-05-17T00:00:00Z">
        <w:r>
          <w:t xml:space="preserve">relationship between institutional design and governance outcomes</w:t>
        </w:r>
      </w:ins>
      <w:ins w:id="3714" w:author="Zach Zukowski (R2 revision)" w:date="2026-05-17T00:00:00Z">
        <w:r>
          <w:t xml:space="preserve"> </w:t>
        </w:r>
      </w:ins>
      <w:ins w:id="3715" w:author="Zach Zukowski (R2 revision)" w:date="2026-05-17T00:00:00Z">
        <w:r>
          <w:t xml:space="preserve">require the longitudinal evidence beyond the scope of this paper. All</w:t>
        </w:r>
      </w:ins>
      <w:ins w:id="3716" w:author="Zach Zukowski (R2 revision)" w:date="2026-05-17T00:00:00Z">
        <w:r>
          <w:t xml:space="preserve"> </w:t>
        </w:r>
      </w:ins>
      <w:ins w:id="3717" w:author="Zach Zukowski (R2 revision)" w:date="2026-05-17T00:00:00Z">
        <w:r>
          <w:t xml:space="preserve">governance token distributions were queried from Dune Analytics</w:t>
        </w:r>
      </w:ins>
      <w:ins w:id="3718" w:author="Zach Zukowski (R2 revision)" w:date="2026-05-17T00:00:00Z">
        <w:r>
          <w:t xml:space="preserve"> </w:t>
        </w:r>
      </w:ins>
      <w:ins w:id="3719" w:author="Zach Zukowski (R2 revision)" w:date="2026-05-17T00:00:00Z">
        <w:r>
          <w:t xml:space="preserve">multi-chain queries. Concentration metrics are point-in-time snapshots;</w:t>
        </w:r>
      </w:ins>
      <w:ins w:id="3720" w:author="Zach Zukowski (R2 revision)" w:date="2026-05-17T00:00:00Z">
        <w:r>
          <w:t xml:space="preserve"> </w:t>
        </w:r>
      </w:ins>
      <w:ins w:id="3721" w:author="Zach Zukowski (R2 revision)" w:date="2026-05-17T00:00:00Z">
        <w:r>
          <w:t xml:space="preserve">trajectory analysis requires the longitudinal extension specified in the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24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25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26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27" w:author="Zach Zukowski (R2 revision)" w:date="2026-05-17T00:00:00Z">
              <w:r>
                <w:t xml:space="preserve">Governance</w:t>
              </w:r>
            </w:ins>
            <w:ins w:id="3728" w:author="Zach Zukowski (R2 revision)" w:date="2026-05-17T00:00:00Z">
              <w:r>
                <w:t xml:space="preserve"> </w:t>
              </w:r>
            </w:ins>
            <w:ins w:id="3729" w:author="Zach Zukowski (R2 revision)" w:date="2026-05-17T00:00:00Z">
              <w:r>
                <w:t xml:space="preserve">concentration is</w:t>
              </w:r>
            </w:ins>
            <w:ins w:id="3730" w:author="Zach Zukowski (R2 revision)" w:date="2026-05-17T00:00:00Z">
              <w:r>
                <w:t xml:space="preserve"> </w:t>
              </w:r>
            </w:ins>
            <w:ins w:id="3731" w:author="Zach Zukowski (R2 revision)" w:date="2026-05-17T00:00:00Z">
              <w:r>
                <w:t xml:space="preserve">descriptively higher in</w:t>
              </w:r>
            </w:ins>
            <w:ins w:id="3732" w:author="Zach Zukowski (R2 revision)" w:date="2026-05-17T00:00:00Z">
              <w:r>
                <w:t xml:space="preserve"> </w:t>
              </w:r>
            </w:ins>
            <w:ins w:id="3733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34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35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36" w:author="Zach Zukowski (R2 revision)" w:date="2026-05-17T00:00:00Z">
              <w:r>
                <w:t xml:space="preserve">The scoring rubric</w:t>
              </w:r>
            </w:ins>
            <w:ins w:id="3737" w:author="Zach Zukowski (R2 revision)" w:date="2026-05-17T00:00:00Z">
              <w:r>
                <w:t xml:space="preserve"> </w:t>
              </w:r>
            </w:ins>
            <w:ins w:id="3738" w:author="Zach Zukowski (R2 revision)" w:date="2026-05-17T00:00:00Z">
              <w:r>
                <w:t xml:space="preserve">translates philosophy</w:t>
              </w:r>
            </w:ins>
            <w:ins w:id="3739" w:author="Zach Zukowski (R2 revision)" w:date="2026-05-17T00:00:00Z">
              <w:r>
                <w:t xml:space="preserve"> </w:t>
              </w:r>
            </w:ins>
            <w:ins w:id="3740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41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42" w:author="Zach Zukowski (R2 revision)" w:date="2026-05-17T00:00:00Z">
              <w:r>
                <w:t xml:space="preserve">Table 1 +</w:t>
              </w:r>
            </w:ins>
            <w:ins w:id="3743" w:author="Zach Zukowski (R2 revision)" w:date="2026-05-17T00:00:00Z">
              <w:r>
                <w:t xml:space="preserve"> </w:t>
              </w:r>
            </w:ins>
            <w:hyperlink r:id="rId69">
              <w:ins w:id="3744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45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46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47" w:author="Zach Zukowski (R2 revision)" w:date="2026-05-17T00:00:00Z">
              <w:r>
                <w:t xml:space="preserve">Five core design</w:t>
              </w:r>
            </w:ins>
            <w:ins w:id="3748" w:author="Zach Zukowski (R2 revision)" w:date="2026-05-17T00:00:00Z">
              <w:r>
                <w:t xml:space="preserve"> </w:t>
              </w:r>
            </w:ins>
            <w:ins w:id="3749" w:author="Zach Zukowski (R2 revision)" w:date="2026-05-17T00:00:00Z">
              <w:r>
                <w:t xml:space="preserve">hypotheses follow from</w:t>
              </w:r>
            </w:ins>
            <w:ins w:id="3750" w:author="Zach Zukowski (R2 revision)" w:date="2026-05-17T00:00:00Z">
              <w:r>
                <w:t xml:space="preserve"> </w:t>
              </w:r>
            </w:ins>
            <w:ins w:id="3751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52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53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54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55" w:author="Zach Zukowski (R2 revision)" w:date="2026-05-17T00:00:00Z">
        <w:r>
          <w:rPr>
            <w:i/>
            <w:iCs/>
          </w:rPr>
          <w:t xml:space="preserve"> </w:t>
        </w:r>
      </w:ins>
      <w:ins w:id="3756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57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58" w:author="Zach Zukowski (R2 revision)" w:date="2026-05-17T00:00:00Z">
        <w:r>
          <w:t xml:space="preserve">A measurement caveat: the 0.25 HHI antitrust threshold is borrowed from</w:t>
        </w:r>
      </w:ins>
      <w:ins w:id="3759" w:author="Zach Zukowski (R2 revision)" w:date="2026-05-17T00:00:00Z">
        <w:r>
          <w:t xml:space="preserve"> </w:t>
        </w:r>
      </w:ins>
      <w:ins w:id="3760" w:author="Zach Zukowski (R2 revision)" w:date="2026-05-17T00:00:00Z">
        <w:r>
          <w:t xml:space="preserve">market-concentration analysis (DOJ Horizontal Merger Guidelines) and is</w:t>
        </w:r>
      </w:ins>
      <w:ins w:id="3761" w:author="Zach Zukowski (R2 revision)" w:date="2026-05-17T00:00:00Z">
        <w:r>
          <w:t xml:space="preserve"> </w:t>
        </w:r>
      </w:ins>
      <w:ins w:id="3762" w:author="Zach Zukowski (R2 revision)" w:date="2026-05-17T00:00:00Z">
        <w:r>
          <w:t xml:space="preserve">reported here as a benchmark for descriptive interpretation only. A</w:t>
        </w:r>
      </w:ins>
      <w:ins w:id="3763" w:author="Zach Zukowski (R2 revision)" w:date="2026-05-17T00:00:00Z">
        <w:r>
          <w:t xml:space="preserve"> </w:t>
        </w:r>
      </w:ins>
      <w:ins w:id="3764" w:author="Zach Zukowski (R2 revision)" w:date="2026-05-17T00:00:00Z">
        <w:r>
          <w:t xml:space="preserve">market-concentration threshold is not equivalent to a</w:t>
        </w:r>
      </w:ins>
      <w:ins w:id="3765" w:author="Zach Zukowski (R2 revision)" w:date="2026-05-17T00:00:00Z">
        <w:r>
          <w:t xml:space="preserve"> </w:t>
        </w:r>
      </w:ins>
      <w:ins w:id="3766" w:author="Zach Zukowski (R2 revision)" w:date="2026-05-17T00:00:00Z">
        <w:r>
          <w:t xml:space="preserve">democratic-legitimacy threshold; a protocol may have HHI below 0.25</w:t>
        </w:r>
      </w:ins>
      <w:ins w:id="3767" w:author="Zach Zukowski (R2 revision)" w:date="2026-05-17T00:00:00Z">
        <w:r>
          <w:t xml:space="preserve"> </w:t>
        </w:r>
      </w:ins>
      <w:ins w:id="3768" w:author="Zach Zukowski (R2 revision)" w:date="2026-05-17T00:00:00Z">
        <w:r>
          <w:t xml:space="preserve">while remaining politically dominated through quorum rules, delegation</w:t>
        </w:r>
      </w:ins>
      <w:ins w:id="3769" w:author="Zach Zukowski (R2 revision)" w:date="2026-05-17T00:00:00Z">
        <w:r>
          <w:t xml:space="preserve"> </w:t>
        </w:r>
      </w:ins>
      <w:ins w:id="3770" w:author="Zach Zukowski (R2 revision)" w:date="2026-05-17T00:00:00Z">
        <w:r>
          <w:t xml:space="preserve">patterns, or proposal-rights concentration. The HHI captures one</w:t>
        </w:r>
      </w:ins>
      <w:ins w:id="3771" w:author="Zach Zukowski (R2 revision)" w:date="2026-05-17T00:00:00Z">
        <w:r>
          <w:t xml:space="preserve"> </w:t>
        </w:r>
      </w:ins>
      <w:ins w:id="3772" w:author="Zach Zukowski (R2 revision)" w:date="2026-05-17T00:00:00Z">
        <w:r>
          <w:t xml:space="preserve">dimension of concentration (post-exclusion holding distribution) and is</w:t>
        </w:r>
      </w:ins>
      <w:ins w:id="3773" w:author="Zach Zukowski (R2 revision)" w:date="2026-05-17T00:00:00Z">
        <w:r>
          <w:t xml:space="preserve"> </w:t>
        </w:r>
      </w:ins>
      <w:ins w:id="3774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775" w:author="Zach Zukowski (R2 revision)" w:date="2026-05-17T00:00:00Z">
        <w:r>
          <w:t xml:space="preserve">Governance concentration spans two orders of magnitude across the</w:t>
        </w:r>
      </w:ins>
      <w:ins w:id="3776" w:author="Zach Zukowski (R2 revision)" w:date="2026-05-17T00:00:00Z">
        <w:r>
          <w:t xml:space="preserve"> </w:t>
        </w:r>
      </w:ins>
      <w:ins w:id="3777" w:author="Zach Zukowski (R2 revision)" w:date="2026-05-17T00:00:00Z">
        <w:r>
          <w:t xml:space="preserve">40-protocol sample (Table 4): HHI ranges from 0.005 (Hyperliquid) to</w:t>
        </w:r>
      </w:ins>
      <w:ins w:id="3778" w:author="Zach Zukowski (R2 revision)" w:date="2026-05-17T00:00:00Z">
        <w:r>
          <w:t xml:space="preserve"> </w:t>
        </w:r>
      </w:ins>
      <w:ins w:id="3779" w:author="Zach Zukowski (R2 revision)" w:date="2026-05-17T00:00:00Z">
        <w:r>
          <w:t xml:space="preserve">0.199 (Livepeer), with a median near 0.04. DePIN protocols cluster in</w:t>
        </w:r>
      </w:ins>
      <w:ins w:id="3780" w:author="Zach Zukowski (R2 revision)" w:date="2026-05-17T00:00:00Z">
        <w:r>
          <w:t xml:space="preserve"> </w:t>
        </w:r>
      </w:ins>
      <w:ins w:id="3781" w:author="Zach Zukowski (R2 revision)" w:date="2026-05-17T00:00:00Z">
        <w:r>
          <w:t xml:space="preserve">the upper half of this distribution. Livepeer is the clearest structural</w:t>
        </w:r>
      </w:ins>
      <w:ins w:id="3782" w:author="Zach Zukowski (R2 revision)" w:date="2026-05-17T00:00:00Z">
        <w:r>
          <w:t xml:space="preserve"> </w:t>
        </w:r>
      </w:ins>
      <w:ins w:id="3783" w:author="Zach Zukowski (R2 revision)" w:date="2026-05-17T00:00:00Z">
        <w:r>
          <w:t xml:space="preserve">outlier; excluding it leaves a distribution in which DePIN still</w:t>
        </w:r>
      </w:ins>
      <w:ins w:id="3784" w:author="Zach Zukowski (R2 revision)" w:date="2026-05-17T00:00:00Z">
        <w:r>
          <w:t xml:space="preserve"> </w:t>
        </w:r>
      </w:ins>
      <w:ins w:id="3785" w:author="Zach Zukowski (R2 revision)" w:date="2026-05-17T00:00:00Z">
        <w:r>
          <w:t xml:space="preserve">exhibits higher concentration than DeFi but without a dominant leverage</w:t>
        </w:r>
      </w:ins>
      <w:ins w:id="3786" w:author="Zach Zukowski (R2 revision)" w:date="2026-05-17T00:00:00Z">
        <w:r>
          <w:t xml:space="preserve"> </w:t>
        </w:r>
      </w:ins>
      <w:ins w:id="3787" w:author="Zach Zukowski (R2 revision)" w:date="2026-05-17T00:00:00Z">
        <w:r>
          <w:t xml:space="preserve">point.</w:t>
        </w:r>
      </w:ins>
    </w:p>
    <w:p>
      <w:pPr>
        <w:pStyle w:val="BodyText"/>
      </w:pPr>
      <w:ins w:id="3788" w:author="Zach Zukowski (R2 revision)" w:date="2026-05-17T00:00:00Z">
        <w:r>
          <w:t xml:space="preserve">Concentration metrics are computed from Dune Analytics multi-chain</w:t>
        </w:r>
      </w:ins>
      <w:ins w:id="3789" w:author="Zach Zukowski (R2 revision)" w:date="2026-05-17T00:00:00Z">
        <w:r>
          <w:t xml:space="preserve"> </w:t>
        </w:r>
      </w:ins>
      <w:ins w:id="3790" w:author="Zach Zukowski (R2 revision)" w:date="2026-05-17T00:00:00Z">
        <w:r>
          <w:t xml:space="preserve">queries and the Helius DAS API for Solana SPL tokens (March 2026</w:t>
        </w:r>
      </w:ins>
      <w:ins w:id="3791" w:author="Zach Zukowski (R2 revision)" w:date="2026-05-17T00:00:00Z">
        <w:r>
          <w:t xml:space="preserve"> </w:t>
        </w:r>
      </w:ins>
      <w:ins w:id="3792" w:author="Zach Zukowski (R2 revision)" w:date="2026-05-17T00:00:00Z">
        <w:r>
          <w:t xml:space="preserve">snapshot, top-1000 holders per protocol), after excluding 69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protocol-controlled addresses across 20 protocols (staking contracts,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exchange custodians, vesting locks, protocol treasuries; see</w:t>
        </w:r>
      </w:ins>
      <w:ins w:id="3797" w:author="Zach Zukowski (R2 revision)" w:date="2026-05-17T00:00:00Z">
        <w:r>
          <w:t xml:space="preserve"> </w:t>
        </w:r>
      </w:ins>
      <w:hyperlink r:id="rId63">
        <w:ins w:id="379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79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0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01" w:author="Zach Zukowski (R2 revision)" w:date="2026-05-17T00:00:00Z">
        <w:r>
          <w:t xml:space="preserve">).</w:t>
        </w:r>
      </w:ins>
      <w:ins w:id="3802" w:author="Zach Zukowski (R2 revision)" w:date="2026-05-17T00:00:00Z">
        <w:r>
          <w:t xml:space="preserve"> </w:t>
        </w:r>
      </w:ins>
      <w:ins w:id="3803" w:author="Zach Zukowski (R2 revision)" w:date="2026-05-17T00:00:00Z">
        <w:r>
          <w:t xml:space="preserve">Solana-native tokens use getTokenAccounts with page-based pagination to</w:t>
        </w:r>
      </w:ins>
      <w:ins w:id="3804" w:author="Zach Zukowski (R2 revision)" w:date="2026-05-17T00:00:00Z">
        <w:r>
          <w:t xml:space="preserve"> </w:t>
        </w:r>
      </w:ins>
      <w:ins w:id="3805" w:author="Zach Zukowski (R2 revision)" w:date="2026-05-17T00:00:00Z">
        <w:r>
          <w:t xml:space="preserve">correct systematic undercounting in Dune’s indexed tables. Replication</w:t>
        </w:r>
      </w:ins>
      <w:ins w:id="3806" w:author="Zach Zukowski (R2 revision)" w:date="2026-05-17T00:00:00Z">
        <w:r>
          <w:t xml:space="preserve"> </w:t>
        </w:r>
      </w:ins>
      <w:ins w:id="3807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08" w:author="Zach Zukowski (R2 revision)" w:date="2026-05-17T00:00:00Z">
        <w:r>
          <w:t xml:space="preserve">Three additional DePIN protocols were added to improve statistical power</w:t>
        </w:r>
      </w:ins>
      <w:ins w:id="3809" w:author="Zach Zukowski (R2 revision)" w:date="2026-05-17T00:00:00Z">
        <w:r>
          <w:t xml:space="preserve"> </w:t>
        </w:r>
      </w:ins>
      <w:ins w:id="3810" w:author="Zach Zukowski (R2 revision)" w:date="2026-05-17T00:00:00Z">
        <w:r>
          <w:t xml:space="preserve">for the subsidy analysis: Aethir (ATH, Ethereum, GPU compute, $156M</w:t>
        </w:r>
      </w:ins>
      <w:ins w:id="3811" w:author="Zach Zukowski (R2 revision)" w:date="2026-05-17T00:00:00Z">
        <w:r>
          <w:t xml:space="preserve"> </w:t>
        </w:r>
      </w:ins>
      <w:ins w:id="3812" w:author="Zach Zukowski (R2 revision)" w:date="2026-05-17T00:00:00Z">
        <w:r>
          <w:t xml:space="preserve">annualized revenue (Token Terminal, April 2026)), Hivemapper (HONEY,</w:t>
        </w:r>
      </w:ins>
      <w:ins w:id="3813" w:author="Zach Zukowski (R2 revision)" w:date="2026-05-17T00:00:00Z">
        <w:r>
          <w:t xml:space="preserve"> </w:t>
        </w:r>
      </w:ins>
      <w:ins w:id="3814" w:author="Zach Zukowski (R2 revision)" w:date="2026-05-17T00:00:00Z">
        <w:r>
          <w:t xml:space="preserve">Solana, mapping), and io.net (IO, Solana, GPU compute, $21M revenue).</w:t>
        </w:r>
      </w:ins>
      <w:ins w:id="3815" w:author="Zach Zukowski (R2 revision)" w:date="2026-05-17T00:00:00Z">
        <w:r>
          <w:t xml:space="preserve"> </w:t>
        </w:r>
      </w:ins>
      <w:ins w:id="3816" w:author="Zach Zukowski (R2 revision)" w:date="2026-05-17T00:00:00Z">
        <w:r>
          <w:t xml:space="preserve">Governance concentration was computed using the same methodology (Dune</w:t>
        </w:r>
      </w:ins>
      <w:ins w:id="3817" w:author="Zach Zukowski (R2 revision)" w:date="2026-05-17T00:00:00Z">
        <w:r>
          <w:t xml:space="preserve"> </w:t>
        </w:r>
      </w:ins>
      <w:ins w:id="3818" w:author="Zach Zukowski (R2 revision)" w:date="2026-05-17T00:00:00Z">
        <w:r>
          <w:t xml:space="preserve">for ERC-20 tokens, Helius for Solana SPL tokens, top-1000 holders,</w:t>
        </w:r>
      </w:ins>
      <w:ins w:id="3819" w:author="Zach Zukowski (R2 revision)" w:date="2026-05-17T00:00:00Z">
        <w:r>
          <w:t xml:space="preserve"> </w:t>
        </w:r>
      </w:ins>
      <w:ins w:id="3820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21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22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3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24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25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26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7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8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29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0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32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34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5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7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38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0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84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42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3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4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5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46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8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49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0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1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53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54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Anyone</w:t>
              </w:r>
            </w:ins>
            <w:ins w:id="3870" w:author="Zach Zukowski (R2 revision)" w:date="2026-05-17T00:00:00Z">
              <w:r>
                <w:t xml:space="preserve"> </w:t>
              </w:r>
            </w:ins>
            <w:ins w:id="3871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04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0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Token</w:t>
              </w:r>
            </w:ins>
            <w:ins w:id="4136" w:author="Zach Zukowski (R2 revision)" w:date="2026-05-17T00:00:00Z">
              <w:r>
                <w:t xml:space="preserve"> </w:t>
              </w:r>
            </w:ins>
            <w:ins w:id="4137" w:author="Zach Zukowski (R2 revision)" w:date="2026-05-17T00:00:00Z">
              <w:r>
                <w:t xml:space="preserve">Engineering</w:t>
              </w:r>
            </w:ins>
            <w:ins w:id="4138" w:author="Zach Zukowski (R2 revision)" w:date="2026-05-17T00:00:00Z">
              <w:r>
                <w:t xml:space="preserve"> </w:t>
              </w:r>
            </w:ins>
            <w:ins w:id="4139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155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56" w:author="Zach Zukowski (R2 revision)" w:date="2026-05-17T00:00:00Z">
        <w:r>
          <w:rPr>
            <w:i/>
            <w:iCs/>
          </w:rPr>
          <w:t xml:space="preserve"> </w:t>
        </w:r>
      </w:ins>
      <w:ins w:id="4157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58" w:author="Zach Zukowski (R2 revision)" w:date="2026-05-17T00:00:00Z">
        <w:r>
          <w:rPr>
            <w:i/>
            <w:iCs/>
          </w:rPr>
          <w:t xml:space="preserve"> </w:t>
        </w:r>
      </w:ins>
      <w:ins w:id="4159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60" w:author="Zach Zukowski (R2 revision)" w:date="2026-05-17T00:00:00Z">
        <w:r>
          <w:rPr>
            <w:i/>
            <w:iCs/>
          </w:rPr>
          <w:t xml:space="preserve"> </w:t>
        </w:r>
      </w:ins>
      <w:ins w:id="4161" w:author="Zach Zukowski (R2 revision)" w:date="2026-05-17T00:00:00Z">
        <w:r>
          <w:rPr>
            <w:i/>
            <w:iCs/>
          </w:rPr>
          <w:t xml:space="preserve">69 protocol-controlled addresses excluded across 20 protocols). Sorted</w:t>
        </w:r>
      </w:ins>
      <w:ins w:id="4162" w:author="Zach Zukowski (R2 revision)" w:date="2026-05-17T00:00:00Z">
        <w:r>
          <w:rPr>
            <w:i/>
            <w:iCs/>
          </w:rPr>
          <w:t xml:space="preserve"> </w:t>
        </w:r>
      </w:ins>
      <w:ins w:id="4163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64" w:author="Zach Zukowski (R2 revision)" w:date="2026-05-17T00:00:00Z">
        <w:r>
          <w:rPr>
            <w:i/>
            <w:iCs/>
          </w:rPr>
          <w:t xml:space="preserve"> </w:t>
        </w:r>
      </w:ins>
      <w:ins w:id="4165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166" w:author="Zach Zukowski (R2 revision)" w:date="2026-05-17T00:00:00Z">
        <w:r>
          <w:rPr>
            <w:i/>
            <w:iCs/>
          </w:rPr>
          <w:t xml:space="preserve"> </w:t>
        </w:r>
      </w:ins>
      <w:ins w:id="4167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168" w:author="Zach Zukowski (R2 revision)" w:date="2026-05-17T00:00:00Z">
        <w:r>
          <w:rPr>
            <w:i/>
            <w:iCs/>
          </w:rPr>
          <w:t xml:space="preserve"> </w:t>
        </w:r>
      </w:ins>
      <w:ins w:id="4169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170" w:author="Zach Zukowski (R2 revision)" w:date="2026-05-17T00:00:00Z">
        <w:r>
          <w:rPr>
            <w:i/>
            <w:iCs/>
          </w:rPr>
          <w:t xml:space="preserve"> </w:t>
        </w:r>
      </w:ins>
      <w:ins w:id="4171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172" w:author="Zach Zukowski (R2 revision)" w:date="2026-05-17T00:00:00Z">
        <w:r>
          <w:rPr>
            <w:i/>
            <w:iCs/>
          </w:rPr>
          <w:t xml:space="preserve"> </w:t>
        </w:r>
      </w:ins>
      <w:ins w:id="4173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174" w:author="Zach Zukowski (R2 revision)" w:date="2026-05-17T00:00:00Z">
        <w:r>
          <w:rPr>
            <w:i/>
            <w:iCs/>
          </w:rPr>
          <w:t xml:space="preserve"> </w:t>
        </w:r>
      </w:ins>
      <w:ins w:id="4175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176" w:author="Zach Zukowski (R2 revision)" w:date="2026-05-17T00:00:00Z">
        <w:r>
          <w:rPr>
            <w:i/>
            <w:iCs/>
          </w:rPr>
          <w:t xml:space="preserve"> </w:t>
        </w:r>
      </w:ins>
      <w:ins w:id="4177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178" w:author="Zach Zukowski (R2 revision)" w:date="2026-05-17T00:00:00Z">
        <w:r>
          <w:rPr>
            <w:i/>
            <w:iCs/>
          </w:rPr>
          <w:t xml:space="preserve"> </w:t>
        </w:r>
      </w:ins>
      <w:ins w:id="4179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180" w:author="Zach Zukowski (R2 revision)" w:date="2026-05-17T00:00:00Z">
        <w:r>
          <w:rPr>
            <w:i/>
            <w:iCs/>
          </w:rPr>
          <w:t xml:space="preserve"> </w:t>
        </w:r>
      </w:ins>
      <w:ins w:id="4181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182" w:author="Zach Zukowski (R2 revision)" w:date="2026-05-17T00:00:00Z">
        <w:r>
          <w:rPr>
            <w:i/>
            <w:iCs/>
          </w:rPr>
          <w:t xml:space="preserve"> </w:t>
        </w:r>
      </w:ins>
      <w:ins w:id="4183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184" w:author="Zach Zukowski (R2 revision)" w:date="2026-05-17T00:00:00Z">
        <w:r>
          <w:rPr>
            <w:i/>
            <w:iCs/>
          </w:rPr>
          <w:t xml:space="preserve"> </w:t>
        </w:r>
      </w:ins>
      <w:ins w:id="4185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186" w:author="Zach Zukowski (R2 revision)" w:date="2026-05-17T00:00:00Z">
        <w:r>
          <w:rPr>
            <w:i/>
            <w:iCs/>
          </w:rPr>
          <w:t xml:space="preserve"> </w:t>
        </w:r>
      </w:ins>
      <w:ins w:id="4187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188" w:author="Zach Zukowski (R2 revision)" w:date="2026-05-17T00:00:00Z">
        <w:r>
          <w:rPr>
            <w:i/>
            <w:iCs/>
          </w:rPr>
          <w:t xml:space="preserve"> </w:t>
        </w:r>
      </w:ins>
      <w:ins w:id="4189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00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01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02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03" w:author="Zach Zukowski (R2 revision)" w:date="2026-05-17T00:00:00Z">
        <w:r>
          <w:t xml:space="preserve">Methodology notes: HHI for Curve reflects raw CRV holdings;</w:t>
        </w:r>
      </w:ins>
      <w:ins w:id="4204" w:author="Zach Zukowski (R2 revision)" w:date="2026-05-17T00:00:00Z">
        <w:r>
          <w:t xml:space="preserve"> </w:t>
        </w:r>
      </w:ins>
      <w:ins w:id="4205" w:author="Zach Zukowski (R2 revision)" w:date="2026-05-17T00:00:00Z">
        <w:r>
          <w:t xml:space="preserve">veCRV-weighted voting concentration is approximately 0.26 computed</w:t>
        </w:r>
      </w:ins>
      <w:ins w:id="4206" w:author="Zach Zukowski (R2 revision)" w:date="2026-05-17T00:00:00Z">
        <w:r>
          <w:t xml:space="preserve"> </w:t>
        </w:r>
      </w:ins>
      <w:ins w:id="4207" w:author="Zach Zukowski (R2 revision)" w:date="2026-05-17T00:00:00Z">
        <w:r>
          <w:t xml:space="preserve">from cumulative CRV deposit volume across the top-50 historical</w:t>
        </w:r>
      </w:ins>
      <w:ins w:id="4208" w:author="Zach Zukowski (R2 revision)" w:date="2026-05-17T00:00:00Z">
        <w:r>
          <w:t xml:space="preserve"> </w:t>
        </w:r>
      </w:ins>
      <w:ins w:id="4209" w:author="Zach Zukowski (R2 revision)" w:date="2026-05-17T00:00:00Z">
        <w:r>
          <w:t xml:space="preserve">veCRV lockers (Convex 48%, Yearn 14%, Stake DAO 9%, with the</w:t>
        </w:r>
      </w:ins>
      <w:ins w:id="4210" w:author="Zach Zukowski (R2 revision)" w:date="2026-05-17T00:00:00Z">
        <w:r>
          <w:t xml:space="preserve"> </w:t>
        </w:r>
      </w:ins>
      <w:ins w:id="4211" w:author="Zach Zukowski (R2 revision)" w:date="2026-05-17T00:00:00Z">
        <w:r>
          <w:t xml:space="preserve">remaining top-50 lockers each at less than 4%); the methodology is</w:t>
        </w:r>
      </w:ins>
      <w:ins w:id="4212" w:author="Zach Zukowski (R2 revision)" w:date="2026-05-17T00:00:00Z">
        <w:r>
          <w:t xml:space="preserve"> </w:t>
        </w:r>
      </w:ins>
      <w:ins w:id="4213" w:author="Zach Zukowski (R2 revision)" w:date="2026-05-17T00:00:00Z">
        <w:r>
          <w:t xml:space="preserve">discussed in Section 4.1. HHI for Uniswap reflects post-burn-rule exclusion of</w:t>
        </w:r>
      </w:ins>
      <w:ins w:id="4214" w:author="Zach Zukowski (R2 revision)" w:date="2026-05-17T00:00:00Z">
        <w:r>
          <w:t xml:space="preserve"> </w:t>
        </w:r>
      </w:ins>
      <w:ins w:id="4215" w:author="Zach Zukowski (R2 revision)" w:date="2026-05-17T00:00:00Z">
        <w:r>
          <w:t xml:space="preserve">0x000...dead (102.46M UNI, 11.27% of supply). Top-1% and Top-10%</w:t>
        </w:r>
      </w:ins>
      <w:ins w:id="4216" w:author="Zach Zukowski (R2 revision)" w:date="2026-05-17T00:00:00Z">
        <w:r>
          <w:t xml:space="preserve"> </w:t>
        </w:r>
      </w:ins>
      <w:ins w:id="4217" w:author="Zach Zukowski (R2 revision)" w:date="2026-05-17T00:00:00Z">
        <w:r>
          <w:t xml:space="preserve">columns for AAVE, UNI, ARB, GRT, and OP report post-exclusion shares,</w:t>
        </w:r>
      </w:ins>
      <w:ins w:id="4218" w:author="Zach Zukowski (R2 revision)" w:date="2026-05-17T00:00:00Z">
        <w:r>
          <w:t xml:space="preserve"> </w:t>
        </w:r>
      </w:ins>
      <w:ins w:id="4219" w:author="Zach Zukowski (R2 revision)" w:date="2026-05-17T00:00:00Z">
        <w:r>
          <w:t xml:space="preserve">applying the same protocol-controlled-address exclusion methodology used</w:t>
        </w:r>
      </w:ins>
      <w:ins w:id="4220" w:author="Zach Zukowski (R2 revision)" w:date="2026-05-17T00:00:00Z">
        <w:r>
          <w:t xml:space="preserve"> </w:t>
        </w:r>
      </w:ins>
      <w:ins w:id="4221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22" w:author="Zach Zukowski (R2 revision)" w:date="2026-05-17T00:00:00Z">
        <w:r>
          <w:t xml:space="preserve">HHI ranges from 0.005 to 0.199 across the full sample. Among DeFi</w:t>
        </w:r>
      </w:ins>
      <w:ins w:id="4223" w:author="Zach Zukowski (R2 revision)" w:date="2026-05-17T00:00:00Z">
        <w:r>
          <w:t xml:space="preserve"> </w:t>
        </w:r>
      </w:ins>
      <w:ins w:id="4224" w:author="Zach Zukowski (R2 revision)" w:date="2026-05-17T00:00:00Z">
        <w:r>
          <w:t xml:space="preserve">governance tokens, HHI ranges from 0.005 (Hyperliquid, after excluding</w:t>
        </w:r>
      </w:ins>
      <w:ins w:id="4225" w:author="Zach Zukowski (R2 revision)" w:date="2026-05-17T00:00:00Z">
        <w:r>
          <w:t xml:space="preserve"> </w:t>
        </w:r>
      </w:ins>
      <w:ins w:id="4226" w:author="Zach Zukowski (R2 revision)" w:date="2026-05-17T00:00:00Z">
        <w:r>
          <w:t xml:space="preserve">the Assistance Fund and burn addresses) to 0.117 (Jupiter). Curve’s</w:t>
        </w:r>
      </w:ins>
      <w:ins w:id="4227" w:author="Zach Zukowski (R2 revision)" w:date="2026-05-17T00:00:00Z">
        <w:r>
          <w:t xml:space="preserve"> </w:t>
        </w:r>
      </w:ins>
      <w:ins w:id="4228" w:author="Zach Zukowski (R2 revision)" w:date="2026-05-17T00:00:00Z">
        <w:r>
          <w:t xml:space="preserve">raw CRV holding HHI of 0.017 reflects the post-Convex-exclusion</w:t>
        </w:r>
      </w:ins>
      <w:ins w:id="4229" w:author="Zach Zukowski (R2 revision)" w:date="2026-05-17T00:00:00Z">
        <w:r>
          <w:t xml:space="preserve"> </w:t>
        </w:r>
      </w:ins>
      <w:ins w:id="4230" w:author="Zach Zukowski (R2 revision)" w:date="2026-05-17T00:00:00Z">
        <w:r>
          <w:t xml:space="preserve">distribution; the veCRV-weighted voting concentration is substantially</w:t>
        </w:r>
      </w:ins>
      <w:ins w:id="4231" w:author="Zach Zukowski (R2 revision)" w:date="2026-05-17T00:00:00Z">
        <w:r>
          <w:t xml:space="preserve"> </w:t>
        </w:r>
      </w:ins>
      <w:ins w:id="4232" w:author="Zach Zukowski (R2 revision)" w:date="2026-05-17T00:00:00Z">
        <w:r>
          <w:t xml:space="preserve">higher (approximately 0.26 computed from cumulative deposit volume</w:t>
        </w:r>
      </w:ins>
      <w:ins w:id="4233" w:author="Zach Zukowski (R2 revision)" w:date="2026-05-17T00:00:00Z">
        <w:r>
          <w:t xml:space="preserve"> </w:t>
        </w:r>
      </w:ins>
      <w:ins w:id="4234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35" w:author="Zach Zukowski (R2 revision)" w:date="2026-05-17T00:00:00Z">
        <w:r>
          <w:t xml:space="preserve"> </w:t>
        </w:r>
      </w:ins>
      <w:ins w:id="4236" w:author="Zach Zukowski (R2 revision)" w:date="2026-05-17T00:00:00Z">
        <w:r>
          <w:t xml:space="preserve">a similar range: 0.017 (Hivemapper) to 0.199 (Livepeer); Morpheus AI</w:t>
        </w:r>
      </w:ins>
      <w:ins w:id="4237" w:author="Zach Zukowski (R2 revision)" w:date="2026-05-17T00:00:00Z">
        <w:r>
          <w:t xml:space="preserve"> </w:t>
        </w:r>
      </w:ins>
      <w:ins w:id="4238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39" w:author="Zach Zukowski (R2 revision)" w:date="2026-05-17T00:00:00Z">
        <w:r>
          <w:t xml:space="preserve">Several protocols previously appearing highly concentrated show moderate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concentration once measurement artifacts are removed. After correcting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for holder-list truncation (Solana tokens) and protocol-controlled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address contamination (19 protocols), the DePIN-DeFi concentration gap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narrows substantially: DRIFT (0.419 uncorrected to 0.101 corrected,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reflecting Helius enumeration of 27,888 holders versus 104 from Dune), W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(0.126 to 0.015), and GRASS (0.132 to 0.035). The exclusion methodology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(</w:t>
        </w:r>
      </w:ins>
      <w:hyperlink r:id="rId63">
        <w:ins w:id="425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5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56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57" w:author="Zach Zukowski (R2 revision)" w:date="2026-05-17T00:00:00Z">
        <w:r>
          <w:t xml:space="preserve">)</w:t>
        </w:r>
      </w:ins>
      <w:ins w:id="4258" w:author="Zach Zukowski (R2 revision)" w:date="2026-05-17T00:00:00Z">
        <w:r>
          <w:t xml:space="preserve"> </w:t>
        </w:r>
      </w:ins>
      <w:ins w:id="4259" w:author="Zach Zukowski (R2 revision)" w:date="2026-05-17T00:00:00Z">
        <w:r>
          <w:t xml:space="preserve">is particularly consequential for protocols with large foundation</w:t>
        </w:r>
      </w:ins>
      <w:ins w:id="4260" w:author="Zach Zukowski (R2 revision)" w:date="2026-05-17T00:00:00Z">
        <w:r>
          <w:t xml:space="preserve"> </w:t>
        </w:r>
      </w:ins>
      <w:ins w:id="4261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62" w:author="Zach Zukowski (R2 revision)" w:date="2026-05-17T00:00:00Z">
        <w:r>
          <w:t xml:space="preserve">Several protocols demonstrate that low governance concentration is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achievable across sectors. Hyperliquid (HHI 0.005), Uniswap (0.010), and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Uniswap (0.010) in DeFi; Optimism (0.009), Arbitrum (0.012), LayerZero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(0.015), and Wormhole (0.015) in L1/L2 infrastructure; and Hivemapper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(0.017) in DePIN all achieve HHI below 0.02. These counterexamples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indicate that low governance concentration is achievable across multiple</w:t>
        </w:r>
      </w:ins>
      <w:ins w:id="4273" w:author="Zach Zukowski (R2 revision)" w:date="2026-05-17T00:00:00Z">
        <w:r>
          <w:t xml:space="preserve"> </w:t>
        </w:r>
      </w:ins>
      <w:ins w:id="4274" w:author="Zach Zukowski (R2 revision)" w:date="2026-05-17T00:00:00Z">
        <w:r>
          <w:t xml:space="preserve">sectors, constraining explanations that treat high concentration as</w:t>
        </w:r>
      </w:ins>
      <w:ins w:id="4275" w:author="Zach Zukowski (R2 revision)" w:date="2026-05-17T00:00:00Z">
        <w:r>
          <w:t xml:space="preserve"> </w:t>
        </w:r>
      </w:ins>
      <w:ins w:id="4276" w:author="Zach Zukowski (R2 revision)" w:date="2026-05-17T00:00:00Z">
        <w:r>
          <w:t xml:space="preserve">structurally inevitable in any single sector. The fourth sector, social</w:t>
        </w:r>
      </w:ins>
      <w:ins w:id="4277" w:author="Zach Zukowski (R2 revision)" w:date="2026-05-17T00:00:00Z">
        <w:r>
          <w:t xml:space="preserve"> </w:t>
        </w:r>
      </w:ins>
      <w:ins w:id="4278" w:author="Zach Zukowski (R2 revision)" w:date="2026-05-17T00:00:00Z">
        <w:r>
          <w:t xml:space="preserve">token protocols, is too small in the sample (N = 2) to support</w:t>
        </w:r>
      </w:ins>
      <w:ins w:id="4279" w:author="Zach Zukowski (R2 revision)" w:date="2026-05-17T00:00:00Z">
        <w:r>
          <w:t xml:space="preserve"> </w:t>
        </w:r>
      </w:ins>
      <w:ins w:id="4280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281" w:author="Zach Zukowski (R2 revision)" w:date="2026-05-17T00:00:00Z">
        <w:r>
          <w:t xml:space="preserve">Three measurement choices affect these results and merit attention as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scope conditions. First, Top-N cutoffs at 1,000 holders may undercount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long-tail holders; increasing the cutoff to 10,000 addresses would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change absolute HHI values but is unlikely to change the rank ordering.</w:t>
        </w:r>
      </w:ins>
      <w:ins w:id="4288" w:author="Zach Zukowski (R2 revision)" w:date="2026-05-17T00:00:00Z">
        <w:r>
          <w:t xml:space="preserve"> </w:t>
        </w:r>
      </w:ins>
      <w:ins w:id="4289" w:author="Zach Zukowski (R2 revision)" w:date="2026-05-17T00:00:00Z">
        <w:r>
          <w:t xml:space="preserve">Second, the snapshot methodology captures a single point in time;</w:t>
        </w:r>
      </w:ins>
      <w:ins w:id="4290" w:author="Zach Zukowski (R2 revision)" w:date="2026-05-17T00:00:00Z">
        <w:r>
          <w:t xml:space="preserve"> </w:t>
        </w:r>
      </w:ins>
      <w:ins w:id="4291" w:author="Zach Zukowski (R2 revision)" w:date="2026-05-17T00:00:00Z">
        <w:r>
          <w:t xml:space="preserve">several protocols (notably DIMO) have announced token distribution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programs that may reduce concentration over subsequent months. Third,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the analysis uses raw token holdings; for protocols with delegation</w:t>
        </w:r>
      </w:ins>
      <w:ins w:id="4296" w:author="Zach Zukowski (R2 revision)" w:date="2026-05-17T00:00:00Z">
        <w:r>
          <w:t xml:space="preserve"> </w:t>
        </w:r>
      </w:ins>
      <w:ins w:id="4297" w:author="Zach Zukowski (R2 revision)" w:date="2026-05-17T00:00:00Z">
        <w:r>
          <w:t xml:space="preserve">(Compound, Uniswap), delegated voting power may differ from raw</w:t>
        </w:r>
      </w:ins>
      <w:ins w:id="4298" w:author="Zach Zukowski (R2 revision)" w:date="2026-05-17T00:00:00Z">
        <w:r>
          <w:t xml:space="preserve"> </w:t>
        </w:r>
      </w:ins>
      <w:ins w:id="4299" w:author="Zach Zukowski (R2 revision)" w:date="2026-05-17T00:00:00Z">
        <w:r>
          <w:t xml:space="preserve">holdings. We use delegated power where available, but not all protocols</w:t>
        </w:r>
      </w:ins>
      <w:ins w:id="4300" w:author="Zach Zukowski (R2 revision)" w:date="2026-05-17T00:00:00Z">
        <w:r>
          <w:t xml:space="preserve"> </w:t>
        </w:r>
      </w:ins>
      <w:ins w:id="4301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02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03" w:author="Zach Zukowski (R2 revision)" w:date="2026-05-17T00:00:00Z">
        <w:r>
          <w:t xml:space="preserve">DePIN protocols have roughly twice the governance concentration of DeFi</w:t>
        </w:r>
      </w:ins>
      <w:ins w:id="4304" w:author="Zach Zukowski (R2 revision)" w:date="2026-05-17T00:00:00Z">
        <w:r>
          <w:t xml:space="preserve"> </w:t>
        </w:r>
      </w:ins>
      <w:ins w:id="4305" w:author="Zach Zukowski (R2 revision)" w:date="2026-05-17T00:00:00Z">
        <w:r>
          <w:t xml:space="preserve">protocols (mean HHI 0.090 vs. 0.043; Mann-Whitney p = 0.023, Cohen’s d =</w:t>
        </w:r>
      </w:ins>
      <w:ins w:id="4306" w:author="Zach Zukowski (R2 revision)" w:date="2026-05-17T00:00:00Z">
        <w:r>
          <w:t xml:space="preserve"> </w:t>
        </w:r>
      </w:ins>
      <w:ins w:id="4307" w:author="Zach Zukowski (R2 revision)" w:date="2026-05-17T00:00:00Z">
        <w:r>
          <w:t xml:space="preserve">1.03, N = 15/15). The gap holds after adjusting for protocol age,</w:t>
        </w:r>
      </w:ins>
      <w:ins w:id="4308" w:author="Zach Zukowski (R2 revision)" w:date="2026-05-17T00:00:00Z">
        <w:r>
          <w:t xml:space="preserve"> </w:t>
        </w:r>
      </w:ins>
      <w:ins w:id="4309" w:author="Zach Zukowski (R2 revision)" w:date="2026-05-17T00:00:00Z">
        <w:r>
          <w:t xml:space="preserve">valuation, and insider allocation (Table 6, Models 1-3). Prior review</w:t>
        </w:r>
      </w:ins>
      <w:ins w:id="4310" w:author="Zach Zukowski (R2 revision)" w:date="2026-05-17T00:00:00Z">
        <w:r>
          <w:t xml:space="preserve"> </w:t>
        </w:r>
      </w:ins>
      <w:ins w:id="4311" w:author="Zach Zukowski (R2 revision)" w:date="2026-05-17T00:00:00Z">
        <w:r>
          <w:t xml:space="preserve">work documents that DePIN sectors vary in tokenomic architecture</w:t>
        </w:r>
      </w:ins>
      <w:ins w:id="4312" w:author="Zach Zukowski (R2 revision)" w:date="2026-05-17T00:00:00Z">
        <w:r>
          <w:t xml:space="preserve"> </w:t>
        </w:r>
      </w:ins>
      <w:ins w:id="4313" w:author="Zach Zukowski (R2 revision)" w:date="2026-05-17T00:00:00Z">
        <w:r>
          <w:t xml:space="preserve">(Alshater, 2026): storage networks prioritize staking, wireless coverage</w:t>
        </w:r>
      </w:ins>
      <w:ins w:id="4314" w:author="Zach Zukowski (R2 revision)" w:date="2026-05-17T00:00:00Z">
        <w:r>
          <w:t xml:space="preserve"> </w:t>
        </w:r>
      </w:ins>
      <w:ins w:id="4315" w:author="Zach Zukowski (R2 revision)" w:date="2026-05-17T00:00:00Z">
        <w:r>
          <w:t xml:space="preserve">emphasizes service verification, compute networks focus on billing. The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concentration gap between DePIN and DeFi is not implied by this sectoral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20" w:author="Zach Zukowski (R2 revision)" w:date="2026-05-17T00:00:00Z">
        <w:r>
          <w:t xml:space="preserve">The sector difference is robust to sample composition: the Mann-Whitney</w:t>
        </w:r>
      </w:ins>
      <w:ins w:id="4321" w:author="Zach Zukowski (R2 revision)" w:date="2026-05-17T00:00:00Z">
        <w:r>
          <w:t xml:space="preserve"> </w:t>
        </w:r>
      </w:ins>
      <w:ins w:id="4322" w:author="Zach Zukowski (R2 revision)" w:date="2026-05-17T00:00:00Z">
        <w:r>
          <w:t xml:space="preserve">result holds across all 30 leave-one-out (LOO) iterations, and a</w:t>
        </w:r>
      </w:ins>
      <w:ins w:id="4323" w:author="Zach Zukowski (R2 revision)" w:date="2026-05-17T00:00:00Z">
        <w:r>
          <w:t xml:space="preserve"> </w:t>
        </w:r>
      </w:ins>
      <w:ins w:id="4324" w:author="Zach Zukowski (R2 revision)" w:date="2026-05-17T00:00:00Z">
        <w:r>
          <w:t xml:space="preserve">permutation test yields p = 0.006. One candidate mechanism: in</w:t>
        </w:r>
      </w:ins>
      <w:ins w:id="4325" w:author="Zach Zukowski (R2 revision)" w:date="2026-05-17T00:00:00Z">
        <w:r>
          <w:t xml:space="preserve"> </w:t>
        </w:r>
      </w:ins>
      <w:ins w:id="4326" w:author="Zach Zukowski (R2 revision)" w:date="2026-05-17T00:00:00Z">
        <w:r>
          <w:t xml:space="preserve">capital-intensive networks, scale economies produce concentrated market</w:t>
        </w:r>
      </w:ins>
      <w:ins w:id="4327" w:author="Zach Zukowski (R2 revision)" w:date="2026-05-17T00:00:00Z">
        <w:r>
          <w:t xml:space="preserve"> </w:t>
        </w:r>
      </w:ins>
      <w:ins w:id="4328" w:author="Zach Zukowski (R2 revision)" w:date="2026-05-17T00:00:00Z">
        <w:r>
          <w:t xml:space="preserve">shares (Arnosti &amp; Weinberg, 2022). Fleet operators deploying hundreds of</w:t>
        </w:r>
      </w:ins>
      <w:ins w:id="4329" w:author="Zach Zukowski (R2 revision)" w:date="2026-05-17T00:00:00Z">
        <w:r>
          <w:t xml:space="preserve"> </w:t>
        </w:r>
      </w:ins>
      <w:ins w:id="4330" w:author="Zach Zukowski (R2 revision)" w:date="2026-05-17T00:00:00Z">
        <w:r>
          <w:t xml:space="preserve">devices achieve lower per-unit costs than solo participants, consistent</w:t>
        </w:r>
      </w:ins>
      <w:ins w:id="4331" w:author="Zach Zukowski (R2 revision)" w:date="2026-05-17T00:00:00Z">
        <w:r>
          <w:t xml:space="preserve"> </w:t>
        </w:r>
      </w:ins>
      <w:ins w:id="4332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33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34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35" w:author="Zach Zukowski (R2 revision)" w:date="2026-05-17T00:00:00Z">
        <w:r>
          <w:rPr>
            <w:i/>
            <w:iCs/>
          </w:rPr>
          <w:t xml:space="preserve"> </w:t>
        </w:r>
      </w:ins>
      <w:ins w:id="4336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37" w:author="Zach Zukowski (R2 revision)" w:date="2026-05-17T00:00:00Z">
        <w:r>
          <w:rPr>
            <w:i/>
            <w:iCs/>
          </w:rPr>
          <w:t xml:space="preserve"> </w:t>
        </w:r>
      </w:ins>
      <w:ins w:id="4338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39" w:author="Zach Zukowski (R2 revision)" w:date="2026-05-17T00:00:00Z">
        <w:r>
          <w:rPr>
            <w:i/>
            <w:iCs/>
          </w:rPr>
          <w:t xml:space="preserve"> </w:t>
        </w:r>
      </w:ins>
      <w:ins w:id="4340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41" w:author="Zach Zukowski (R2 revision)" w:date="2026-05-17T00:00:00Z">
        <w:r>
          <w:rPr>
            <w:i/>
            <w:iCs/>
          </w:rPr>
          <w:t xml:space="preserve"> </w:t>
        </w:r>
      </w:ins>
      <w:ins w:id="4342" w:author="Zach Zukowski (R2 revision)" w:date="2026-05-17T00:00:00Z">
        <w:r>
          <w:rPr>
            <w:i/>
            <w:iCs/>
          </w:rPr>
          <w:t xml:space="preserve">Mann-Whitney test (p = 0.023, d = 1.00) is robust to sample composition</w:t>
        </w:r>
      </w:ins>
      <w:ins w:id="4343" w:author="Zach Zukowski (R2 revision)" w:date="2026-05-17T00:00:00Z">
        <w:r>
          <w:rPr>
            <w:i/>
            <w:iCs/>
          </w:rPr>
          <w:t xml:space="preserve"> </w:t>
        </w:r>
      </w:ins>
      <w:ins w:id="4344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45" w:author="Zach Zukowski (R2 revision)" w:date="2026-05-17T00:00:00Z">
        <w:r>
          <w:rPr>
            <w:i/>
            <w:iCs/>
          </w:rPr>
          <w:t xml:space="preserve"> </w:t>
        </w:r>
      </w:ins>
      <w:ins w:id="4346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47" w:author="Zach Zukowski (R2 revision)" w:date="2026-05-17T00:00:00Z">
        <w:r>
          <w:rPr>
            <w:i/>
            <w:iCs/>
          </w:rPr>
          <w:t xml:space="preserve"> </w:t>
        </w:r>
      </w:ins>
      <w:ins w:id="4348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49" w:author="Zach Zukowski (R2 revision)" w:date="2026-05-17T00:00:00Z">
        <w:r>
          <w:t xml:space="preserve">DePIN governance concentration is also significantly higher than L1/L2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infrastructure protocols (mean HHI 0.035, N=8): Welch t-test p = 0.016,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Cohen’s d = 1.09; Mann-Whitney p = 0.005. This divergence is driven by</w:t>
        </w:r>
      </w:ins>
      <w:ins w:id="4354" w:author="Zach Zukowski (R2 revision)" w:date="2026-05-17T00:00:00Z">
        <w:r>
          <w:t xml:space="preserve"> </w:t>
        </w:r>
      </w:ins>
      <w:ins w:id="4355" w:author="Zach Zukowski (R2 revision)" w:date="2026-05-17T00:00:00Z">
        <w:r>
          <w:t xml:space="preserve">post-exclusion infrastructure HHIs: ARB (0.012), OP (0.009), and GRT</w:t>
        </w:r>
      </w:ins>
      <w:ins w:id="4356" w:author="Zach Zukowski (R2 revision)" w:date="2026-05-17T00:00:00Z">
        <w:r>
          <w:t xml:space="preserve"> </w:t>
        </w:r>
      </w:ins>
      <w:ins w:id="4357" w:author="Zach Zukowski (R2 revision)" w:date="2026-05-17T00:00:00Z">
        <w:r>
          <w:t xml:space="preserve">(0.033) show distributed holdings once foundation and bridge addresses</w:t>
        </w:r>
      </w:ins>
      <w:ins w:id="4358" w:author="Zach Zukowski (R2 revision)" w:date="2026-05-17T00:00:00Z">
        <w:r>
          <w:t xml:space="preserve"> </w:t>
        </w:r>
      </w:ins>
      <w:ins w:id="4359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60" w:author="Zach Zukowski (R2 revision)" w:date="2026-05-17T00:00:00Z">
        <w:r>
          <w:t xml:space="preserve">Revenue dynamics reinforce this structural contrast: during 2025’s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market downturn, Helium’s onchain revenue grew over 800% while leading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DeFi protocol fees declined 27-70% over the same period (Bane &amp; Gala,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2026), suggesting that physical infrastructure revenue streams exhibit</w:t>
        </w:r>
      </w:ins>
      <w:ins w:id="4367" w:author="Zach Zukowski (R2 revision)" w:date="2026-05-17T00:00:00Z">
        <w:r>
          <w:t xml:space="preserve"> </w:t>
        </w:r>
      </w:ins>
      <w:ins w:id="4368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369" w:author="Zach Zukowski (R2 revision)" w:date="2026-05-17T00:00:00Z">
        <w:r>
          <w:t xml:space="preserve">This concentration gap is not explained by protocol maturity: Compound</w:t>
        </w:r>
      </w:ins>
      <w:ins w:id="4370" w:author="Zach Zukowski (R2 revision)" w:date="2026-05-17T00:00:00Z">
        <w:r>
          <w:t xml:space="preserve"> </w:t>
        </w:r>
      </w:ins>
      <w:ins w:id="4371" w:author="Zach Zukowski (R2 revision)" w:date="2026-05-17T00:00:00Z">
        <w:r>
          <w:t xml:space="preserve">(2018 launch, HHI 0.027) and MakerDAO (2017, HHI 0.045) are older than</w:t>
        </w:r>
      </w:ins>
      <w:ins w:id="4372" w:author="Zach Zukowski (R2 revision)" w:date="2026-05-17T00:00:00Z">
        <w:r>
          <w:t xml:space="preserve"> </w:t>
        </w:r>
      </w:ins>
      <w:ins w:id="4373" w:author="Zach Zukowski (R2 revision)" w:date="2026-05-17T00:00:00Z">
        <w:r>
          <w:t xml:space="preserve">DIMO (2022, HHI 0.038) and WeatherXM (2024, HHI 0.148), yet maintain far</w:t>
        </w:r>
      </w:ins>
      <w:ins w:id="4374" w:author="Zach Zukowski (R2 revision)" w:date="2026-05-17T00:00:00Z">
        <w:r>
          <w:t xml:space="preserve"> </w:t>
        </w:r>
      </w:ins>
      <w:ins w:id="4375" w:author="Zach Zukowski (R2 revision)" w:date="2026-05-17T00:00:00Z">
        <w:r>
          <w:t xml:space="preserve">lower concentration. One candidate explanation is distribution design</w:t>
        </w:r>
      </w:ins>
      <w:ins w:id="4376" w:author="Zach Zukowski (R2 revision)" w:date="2026-05-17T00:00:00Z">
        <w:r>
          <w:t xml:space="preserve"> </w:t>
        </w:r>
      </w:ins>
      <w:ins w:id="4377" w:author="Zach Zukowski (R2 revision)" w:date="2026-05-17T00:00:00Z">
        <w:r>
          <w:t xml:space="preserve">(Table 4): DePIN token allocations frequently reserve large shares for</w:t>
        </w:r>
      </w:ins>
      <w:ins w:id="4378" w:author="Zach Zukowski (R2 revision)" w:date="2026-05-17T00:00:00Z">
        <w:r>
          <w:t xml:space="preserve"> </w:t>
        </w:r>
      </w:ins>
      <w:ins w:id="4379" w:author="Zach Zukowski (R2 revision)" w:date="2026-05-17T00:00:00Z">
        <w:r>
          <w:t xml:space="preserve">founding teams and early investors, while DeFi protocols have had longer</w:t>
        </w:r>
      </w:ins>
      <w:ins w:id="4380" w:author="Zach Zukowski (R2 revision)" w:date="2026-05-17T00:00:00Z">
        <w:r>
          <w:t xml:space="preserve"> </w:t>
        </w:r>
      </w:ins>
      <w:ins w:id="4381" w:author="Zach Zukowski (R2 revision)" w:date="2026-05-17T00:00:00Z">
        <w:r>
          <w:t xml:space="preserve">periods of community distribution through liquidity mining, delegation,</w:t>
        </w:r>
      </w:ins>
      <w:ins w:id="4382" w:author="Zach Zukowski (R2 revision)" w:date="2026-05-17T00:00:00Z">
        <w:r>
          <w:t xml:space="preserve"> </w:t>
        </w:r>
      </w:ins>
      <w:ins w:id="4383" w:author="Zach Zukowski (R2 revision)" w:date="2026-05-17T00:00:00Z">
        <w:r>
          <w:t xml:space="preserve">and governance participation incentives. However, the regression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analysis below finds no significant correlation between insider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allocation share and HHI (Section 3.4), suggesting that the distribution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design channel operates through qualitative mechanisms not captured by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the allocation percentage alone. The Anyone Protocol counterexample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supports this interpretation: its low concentration (HHI 0.040) is</w:t>
        </w:r>
      </w:ins>
      <w:ins w:id="4394" w:author="Zach Zukowski (R2 revision)" w:date="2026-05-17T00:00:00Z">
        <w:r>
          <w:t xml:space="preserve"> </w:t>
        </w:r>
      </w:ins>
      <w:ins w:id="4395" w:author="Zach Zukowski (R2 revision)" w:date="2026-05-17T00:00:00Z">
        <w:r>
          <w:t xml:space="preserve">consistent with governance mechanism choices (delegation incentives,</w:t>
        </w:r>
      </w:ins>
      <w:ins w:id="4396" w:author="Zach Zukowski (R2 revision)" w:date="2026-05-17T00:00:00Z">
        <w:r>
          <w:t xml:space="preserve"> </w:t>
        </w:r>
      </w:ins>
      <w:ins w:id="4397" w:author="Zach Zukowski (R2 revision)" w:date="2026-05-17T00:00:00Z">
        <w:r>
          <w:t xml:space="preserve">activity-based caps, distribution schedule structure) that most DePIN</w:t>
        </w:r>
      </w:ins>
      <w:ins w:id="4398" w:author="Zach Zukowski (R2 revision)" w:date="2026-05-17T00:00:00Z">
        <w:r>
          <w:t xml:space="preserve"> </w:t>
        </w:r>
      </w:ins>
      <w:ins w:id="4399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00" w:author="Zach Zukowski (R2 revision)" w:date="2026-05-17T00:00:00Z">
        <w:r>
          <w:t xml:space="preserve">This governance mechanism interpretation aligns with practitioner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evidence from points-based token distribution programs (Sawinyh, 2025).</w:t>
        </w:r>
      </w:ins>
      <w:ins w:id="4403" w:author="Zach Zukowski (R2 revision)" w:date="2026-05-17T00:00:00Z">
        <w:r>
          <w:t xml:space="preserve"> </w:t>
        </w:r>
      </w:ins>
      <w:ins w:id="4404" w:author="Zach Zukowski (R2 revision)" w:date="2026-05-17T00:00:00Z">
        <w:r>
          <w:t xml:space="preserve">Mature DeFi protocols distributed tokens through multi-season liquidity</w:t>
        </w:r>
      </w:ins>
      <w:ins w:id="4405" w:author="Zach Zukowski (R2 revision)" w:date="2026-05-17T00:00:00Z">
        <w:r>
          <w:t xml:space="preserve"> </w:t>
        </w:r>
      </w:ins>
      <w:ins w:id="4406" w:author="Zach Zukowski (R2 revision)" w:date="2026-05-17T00:00:00Z">
        <w:r>
          <w:t xml:space="preserve">mining programs, safety module staking, and delegation incentives that</w:t>
        </w:r>
      </w:ins>
      <w:ins w:id="4407" w:author="Zach Zukowski (R2 revision)" w:date="2026-05-17T00:00:00Z">
        <w:r>
          <w:t xml:space="preserve"> </w:t>
        </w:r>
      </w:ins>
      <w:ins w:id="4408" w:author="Zach Zukowski (R2 revision)" w:date="2026-05-17T00:00:00Z">
        <w:r>
          <w:t xml:space="preserve">implement sub-linear scaling (diminishing returns per marginal dollar</w:t>
        </w:r>
      </w:ins>
      <w:ins w:id="4409" w:author="Zach Zukowski (R2 revision)" w:date="2026-05-17T00:00:00Z">
        <w:r>
          <w:t xml:space="preserve"> </w:t>
        </w:r>
      </w:ins>
      <w:ins w:id="4410" w:author="Zach Zukowski (R2 revision)" w:date="2026-05-17T00:00:00Z">
        <w:r>
          <w:t xml:space="preserve">deposited), activity-based caps, and time-weighted multipliers; these</w:t>
        </w:r>
      </w:ins>
      <w:ins w:id="4411" w:author="Zach Zukowski (R2 revision)" w:date="2026-05-17T00:00:00Z">
        <w:r>
          <w:t xml:space="preserve"> </w:t>
        </w:r>
      </w:ins>
      <w:ins w:id="4412" w:author="Zach Zukowski (R2 revision)" w:date="2026-05-17T00:00:00Z">
        <w:r>
          <w:t xml:space="preserve">mechanisms structurally compress holding concentration over years. DePIN</w:t>
        </w:r>
      </w:ins>
      <w:ins w:id="4413" w:author="Zach Zukowski (R2 revision)" w:date="2026-05-17T00:00:00Z">
        <w:r>
          <w:t xml:space="preserve"> </w:t>
        </w:r>
      </w:ins>
      <w:ins w:id="4414" w:author="Zach Zukowski (R2 revision)" w:date="2026-05-17T00:00:00Z">
        <w:r>
          <w:t xml:space="preserve">protocols that allocated tokens through conventional venture rounds,</w:t>
        </w:r>
      </w:ins>
      <w:ins w:id="4415" w:author="Zach Zukowski (R2 revision)" w:date="2026-05-17T00:00:00Z">
        <w:r>
          <w:t xml:space="preserve"> </w:t>
        </w:r>
      </w:ins>
      <w:ins w:id="4416" w:author="Zach Zukowski (R2 revision)" w:date="2026-05-17T00:00:00Z">
        <w:r>
          <w:t xml:space="preserve">reserving 30 to 50 percent for founding teams and early investors with</w:t>
        </w:r>
      </w:ins>
      <w:ins w:id="4417" w:author="Zach Zukowski (R2 revision)" w:date="2026-05-17T00:00:00Z">
        <w:r>
          <w:t xml:space="preserve"> </w:t>
        </w:r>
      </w:ins>
      <w:ins w:id="4418" w:author="Zach Zukowski (R2 revision)" w:date="2026-05-17T00:00:00Z">
        <w:r>
          <w:t xml:space="preserve">cliff-based vesting, bypassed these distribution-broadening mechanisms</w:t>
        </w:r>
      </w:ins>
      <w:ins w:id="4419" w:author="Zach Zukowski (R2 revision)" w:date="2026-05-17T00:00:00Z">
        <w:r>
          <w:t xml:space="preserve"> </w:t>
        </w:r>
      </w:ins>
      <w:ins w:id="4420" w:author="Zach Zukowski (R2 revision)" w:date="2026-05-17T00:00:00Z">
        <w:r>
          <w:t xml:space="preserve">entirely. The governance concentration patterns in Table 4 may reflect</w:t>
        </w:r>
      </w:ins>
      <w:ins w:id="4421" w:author="Zach Zukowski (R2 revision)" w:date="2026-05-17T00:00:00Z">
        <w:r>
          <w:t xml:space="preserve"> </w:t>
        </w:r>
      </w:ins>
      <w:ins w:id="4422" w:author="Zach Zukowski (R2 revision)" w:date="2026-05-17T00:00:00Z">
        <w:r>
          <w:t xml:space="preserve">distribution mechanism design operating through the sector channel:</w:t>
        </w:r>
      </w:ins>
      <w:ins w:id="4423" w:author="Zach Zukowski (R2 revision)" w:date="2026-05-17T00:00:00Z">
        <w:r>
          <w:t xml:space="preserve"> </w:t>
        </w:r>
      </w:ins>
      <w:ins w:id="4424" w:author="Zach Zukowski (R2 revision)" w:date="2026-05-17T00:00:00Z">
        <w:r>
          <w:t xml:space="preserve">Table 6 shows DePIN membership predicts concentration at p &lt; 0.05 after</w:t>
        </w:r>
      </w:ins>
      <w:ins w:id="4425" w:author="Zach Zukowski (R2 revision)" w:date="2026-05-17T00:00:00Z">
        <w:r>
          <w:t xml:space="preserve"> </w:t>
        </w:r>
      </w:ins>
      <w:ins w:id="4426" w:author="Zach Zukowski (R2 revision)" w:date="2026-05-17T00:00:00Z">
        <w:r>
          <w:t xml:space="preserve">adjusting for protocol age, valuation, and insider allocation. However,</w:t>
        </w:r>
      </w:ins>
      <w:ins w:id="4427" w:author="Zach Zukowski (R2 revision)" w:date="2026-05-17T00:00:00Z">
        <w:r>
          <w:t xml:space="preserve"> </w:t>
        </w:r>
      </w:ins>
      <w:ins w:id="4428" w:author="Zach Zukowski (R2 revision)" w:date="2026-05-17T00:00:00Z">
        <w:r>
          <w:t xml:space="preserve">the regression null on insider allocation (Section 3.4) cautions against</w:t>
        </w:r>
      </w:ins>
      <w:ins w:id="4429" w:author="Zach Zukowski (R2 revision)" w:date="2026-05-17T00:00:00Z">
        <w:r>
          <w:t xml:space="preserve"> </w:t>
        </w:r>
      </w:ins>
      <w:ins w:id="4430" w:author="Zach Zukowski (R2 revision)" w:date="2026-05-17T00:00:00Z">
        <w:r>
          <w:t xml:space="preserve">treating initial token allocation as a complete measure of distribution</w:t>
        </w:r>
      </w:ins>
      <w:ins w:id="4431" w:author="Zach Zukowski (R2 revision)" w:date="2026-05-17T00:00:00Z">
        <w:r>
          <w:t xml:space="preserve"> </w:t>
        </w:r>
      </w:ins>
      <w:ins w:id="4432" w:author="Zach Zukowski (R2 revision)" w:date="2026-05-17T00:00:00Z">
        <w:r>
          <w:t xml:space="preserve">design: compression mechanisms (sub-linear scaling, activity-based caps,</w:t>
        </w:r>
      </w:ins>
      <w:ins w:id="4433" w:author="Zach Zukowski (R2 revision)" w:date="2026-05-17T00:00:00Z">
        <w:r>
          <w:t xml:space="preserve"> </w:t>
        </w:r>
      </w:ins>
      <w:ins w:id="4434" w:author="Zach Zukowski (R2 revision)" w:date="2026-05-17T00:00:00Z">
        <w:r>
          <w:t xml:space="preserve">delegation incentives) operate through ongoing protocol governance, not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37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38" w:author="Zach Zukowski (R2 revision)" w:date="2026-05-17T00:00:00Z">
        <w:r>
          <w:t xml:space="preserve">Methodological note on AAVE: the stkAAVE staking contract is excluded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from the holding Herfindahl-Hirschman Index per the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protocol-controlled-address rule, but stakers retain pass-through voting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power. The reported AAVE holding HHI of 0.020 therefore understates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effective governance concentration; reconstructing the staker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distribution would require parsing all stkAAVE deposit events, which is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deferred to follow-up work. The companion Tally-sourced AAVE delegation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HHI of 0.076 in Table 7 partially closes this gap by capturing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55" w:author="Zach Zukowski (R2 revision)" w:date="2026-05-17T00:00:00Z">
        <w:r>
          <w:t xml:space="preserve">Initial token allocation design does not predict governance</w:t>
        </w:r>
      </w:ins>
      <w:ins w:id="4456" w:author="Zach Zukowski (R2 revision)" w:date="2026-05-17T00:00:00Z">
        <w:r>
          <w:t xml:space="preserve"> </w:t>
        </w:r>
      </w:ins>
      <w:ins w:id="4457" w:author="Zach Zukowski (R2 revision)" w:date="2026-05-17T00:00:00Z">
        <w:r>
          <w:t xml:space="preserve">concentration. The percentage of total supply allocated to team and</w:t>
        </w:r>
      </w:ins>
      <w:ins w:id="4458" w:author="Zach Zukowski (R2 revision)" w:date="2026-05-17T00:00:00Z">
        <w:r>
          <w:t xml:space="preserve"> </w:t>
        </w:r>
      </w:ins>
      <w:ins w:id="4459" w:author="Zach Zukowski (R2 revision)" w:date="2026-05-17T00:00:00Z">
        <w:r>
          <w:t xml:space="preserve">investors at launch shows no significant association with</w:t>
        </w:r>
      </w:ins>
      <w:ins w:id="4460" w:author="Zach Zukowski (R2 revision)" w:date="2026-05-17T00:00:00Z">
        <w:r>
          <w:t xml:space="preserve"> </w:t>
        </w:r>
      </w:ins>
      <w:ins w:id="4461" w:author="Zach Zukowski (R2 revision)" w:date="2026-05-17T00:00:00Z">
        <w:r>
          <w:t xml:space="preserve">post-distribution HHI (Pearson r = 0.18, p = 0.28, N = 37; Spearman rho</w:t>
        </w:r>
      </w:ins>
      <w:ins w:id="4462" w:author="Zach Zukowski (R2 revision)" w:date="2026-05-17T00:00:00Z">
        <w:r>
          <w:t xml:space="preserve"> </w:t>
        </w:r>
      </w:ins>
      <w:ins w:id="4463" w:author="Zach Zukowski (R2 revision)" w:date="2026-05-17T00:00:00Z">
        <w:r>
          <w:t xml:space="preserve">= 0.07, p = 0.69). This null persists across alternative specifications:</w:t>
        </w:r>
      </w:ins>
      <w:ins w:id="4464" w:author="Zach Zukowski (R2 revision)" w:date="2026-05-17T00:00:00Z">
        <w:r>
          <w:t xml:space="preserve"> </w:t>
        </w:r>
      </w:ins>
      <w:ins w:id="4465" w:author="Zach Zukowski (R2 revision)" w:date="2026-05-17T00:00:00Z">
        <w:r>
          <w:t xml:space="preserve">token unlock progress, float-adjusted concentration, and the interaction</w:t>
        </w:r>
      </w:ins>
      <w:ins w:id="4466" w:author="Zach Zukowski (R2 revision)" w:date="2026-05-17T00:00:00Z">
        <w:r>
          <w:t xml:space="preserve"> </w:t>
        </w:r>
      </w:ins>
      <w:ins w:id="4467" w:author="Zach Zukowski (R2 revision)" w:date="2026-05-17T00:00:00Z">
        <w:r>
          <w:t xml:space="preserve">of allocation with protocol maturity all produce coefficients</w:t>
        </w:r>
      </w:ins>
      <w:ins w:id="4468" w:author="Zach Zukowski (R2 revision)" w:date="2026-05-17T00:00:00Z">
        <w:r>
          <w:t xml:space="preserve"> </w:t>
        </w:r>
      </w:ins>
      <w:ins w:id="4469" w:author="Zach Zukowski (R2 revision)" w:date="2026-05-17T00:00:00Z">
        <w:r>
          <w:t xml:space="preserve">indistinguishable from zero (Table 6, Models 1 through 3; Table 5</w:t>
        </w:r>
      </w:ins>
      <w:ins w:id="4470" w:author="Zach Zukowski (R2 revision)" w:date="2026-05-17T00:00:00Z">
        <w:r>
          <w:t xml:space="preserve"> </w:t>
        </w:r>
      </w:ins>
      <w:ins w:id="4471" w:author="Zach Zukowski (R2 revision)" w:date="2026-05-17T00:00:00Z">
        <w:r>
          <w:t xml:space="preserve">summarizes the bivariate battery). Statistically Validated Network</w:t>
        </w:r>
      </w:ins>
      <w:ins w:id="4472" w:author="Zach Zukowski (R2 revision)" w:date="2026-05-17T00:00:00Z">
        <w:r>
          <w:t xml:space="preserve"> </w:t>
        </w:r>
      </w:ins>
      <w:ins w:id="4473" w:author="Zach Zukowski (R2 revision)" w:date="2026-05-17T00:00:00Z">
        <w:r>
          <w:t xml:space="preserve">analysis across DeFi protocols documents that governance concentration</w:t>
        </w:r>
      </w:ins>
      <w:ins w:id="4474" w:author="Zach Zukowski (R2 revision)" w:date="2026-05-17T00:00:00Z">
        <w:r>
          <w:t xml:space="preserve"> </w:t>
        </w:r>
      </w:ins>
      <w:ins w:id="4475" w:author="Zach Zukowski (R2 revision)" w:date="2026-05-17T00:00:00Z">
        <w:r>
          <w:t xml:space="preserve">shifts dynamically in correlation with total value locked and secondary</w:t>
        </w:r>
      </w:ins>
      <w:ins w:id="4476" w:author="Zach Zukowski (R2 revision)" w:date="2026-05-17T00:00:00Z">
        <w:r>
          <w:t xml:space="preserve"> </w:t>
        </w:r>
      </w:ins>
      <w:ins w:id="4477" w:author="Zach Zukowski (R2 revision)" w:date="2026-05-17T00:00:00Z">
        <w:r>
          <w:t xml:space="preserve">market valuations (Eisermann et al., 2025), consistent with the</w:t>
        </w:r>
      </w:ins>
      <w:ins w:id="4478" w:author="Zach Zukowski (R2 revision)" w:date="2026-05-17T00:00:00Z">
        <w:r>
          <w:t xml:space="preserve"> </w:t>
        </w:r>
      </w:ins>
      <w:ins w:id="4479" w:author="Zach Zukowski (R2 revision)" w:date="2026-05-17T00:00:00Z">
        <w:r>
          <w:t xml:space="preserve">post-distribution market dynamics that render initial allocation design</w:t>
        </w:r>
      </w:ins>
      <w:ins w:id="4480" w:author="Zach Zukowski (R2 revision)" w:date="2026-05-17T00:00:00Z">
        <w:r>
          <w:t xml:space="preserve"> </w:t>
        </w:r>
      </w:ins>
      <w:ins w:id="4481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482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483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484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485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486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487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88" w:author="Zach Zukowski (R2 revision)" w:date="2026-05-17T00:00:00Z">
              <w:r>
                <w:t xml:space="preserve">Insider allocation</w:t>
              </w:r>
            </w:ins>
            <w:ins w:id="4489" w:author="Zach Zukowski (R2 revision)" w:date="2026-05-17T00:00:00Z">
              <w:r>
                <w:t xml:space="preserve"> </w:t>
              </w:r>
            </w:ins>
            <w:ins w:id="4490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2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493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49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9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6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8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99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00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0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2" w:author="Zach Zukowski (R2 revision)" w:date="2026-05-17T00:00:00Z">
              <w:r>
                <w:t xml:space="preserve">Investor allocation</w:t>
              </w:r>
            </w:ins>
            <w:ins w:id="4503" w:author="Zach Zukowski (R2 revision)" w:date="2026-05-17T00:00:00Z">
              <w:r>
                <w:t xml:space="preserve"> </w:t>
              </w:r>
            </w:ins>
            <w:ins w:id="450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0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06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07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0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0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0" w:author="Zach Zukowski (R2 revision)" w:date="2026-05-17T00:00:00Z">
              <w:r>
                <w:t xml:space="preserve">Protocol maturity</w:t>
              </w:r>
            </w:ins>
            <w:ins w:id="4511" w:author="Zach Zukowski (R2 revision)" w:date="2026-05-17T00:00:00Z">
              <w:r>
                <w:t xml:space="preserve"> </w:t>
              </w:r>
            </w:ins>
            <w:ins w:id="4512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1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4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15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t xml:space="preserve">Circ/total supply</w:t>
              </w:r>
            </w:ins>
            <w:ins w:id="4519" w:author="Zach Zukowski (R2 revision)" w:date="2026-05-17T00:00:00Z">
              <w:r>
                <w:t xml:space="preserve"> </w:t>
              </w:r>
            </w:ins>
            <w:ins w:id="4520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2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24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Exclusion-adjusted</w:t>
              </w:r>
            </w:ins>
            <w:ins w:id="4533" w:author="Zach Zukowski (R2 revision)" w:date="2026-05-17T00:00:00Z">
              <w:r>
                <w:t xml:space="preserve"> </w:t>
              </w:r>
            </w:ins>
            <w:ins w:id="4534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37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38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Insider count</w:t>
              </w:r>
            </w:ins>
            <w:ins w:id="4541" w:author="Zach Zukowski (R2 revision)" w:date="2026-05-17T00:00:00Z">
              <w:r>
                <w:t xml:space="preserve"> </w:t>
              </w:r>
            </w:ins>
            <w:ins w:id="4542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45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46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Non-insider HHI, V1</w:t>
              </w:r>
            </w:ins>
            <w:ins w:id="4549" w:author="Zach Zukowski (R2 revision)" w:date="2026-05-17T00:00:00Z">
              <w:r>
                <w:t xml:space="preserve"> </w:t>
              </w:r>
            </w:ins>
            <w:ins w:id="4550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53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4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Non-insider HHI, V2</w:t>
              </w:r>
            </w:ins>
            <w:ins w:id="4557" w:author="Zach Zukowski (R2 revision)" w:date="2026-05-17T00:00:00Z">
              <w:r>
                <w:t xml:space="preserve"> </w:t>
              </w:r>
            </w:ins>
            <w:ins w:id="4558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Subsidy ratio</w:t>
              </w:r>
            </w:ins>
            <w:ins w:id="4565" w:author="Zach Zukowski (R2 revision)" w:date="2026-05-17T00:00:00Z">
              <w:r>
                <w:t xml:space="preserve"> </w:t>
              </w:r>
            </w:ins>
            <w:ins w:id="4566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6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8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Subsidy ratio (TT</w:t>
              </w:r>
            </w:ins>
            <w:ins w:id="4573" w:author="Zach Zukowski (R2 revision)" w:date="2026-05-17T00:00:00Z">
              <w:r>
                <w:t xml:space="preserve"> </w:t>
              </w:r>
            </w:ins>
            <w:ins w:id="4574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6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Subsidy ratio (excl.</w:t>
              </w:r>
            </w:ins>
            <w:ins w:id="4581" w:author="Zach Zukowski (R2 revision)" w:date="2026-05-17T00:00:00Z">
              <w:r>
                <w:t xml:space="preserve"> </w:t>
              </w:r>
            </w:ins>
            <w:ins w:id="4582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84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591" w:author="Zach Zukowski (R2 revision)" w:date="2026-05-17T00:00:00Z">
              <w:r>
                <w:t xml:space="preserve">0.023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9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00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01" w:author="Zach Zukowski (R2 revision)" w:date="2026-05-17T00:00:00Z">
        <w:r>
          <w:rPr>
            <w:i/>
            <w:iCs/>
          </w:rPr>
          <w:t xml:space="preserve"> </w:t>
        </w:r>
      </w:ins>
      <w:ins w:id="4602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03" w:author="Zach Zukowski (R2 revision)" w:date="2026-05-17T00:00:00Z">
        <w:r>
          <w:rPr>
            <w:i/>
            <w:iCs/>
          </w:rPr>
          <w:t xml:space="preserve"> </w:t>
        </w:r>
      </w:ins>
      <w:ins w:id="4604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05" w:author="Zach Zukowski (R2 revision)" w:date="2026-05-17T00:00:00Z">
        <w:r>
          <w:rPr>
            <w:i/>
            <w:iCs/>
          </w:rPr>
          <w:t xml:space="preserve"> </w:t>
        </w:r>
      </w:ins>
      <w:ins w:id="4606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07" w:author="Zach Zukowski (R2 revision)" w:date="2026-05-17T00:00:00Z">
        <w:r>
          <w:rPr>
            <w:i/>
            <w:iCs/>
          </w:rPr>
          <w:t xml:space="preserve"> </w:t>
        </w:r>
      </w:ins>
      <w:ins w:id="4608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09" w:author="Zach Zukowski (R2 revision)" w:date="2026-05-17T00:00:00Z">
        <w:r>
          <w:rPr>
            <w:i/>
            <w:iCs/>
          </w:rPr>
          <w:t xml:space="preserve"> </w:t>
        </w:r>
      </w:ins>
      <w:ins w:id="4610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11" w:author="Zach Zukowski (R2 revision)" w:date="2026-05-17T00:00:00Z">
        <w:r>
          <w:rPr>
            <w:i/>
            <w:iCs/>
          </w:rPr>
          <w:t xml:space="preserve"> </w:t>
        </w:r>
      </w:ins>
      <w:ins w:id="4612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13" w:author="Zach Zukowski (R2 revision)" w:date="2026-05-17T00:00:00Z">
        <w:r>
          <w:rPr>
            <w:i/>
            <w:iCs/>
          </w:rPr>
          <w:t xml:space="preserve"> </w:t>
        </w:r>
      </w:ins>
      <w:ins w:id="4614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15" w:author="Zach Zukowski (R2 revision)" w:date="2026-05-17T00:00:00Z">
        <w:r>
          <w:t xml:space="preserve">To understand why allocation is uninformative, we classify each</w:t>
        </w:r>
      </w:ins>
      <w:ins w:id="4616" w:author="Zach Zukowski (R2 revision)" w:date="2026-05-17T00:00:00Z">
        <w:r>
          <w:t xml:space="preserve"> </w:t>
        </w:r>
      </w:ins>
      <w:ins w:id="4617" w:author="Zach Zukowski (R2 revision)" w:date="2026-05-17T00:00:00Z">
        <w:r>
          <w:t xml:space="preserve">protocol’s top-10 post-exclusion holders using a three-tier methodology:</w:t>
        </w:r>
      </w:ins>
      <w:ins w:id="4618" w:author="Zach Zukowski (R2 revision)" w:date="2026-05-17T00:00:00Z">
        <w:r>
          <w:t xml:space="preserve"> </w:t>
        </w:r>
      </w:ins>
      <w:ins w:id="4619" w:author="Zach Zukowski (R2 revision)" w:date="2026-05-17T00:00:00Z">
        <w:r>
          <w:t xml:space="preserve">Tier 1 identifies addresses via Blockscout labels and Dune exchange</w:t>
        </w:r>
      </w:ins>
      <w:ins w:id="4620" w:author="Zach Zukowski (R2 revision)" w:date="2026-05-17T00:00:00Z">
        <w:r>
          <w:t xml:space="preserve"> </w:t>
        </w:r>
      </w:ins>
      <w:ins w:id="4621" w:author="Zach Zukowski (R2 revision)" w:date="2026-05-17T00:00:00Z">
        <w:r>
          <w:t xml:space="preserve">tags; Tier 2 inspects contract bytecode (SafeProxy, GnosisSafe, vesting</w:t>
        </w:r>
      </w:ins>
      <w:ins w:id="4622" w:author="Zach Zukowski (R2 revision)" w:date="2026-05-17T00:00:00Z">
        <w:r>
          <w:t xml:space="preserve"> </w:t>
        </w:r>
      </w:ins>
      <w:ins w:id="4623" w:author="Zach Zukowski (R2 revision)" w:date="2026-05-17T00:00:00Z">
        <w:r>
          <w:t xml:space="preserve">contracts) via Blockscout’s implementation field; Tier 3 applies</w:t>
        </w:r>
      </w:ins>
      <w:ins w:id="4624" w:author="Zach Zukowski (R2 revision)" w:date="2026-05-17T00:00:00Z">
        <w:r>
          <w:t xml:space="preserve"> </w:t>
        </w:r>
      </w:ins>
      <w:ins w:id="4625" w:author="Zach Zukowski (R2 revision)" w:date="2026-05-17T00:00:00Z">
        <w:r>
          <w:t xml:space="preserve">Etherscan named-address matching. Of 390 addresses classified across 39</w:t>
        </w:r>
      </w:ins>
      <w:ins w:id="4626" w:author="Zach Zukowski (R2 revision)" w:date="2026-05-17T00:00:00Z">
        <w:r>
          <w:t xml:space="preserve"> </w:t>
        </w:r>
      </w:ins>
      <w:ins w:id="4627" w:author="Zach Zukowski (R2 revision)" w:date="2026-05-17T00:00:00Z">
        <w:r>
          <w:t xml:space="preserve">tokens, 119 (30.5%) are identifiable as insider wallets (team,</w:t>
        </w:r>
      </w:ins>
      <w:ins w:id="4628" w:author="Zach Zukowski (R2 revision)" w:date="2026-05-17T00:00:00Z">
        <w:r>
          <w:t xml:space="preserve"> </w:t>
        </w:r>
      </w:ins>
      <w:ins w:id="4629" w:author="Zach Zukowski (R2 revision)" w:date="2026-05-17T00:00:00Z">
        <w:r>
          <w:t xml:space="preserve">foundation, or investor multisigs), 67 (17.2%) are exchange addresses,</w:t>
        </w:r>
      </w:ins>
      <w:ins w:id="4630" w:author="Zach Zukowski (R2 revision)" w:date="2026-05-17T00:00:00Z">
        <w:r>
          <w:t xml:space="preserve"> </w:t>
        </w:r>
      </w:ins>
      <w:ins w:id="4631" w:author="Zach Zukowski (R2 revision)" w:date="2026-05-17T00:00:00Z">
        <w:r>
          <w:t xml:space="preserve">78 (20.0%) are protocol contracts, and 126 (32.3%) remain unclassified.</w:t>
        </w:r>
      </w:ins>
      <w:ins w:id="4632" w:author="Zach Zukowski (R2 revision)" w:date="2026-05-17T00:00:00Z">
        <w:r>
          <w:t xml:space="preserve"> </w:t>
        </w:r>
      </w:ins>
      <w:ins w:id="4633" w:author="Zach Zukowski (R2 revision)" w:date="2026-05-17T00:00:00Z">
        <w:r>
          <w:t xml:space="preserve">The 78 protocol contracts identified here differ from the 69</w:t>
        </w:r>
      </w:ins>
      <w:ins w:id="4634" w:author="Zach Zukowski (R2 revision)" w:date="2026-05-17T00:00:00Z">
        <w:r>
          <w:t xml:space="preserve"> </w:t>
        </w:r>
      </w:ins>
      <w:ins w:id="4635" w:author="Zach Zukowski (R2 revision)" w:date="2026-05-17T00:00:00Z">
        <w:r>
          <w:t xml:space="preserve">protocol-controlled addresses excluded from HHI computation. The 78</w:t>
        </w:r>
      </w:ins>
      <w:ins w:id="4636" w:author="Zach Zukowski (R2 revision)" w:date="2026-05-17T00:00:00Z">
        <w:r>
          <w:t xml:space="preserve"> </w:t>
        </w:r>
      </w:ins>
      <w:ins w:id="4637" w:author="Zach Zukowski (R2 revision)" w:date="2026-05-17T00:00:00Z">
        <w:r>
          <w:t xml:space="preserve">figure counts protocol-contract addresses across the top-10 holders of</w:t>
        </w:r>
      </w:ins>
      <w:ins w:id="4638" w:author="Zach Zukowski (R2 revision)" w:date="2026-05-17T00:00:00Z">
        <w:r>
          <w:t xml:space="preserve"> </w:t>
        </w:r>
      </w:ins>
      <w:ins w:id="4639" w:author="Zach Zukowski (R2 revision)" w:date="2026-05-17T00:00:00Z">
        <w:r>
          <w:t xml:space="preserve">39 tokens. The 69 figure counts excluded addresses across the top-1,000</w:t>
        </w:r>
      </w:ins>
      <w:ins w:id="4640" w:author="Zach Zukowski (R2 revision)" w:date="2026-05-17T00:00:00Z">
        <w:r>
          <w:t xml:space="preserve"> </w:t>
        </w:r>
      </w:ins>
      <w:ins w:id="4641" w:author="Zach Zukowski (R2 revision)" w:date="2026-05-17T00:00:00Z">
        <w:r>
          <w:t xml:space="preserve">holders of the 20 protocols where exclusions materially changed HHI. The</w:t>
        </w:r>
      </w:ins>
      <w:ins w:id="4642" w:author="Zach Zukowski (R2 revision)" w:date="2026-05-17T00:00:00Z">
        <w:r>
          <w:t xml:space="preserve"> </w:t>
        </w:r>
      </w:ins>
      <w:ins w:id="4643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44" w:author="Zach Zukowski (R2 revision)" w:date="2026-05-17T00:00:00Z">
        <w:r>
          <w:t xml:space="preserve">Protocols whose insider wallets retain top-holder positions tend to</w:t>
        </w:r>
      </w:ins>
      <w:ins w:id="4645" w:author="Zach Zukowski (R2 revision)" w:date="2026-05-17T00:00:00Z">
        <w:r>
          <w:t xml:space="preserve"> </w:t>
        </w:r>
      </w:ins>
      <w:ins w:id="4646" w:author="Zach Zukowski (R2 revision)" w:date="2026-05-17T00:00:00Z">
        <w:r>
          <w:t xml:space="preserve">exhibit higher governance concentration (Spearman rho = 0.48, p = 0.003,</w:t>
        </w:r>
      </w:ins>
      <w:ins w:id="4647" w:author="Zach Zukowski (R2 revision)" w:date="2026-05-17T00:00:00Z">
        <w:r>
          <w:t xml:space="preserve"> </w:t>
        </w:r>
      </w:ins>
      <w:ins w:id="4648" w:author="Zach Zukowski (R2 revision)" w:date="2026-05-17T00:00:00Z">
        <w:r>
          <w:t xml:space="preserve">N = 37), robust across all 37 leave-one-out iterations (rho range: 0.45</w:t>
        </w:r>
      </w:ins>
      <w:ins w:id="4649" w:author="Zach Zukowski (R2 revision)" w:date="2026-05-17T00:00:00Z">
        <w:r>
          <w:t xml:space="preserve"> </w:t>
        </w:r>
      </w:ins>
      <w:ins w:id="4650" w:author="Zach Zukowski (R2 revision)" w:date="2026-05-17T00:00:00Z">
        <w:r>
          <w:t xml:space="preserve">to 0.55). However, this association has a mechanical component: insider</w:t>
        </w:r>
      </w:ins>
      <w:ins w:id="4651" w:author="Zach Zukowski (R2 revision)" w:date="2026-05-17T00:00:00Z">
        <w:r>
          <w:t xml:space="preserve"> </w:t>
        </w:r>
      </w:ins>
      <w:ins w:id="4652" w:author="Zach Zukowski (R2 revision)" w:date="2026-05-17T00:00:00Z">
        <w:r>
          <w:t xml:space="preserve">wallets with large balances contribute directly to HHI through the</w:t>
        </w:r>
      </w:ins>
      <w:ins w:id="4653" w:author="Zach Zukowski (R2 revision)" w:date="2026-05-17T00:00:00Z">
        <w:r>
          <w:t xml:space="preserve"> </w:t>
        </w:r>
      </w:ins>
      <w:ins w:id="4654" w:author="Zach Zukowski (R2 revision)" w:date="2026-05-17T00:00:00Z">
        <w:r>
          <w:t xml:space="preserve">squared-share calculation. To verify that the relationship is not a</w:t>
        </w:r>
      </w:ins>
      <w:ins w:id="4655" w:author="Zach Zukowski (R2 revision)" w:date="2026-05-17T00:00:00Z">
        <w:r>
          <w:t xml:space="preserve"> </w:t>
        </w:r>
      </w:ins>
      <w:ins w:id="4656" w:author="Zach Zukowski (R2 revision)" w:date="2026-05-17T00:00:00Z">
        <w:r>
          <w:t xml:space="preserve">tautological artifact, we recomputed concentration after excluding</w:t>
        </w:r>
      </w:ins>
      <w:ins w:id="4657" w:author="Zach Zukowski (R2 revision)" w:date="2026-05-17T00:00:00Z">
        <w:r>
          <w:t xml:space="preserve"> </w:t>
        </w:r>
      </w:ins>
      <w:ins w:id="4658" w:author="Zach Zukowski (R2 revision)" w:date="2026-05-17T00:00:00Z">
        <w:r>
          <w:t xml:space="preserve">insider addresses and renormalizing remaining shares. The count-based</w:t>
        </w:r>
      </w:ins>
      <w:ins w:id="4659" w:author="Zach Zukowski (R2 revision)" w:date="2026-05-17T00:00:00Z">
        <w:r>
          <w:t xml:space="preserve"> </w:t>
        </w:r>
      </w:ins>
      <w:ins w:id="4660" w:author="Zach Zukowski (R2 revision)" w:date="2026-05-17T00:00:00Z">
        <w:r>
          <w:t xml:space="preserve">measure survives: non-insider HHI remains significantly correlated with</w:t>
        </w:r>
      </w:ins>
      <w:ins w:id="4661" w:author="Zach Zukowski (R2 revision)" w:date="2026-05-17T00:00:00Z">
        <w:r>
          <w:t xml:space="preserve"> </w:t>
        </w:r>
      </w:ins>
      <w:ins w:id="4662" w:author="Zach Zukowski (R2 revision)" w:date="2026-05-17T00:00:00Z">
        <w:r>
          <w:t xml:space="preserve">the fraction of top-10 holders that are insiders (Spearman rho = 0.54, p</w:t>
        </w:r>
      </w:ins>
      <w:ins w:id="4663" w:author="Zach Zukowski (R2 revision)" w:date="2026-05-17T00:00:00Z">
        <w:r>
          <w:t xml:space="preserve"> </w:t>
        </w:r>
      </w:ins>
      <w:ins w:id="4664" w:author="Zach Zukowski (R2 revision)" w:date="2026-05-17T00:00:00Z">
        <w:r>
          <w:t xml:space="preserve">= 0.001, N = 34), indicating that insider-heavy protocols have</w:t>
        </w:r>
      </w:ins>
      <w:ins w:id="4665" w:author="Zach Zukowski (R2 revision)" w:date="2026-05-17T00:00:00Z">
        <w:r>
          <w:t xml:space="preserve"> </w:t>
        </w:r>
      </w:ins>
      <w:ins w:id="4666" w:author="Zach Zukowski (R2 revision)" w:date="2026-05-17T00:00:00Z">
        <w:r>
          <w:t xml:space="preserve">concentrated governance ecosystems, not merely concentrated insider</w:t>
        </w:r>
      </w:ins>
      <w:ins w:id="4667" w:author="Zach Zukowski (R2 revision)" w:date="2026-05-17T00:00:00Z">
        <w:r>
          <w:t xml:space="preserve"> </w:t>
        </w:r>
      </w:ins>
      <w:ins w:id="4668" w:author="Zach Zukowski (R2 revision)" w:date="2026-05-17T00:00:00Z">
        <w:r>
          <w:t xml:space="preserve">positions. The balance-based measure loses significance (rho = 0.33, p =</w:t>
        </w:r>
      </w:ins>
      <w:ins w:id="4669" w:author="Zach Zukowski (R2 revision)" w:date="2026-05-17T00:00:00Z">
        <w:r>
          <w:t xml:space="preserve"> </w:t>
        </w:r>
      </w:ins>
      <w:ins w:id="4670" w:author="Zach Zukowski (R2 revision)" w:date="2026-05-17T00:00:00Z">
        <w:r>
          <w:t xml:space="preserve">0.060), consistent with it capturing the mechanical contribution of</w:t>
        </w:r>
      </w:ins>
      <w:ins w:id="4671" w:author="Zach Zukowski (R2 revision)" w:date="2026-05-17T00:00:00Z">
        <w:r>
          <w:t xml:space="preserve"> </w:t>
        </w:r>
      </w:ins>
      <w:ins w:id="4672" w:author="Zach Zukowski (R2 revision)" w:date="2026-05-17T00:00:00Z">
        <w:r>
          <w:t xml:space="preserve">large insider stakes rather than a structural relationship. The</w:t>
        </w:r>
      </w:ins>
      <w:ins w:id="4673" w:author="Zach Zukowski (R2 revision)" w:date="2026-05-17T00:00:00Z">
        <w:r>
          <w:t xml:space="preserve"> </w:t>
        </w:r>
      </w:ins>
      <w:ins w:id="4674" w:author="Zach Zukowski (R2 revision)" w:date="2026-05-17T00:00:00Z">
        <w:r>
          <w:t xml:space="preserve">informative finding is not the insider correlation per se but its</w:t>
        </w:r>
      </w:ins>
      <w:ins w:id="4675" w:author="Zach Zukowski (R2 revision)" w:date="2026-05-17T00:00:00Z">
        <w:r>
          <w:t xml:space="preserve"> </w:t>
        </w:r>
      </w:ins>
      <w:ins w:id="4676" w:author="Zach Zukowski (R2 revision)" w:date="2026-05-17T00:00:00Z">
        <w:r>
          <w:t xml:space="preserve">contrast with allocation design: what matters is not how tokens were</w:t>
        </w:r>
      </w:ins>
      <w:ins w:id="4677" w:author="Zach Zukowski (R2 revision)" w:date="2026-05-17T00:00:00Z">
        <w:r>
          <w:t xml:space="preserve"> </w:t>
        </w:r>
      </w:ins>
      <w:ins w:id="4678" w:author="Zach Zukowski (R2 revision)" w:date="2026-05-17T00:00:00Z">
        <w:r>
          <w:t xml:space="preserve">designed to be distributed, but whether the recipients retained or sold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681" w:author="Zach Zukowski (R2 revision)" w:date="2026-05-17T00:00:00Z">
        <w:r>
          <w:t xml:space="preserve">The divergence between allocation design (null) and current insider</w:t>
        </w:r>
      </w:ins>
      <w:ins w:id="4682" w:author="Zach Zukowski (R2 revision)" w:date="2026-05-17T00:00:00Z">
        <w:r>
          <w:t xml:space="preserve"> </w:t>
        </w:r>
      </w:ins>
      <w:ins w:id="4683" w:author="Zach Zukowski (R2 revision)" w:date="2026-05-17T00:00:00Z">
        <w:r>
          <w:t xml:space="preserve">presence (descriptive mechanism) carries a design implication.</w:t>
        </w:r>
      </w:ins>
      <w:ins w:id="4684" w:author="Zach Zukowski (R2 revision)" w:date="2026-05-17T00:00:00Z">
        <w:r>
          <w:t xml:space="preserve"> </w:t>
        </w:r>
      </w:ins>
      <w:ins w:id="4685" w:author="Zach Zukowski (R2 revision)" w:date="2026-05-17T00:00:00Z">
        <w:r>
          <w:t xml:space="preserve">Governance concentration is not determined at launch; it emerges from</w:t>
        </w:r>
      </w:ins>
      <w:ins w:id="4686" w:author="Zach Zukowski (R2 revision)" w:date="2026-05-17T00:00:00Z">
        <w:r>
          <w:t xml:space="preserve"> </w:t>
        </w:r>
      </w:ins>
      <w:ins w:id="4687" w:author="Zach Zukowski (R2 revision)" w:date="2026-05-17T00:00:00Z">
        <w:r>
          <w:t xml:space="preserve">post-distribution dynamics. The allocation null (Section 3.4) is also</w:t>
        </w:r>
      </w:ins>
      <w:ins w:id="4688" w:author="Zach Zukowski (R2 revision)" w:date="2026-05-17T00:00:00Z">
        <w:r>
          <w:t xml:space="preserve"> </w:t>
        </w:r>
      </w:ins>
      <w:ins w:id="4689" w:author="Zach Zukowski (R2 revision)" w:date="2026-05-17T00:00:00Z">
        <w:r>
          <w:t xml:space="preserve">consistent with Michels’ (1911) observation that organizational</w:t>
        </w:r>
      </w:ins>
      <w:ins w:id="4690" w:author="Zach Zukowski (R2 revision)" w:date="2026-05-17T00:00:00Z">
        <w:r>
          <w:t xml:space="preserve"> </w:t>
        </w:r>
      </w:ins>
      <w:ins w:id="4691" w:author="Zach Zukowski (R2 revision)" w:date="2026-05-17T00:00:00Z">
        <w:r>
          <w:t xml:space="preserve">complexity inevitably concentrates power in a specialized leadership</w:t>
        </w:r>
      </w:ins>
      <w:ins w:id="4692" w:author="Zach Zukowski (R2 revision)" w:date="2026-05-17T00:00:00Z">
        <w:r>
          <w:t xml:space="preserve"> </w:t>
        </w:r>
      </w:ins>
      <w:ins w:id="4693" w:author="Zach Zukowski (R2 revision)" w:date="2026-05-17T00:00:00Z">
        <w:r>
          <w:t xml:space="preserve">class: early protocols’ commitment to governance minimization, the</w:t>
        </w:r>
      </w:ins>
      <w:ins w:id="4694" w:author="Zach Zukowski (R2 revision)" w:date="2026-05-17T00:00:00Z">
        <w:r>
          <w:t xml:space="preserve"> </w:t>
        </w:r>
      </w:ins>
      <w:ins w:id="4695" w:author="Zach Zukowski (R2 revision)" w:date="2026-05-17T00:00:00Z">
        <w:r>
          <w:t xml:space="preserve">assumption that minimal on-chain rules would produce emergent</w:t>
        </w:r>
      </w:ins>
      <w:ins w:id="4696" w:author="Zach Zukowski (R2 revision)" w:date="2026-05-17T00:00:00Z">
        <w:r>
          <w:t xml:space="preserve"> </w:t>
        </w:r>
      </w:ins>
      <w:ins w:id="4697" w:author="Zach Zukowski (R2 revision)" w:date="2026-05-17T00:00:00Z">
        <w:r>
          <w:t xml:space="preserve">decentralization is inconsistent with the concentration patterns the</w:t>
        </w:r>
      </w:ins>
      <w:ins w:id="4698" w:author="Zach Zukowski (R2 revision)" w:date="2026-05-17T00:00:00Z">
        <w:r>
          <w:t xml:space="preserve"> </w:t>
        </w:r>
      </w:ins>
      <w:ins w:id="4699" w:author="Zach Zukowski (R2 revision)" w:date="2026-05-17T00:00:00Z">
        <w:r>
          <w:t xml:space="preserve">ideology sought to prevent. Protocols whose insiders retain their</w:t>
        </w:r>
      </w:ins>
      <w:ins w:id="4700" w:author="Zach Zukowski (R2 revision)" w:date="2026-05-17T00:00:00Z">
        <w:r>
          <w:t xml:space="preserve"> </w:t>
        </w:r>
      </w:ins>
      <w:ins w:id="4701" w:author="Zach Zukowski (R2 revision)" w:date="2026-05-17T00:00:00Z">
        <w:r>
          <w:t xml:space="preserve">positions exhibit more concentrated governance outcomes, regardless of</w:t>
        </w:r>
      </w:ins>
      <w:ins w:id="4702" w:author="Zach Zukowski (R2 revision)" w:date="2026-05-17T00:00:00Z">
        <w:r>
          <w:t xml:space="preserve"> </w:t>
        </w:r>
      </w:ins>
      <w:ins w:id="4703" w:author="Zach Zukowski (R2 revision)" w:date="2026-05-17T00:00:00Z">
        <w:r>
          <w:t xml:space="preserve">how generously the initial allocation was designed. The count-based</w:t>
        </w:r>
      </w:ins>
      <w:ins w:id="4704" w:author="Zach Zukowski (R2 revision)" w:date="2026-05-17T00:00:00Z">
        <w:r>
          <w:t xml:space="preserve"> </w:t>
        </w:r>
      </w:ins>
      <w:ins w:id="4705" w:author="Zach Zukowski (R2 revision)" w:date="2026-05-17T00:00:00Z">
        <w:r>
          <w:t xml:space="preserve">tautology check (rho = 0.54 on non-insider HHI) suggests this is not</w:t>
        </w:r>
      </w:ins>
      <w:ins w:id="4706" w:author="Zach Zukowski (R2 revision)" w:date="2026-05-17T00:00:00Z">
        <w:r>
          <w:t xml:space="preserve"> </w:t>
        </w:r>
      </w:ins>
      <w:ins w:id="4707" w:author="Zach Zukowski (R2 revision)" w:date="2026-05-17T00:00:00Z">
        <w:r>
          <w:t xml:space="preserve">merely arithmetic: insider-heavy protocols attract or retain</w:t>
        </w:r>
      </w:ins>
      <w:ins w:id="4708" w:author="Zach Zukowski (R2 revision)" w:date="2026-05-17T00:00:00Z">
        <w:r>
          <w:t xml:space="preserve"> </w:t>
        </w:r>
      </w:ins>
      <w:ins w:id="4709" w:author="Zach Zukowski (R2 revision)" w:date="2026-05-17T00:00:00Z">
        <w:r>
          <w:t xml:space="preserve">concentrated non-insider holders as well, consistent with a pattern</w:t>
        </w:r>
      </w:ins>
      <w:ins w:id="4710" w:author="Zach Zukowski (R2 revision)" w:date="2026-05-17T00:00:00Z">
        <w:r>
          <w:t xml:space="preserve"> </w:t>
        </w:r>
      </w:ins>
      <w:ins w:id="4711" w:author="Zach Zukowski (R2 revision)" w:date="2026-05-17T00:00:00Z">
        <w:r>
          <w:t xml:space="preserve">where concentrated insider presence attracts or coexists with</w:t>
        </w:r>
      </w:ins>
      <w:ins w:id="4712" w:author="Zach Zukowski (R2 revision)" w:date="2026-05-17T00:00:00Z">
        <w:r>
          <w:t xml:space="preserve"> </w:t>
        </w:r>
      </w:ins>
      <w:ins w:id="4713" w:author="Zach Zukowski (R2 revision)" w:date="2026-05-17T00:00:00Z">
        <w:r>
          <w:t xml:space="preserve">concentrated non-insider holders, rather than insider balances alone</w:t>
        </w:r>
      </w:ins>
      <w:ins w:id="4714" w:author="Zach Zukowski (R2 revision)" w:date="2026-05-17T00:00:00Z">
        <w:r>
          <w:t xml:space="preserve"> </w:t>
        </w:r>
      </w:ins>
      <w:ins w:id="4715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16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17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18" w:author="Zach Zukowski (R2 revision)" w:date="2026-05-17T00:00:00Z">
        <w:r>
          <w:rPr>
            <w:i/>
            <w:iCs/>
          </w:rPr>
          <w:t xml:space="preserve"> </w:t>
        </w:r>
      </w:ins>
      <w:ins w:id="4719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20" w:author="Zach Zukowski (R2 revision)" w:date="2026-05-17T00:00:00Z">
        <w:r>
          <w:rPr>
            <w:i/>
            <w:iCs/>
          </w:rPr>
          <w:t xml:space="preserve"> </w:t>
        </w:r>
      </w:ins>
      <w:ins w:id="4721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722" w:author="Zach Zukowski (R2 revision)" w:date="2026-05-17T00:00:00Z">
        <w:r>
          <w:rPr>
            <w:i/>
            <w:iCs/>
          </w:rPr>
          <w:t xml:space="preserve"> </w:t>
        </w:r>
      </w:ins>
      <w:ins w:id="4723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24" w:author="Zach Zukowski (R2 revision)" w:date="2026-05-17T00:00:00Z">
        <w:r>
          <w:rPr>
            <w:i/>
            <w:iCs/>
          </w:rPr>
          <w:t xml:space="preserve"> </w:t>
        </w:r>
      </w:ins>
      <w:ins w:id="4725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26" w:author="Zach Zukowski (R2 revision)" w:date="2026-05-17T00:00:00Z">
        <w:r>
          <w:rPr>
            <w:i/>
            <w:iCs/>
          </w:rPr>
          <w:t xml:space="preserve"> </w:t>
        </w:r>
      </w:ins>
      <w:ins w:id="4727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28" w:author="Zach Zukowski (R2 revision)" w:date="2026-05-17T00:00:00Z">
        <w:r>
          <w:rPr>
            <w:i/>
            <w:iCs/>
          </w:rPr>
          <w:t xml:space="preserve"> </w:t>
        </w:r>
      </w:ins>
      <w:ins w:id="4729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30" w:author="Zach Zukowski (R2 revision)" w:date="2026-05-17T00:00:00Z">
        <w:r>
          <w:rPr>
            <w:i/>
            <w:iCs/>
          </w:rPr>
          <w:t xml:space="preserve"> </w:t>
        </w:r>
      </w:ins>
      <w:ins w:id="4731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32" w:author="Zach Zukowski (R2 revision)" w:date="2026-05-17T00:00:00Z">
        <w:r>
          <w:t xml:space="preserve">Hyperliquid provides the strongest available test of the allocation</w:t>
        </w:r>
      </w:ins>
      <w:ins w:id="4733" w:author="Zach Zukowski (R2 revision)" w:date="2026-05-17T00:00:00Z">
        <w:r>
          <w:t xml:space="preserve"> </w:t>
        </w:r>
      </w:ins>
      <w:ins w:id="4734" w:author="Zach Zukowski (R2 revision)" w:date="2026-05-17T00:00:00Z">
        <w:r>
          <w:t xml:space="preserve">design hypothesis. The protocol accepted zero venture capital,</w:t>
        </w:r>
      </w:ins>
      <w:ins w:id="4735" w:author="Zach Zukowski (R2 revision)" w:date="2026-05-17T00:00:00Z">
        <w:r>
          <w:t xml:space="preserve"> </w:t>
        </w:r>
      </w:ins>
      <w:ins w:id="4736" w:author="Zach Zukowski (R2 revision)" w:date="2026-05-17T00:00:00Z">
        <w:r>
          <w:t xml:space="preserve">distributed 31% of total supply via a single community airdrop (the</w:t>
        </w:r>
      </w:ins>
      <w:ins w:id="4737" w:author="Zach Zukowski (R2 revision)" w:date="2026-05-17T00:00:00Z">
        <w:r>
          <w:t xml:space="preserve"> </w:t>
        </w:r>
      </w:ins>
      <w:ins w:id="4738" w:author="Zach Zukowski (R2 revision)" w:date="2026-05-17T00:00:00Z">
        <w:r>
          <w:t xml:space="preserve">largest in crypto history by dollar value), and operates a deflationary</w:t>
        </w:r>
      </w:ins>
      <w:ins w:id="4739" w:author="Zach Zukowski (R2 revision)" w:date="2026-05-17T00:00:00Z">
        <w:r>
          <w:t xml:space="preserve"> </w:t>
        </w:r>
      </w:ins>
      <w:ins w:id="4740" w:author="Zach Zukowski (R2 revision)" w:date="2026-05-17T00:00:00Z">
        <w:r>
          <w:t xml:space="preserve">model where 97% of trading fees purchase and burn the native token; it</w:t>
        </w:r>
      </w:ins>
      <w:ins w:id="4741" w:author="Zach Zukowski (R2 revision)" w:date="2026-05-17T00:00:00Z">
        <w:r>
          <w:t xml:space="preserve"> </w:t>
        </w:r>
      </w:ins>
      <w:ins w:id="4742" w:author="Zach Zukowski (R2 revision)" w:date="2026-05-17T00:00:00Z">
        <w:r>
          <w:t xml:space="preserve">has no ongoing emissions. Five protocol-controlled addresses were</w:t>
        </w:r>
      </w:ins>
      <w:ins w:id="4743" w:author="Zach Zukowski (R2 revision)" w:date="2026-05-17T00:00:00Z">
        <w:r>
          <w:t xml:space="preserve"> </w:t>
        </w:r>
      </w:ins>
      <w:ins w:id="4744" w:author="Zach Zukowski (R2 revision)" w:date="2026-05-17T00:00:00Z">
        <w:r>
          <w:t xml:space="preserve">excluded from the HHI computation: the Assistance Fund system address</w:t>
        </w:r>
      </w:ins>
      <w:ins w:id="4745" w:author="Zach Zukowski (R2 revision)" w:date="2026-05-17T00:00:00Z">
        <w:r>
          <w:t xml:space="preserve"> </w:t>
        </w:r>
      </w:ins>
      <w:ins w:id="4746" w:author="Zach Zukowski (R2 revision)" w:date="2026-05-17T00:00:00Z">
        <w:r>
          <w:t xml:space="preserve">(confirmed in Hyperliquid documentation), the burn address, the</w:t>
        </w:r>
      </w:ins>
      <w:ins w:id="4747" w:author="Zach Zukowski (R2 revision)" w:date="2026-05-17T00:00:00Z">
        <w:r>
          <w:t xml:space="preserve"> </w:t>
        </w:r>
      </w:ins>
      <w:ins w:id="4748" w:author="Zach Zukowski (R2 revision)" w:date="2026-05-17T00:00:00Z">
        <w:r>
          <w:t xml:space="preserve">community rewards treasury (241 million tokens, matching the published</w:t>
        </w:r>
      </w:ins>
      <w:ins w:id="4749" w:author="Zach Zukowski (R2 revision)" w:date="2026-05-17T00:00:00Z">
        <w:r>
          <w:t xml:space="preserve"> </w:t>
        </w:r>
      </w:ins>
      <w:ins w:id="4750" w:author="Zach Zukowski (R2 revision)" w:date="2026-05-17T00:00:00Z">
        <w:r>
          <w:t xml:space="preserve">allocation), the Foundation treasury (60 million tokens, exactly 6% of</w:t>
        </w:r>
      </w:ins>
      <w:ins w:id="4751" w:author="Zach Zukowski (R2 revision)" w:date="2026-05-17T00:00:00Z">
        <w:r>
          <w:t xml:space="preserve"> </w:t>
        </w:r>
      </w:ins>
      <w:ins w:id="4752" w:author="Zach Zukowski (R2 revision)" w:date="2026-05-17T00:00:00Z">
        <w:r>
          <w:t xml:space="preserve">total supply), and the staking manager contract (confirmed via</w:t>
        </w:r>
      </w:ins>
      <w:ins w:id="4753" w:author="Zach Zukowski (R2 revision)" w:date="2026-05-17T00:00:00Z">
        <w:r>
          <w:t xml:space="preserve"> </w:t>
        </w:r>
      </w:ins>
      <w:ins w:id="4754" w:author="Zach Zukowski (R2 revision)" w:date="2026-05-17T00:00:00Z">
        <w:r>
          <w:t xml:space="preserve">Hypurrscan). The resulting HHI of 0.005 is the lowest in the DeFi</w:t>
        </w:r>
      </w:ins>
      <w:ins w:id="4755" w:author="Zach Zukowski (R2 revision)" w:date="2026-05-17T00:00:00Z">
        <w:r>
          <w:t xml:space="preserve"> </w:t>
        </w:r>
      </w:ins>
      <w:ins w:id="4756" w:author="Zach Zukowski (R2 revision)" w:date="2026-05-17T00:00:00Z">
        <w:r>
          <w:t xml:space="preserve">subsample (Uniswap at 0.010 is the second-lowest after the universal</w:t>
        </w:r>
      </w:ins>
      <w:ins w:id="4757" w:author="Zach Zukowski (R2 revision)" w:date="2026-05-17T00:00:00Z">
        <w:r>
          <w:t xml:space="preserve"> </w:t>
        </w:r>
      </w:ins>
      <w:ins w:id="4758" w:author="Zach Zukowski (R2 revision)" w:date="2026-05-17T00:00:00Z">
        <w:r>
          <w:t xml:space="preserve">burn-rule exclusion, and Aave at 0.020 the third-lowest). Despite the</w:t>
        </w:r>
      </w:ins>
      <w:ins w:id="4759" w:author="Zach Zukowski (R2 revision)" w:date="2026-05-17T00:00:00Z">
        <w:r>
          <w:t xml:space="preserve"> </w:t>
        </w:r>
      </w:ins>
      <w:ins w:id="4760" w:author="Zach Zukowski (R2 revision)" w:date="2026-05-17T00:00:00Z">
        <w:r>
          <w:t xml:space="preserve">most community-favorable distribution</w:t>
        </w:r>
      </w:ins>
      <w:ins w:id="4761" w:author="Zach Zukowski (R2 revision)" w:date="2026-05-17T00:00:00Z">
        <w:r>
          <w:t xml:space="preserve"> </w:t>
        </w:r>
      </w:ins>
      <w:ins w:id="4762" w:author="Zach Zukowski (R2 revision)" w:date="2026-05-17T00:00:00Z">
        <w:r>
          <w:t xml:space="preserve">architecture in the sample, this single observation cannot establish a</w:t>
        </w:r>
      </w:ins>
      <w:ins w:id="4763" w:author="Zach Zukowski (R2 revision)" w:date="2026-05-17T00:00:00Z">
        <w:r>
          <w:t xml:space="preserve"> </w:t>
        </w:r>
      </w:ins>
      <w:ins w:id="4764" w:author="Zach Zukowski (R2 revision)" w:date="2026-05-17T00:00:00Z">
        <w:r>
          <w:t xml:space="preserve">causal claim on its own. The cross-sectional null (Pearson r = 0.18,</w:t>
        </w:r>
      </w:ins>
      <w:ins w:id="4765" w:author="Zach Zukowski (R2 revision)" w:date="2026-05-17T00:00:00Z">
        <w:r>
          <w:t xml:space="preserve"> </w:t>
        </w:r>
      </w:ins>
      <w:ins w:id="4766" w:author="Zach Zukowski (R2 revision)" w:date="2026-05-17T00:00:00Z">
        <w:r>
          <w:t xml:space="preserve">p = 0.28, N = 37) shows that protocols across the full range of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allocation designs achieve comparable concentration levels, consistent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with the finding that allocation design does not predict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773" w:author="Zach Zukowski (R2 revision)" w:date="2026-05-17T00:00:00Z">
        <w:r>
          <w:t xml:space="preserve">The governance concentration patterns documented across the sample</w:t>
        </w:r>
      </w:ins>
      <w:ins w:id="4774" w:author="Zach Zukowski (R2 revision)" w:date="2026-05-17T00:00:00Z">
        <w:r>
          <w:t xml:space="preserve"> </w:t>
        </w:r>
      </w:ins>
      <w:ins w:id="4775" w:author="Zach Zukowski (R2 revision)" w:date="2026-05-17T00:00:00Z">
        <w:r>
          <w:t xml:space="preserve">(Section 3.2, Table 4; HHI range 0.004 to 0.199) have normative</w:t>
        </w:r>
      </w:ins>
      <w:ins w:id="4776" w:author="Zach Zukowski (R2 revision)" w:date="2026-05-17T00:00:00Z">
        <w:r>
          <w:t xml:space="preserve"> </w:t>
        </w:r>
      </w:ins>
      <w:ins w:id="4777" w:author="Zach Zukowski (R2 revision)" w:date="2026-05-17T00:00:00Z">
        <w:r>
          <w:t xml:space="preserve">significance beyond descriptive interest. The theoretical framework</w:t>
        </w:r>
      </w:ins>
      <w:ins w:id="4778" w:author="Zach Zukowski (R2 revision)" w:date="2026-05-17T00:00:00Z">
        <w:r>
          <w:t xml:space="preserve"> </w:t>
        </w:r>
      </w:ins>
      <w:ins w:id="4779" w:author="Zach Zukowski (R2 revision)" w:date="2026-05-17T00:00:00Z">
        <w:r>
          <w:t xml:space="preserve">(Section 2.9) argues that governance concentration affects legitimacy</w:t>
        </w:r>
      </w:ins>
      <w:ins w:id="4780" w:author="Zach Zukowski (R2 revision)" w:date="2026-05-17T00:00:00Z">
        <w:r>
          <w:t xml:space="preserve"> </w:t>
        </w:r>
      </w:ins>
      <w:ins w:id="4781" w:author="Zach Zukowski (R2 revision)" w:date="2026-05-17T00:00:00Z">
        <w:r>
          <w:t xml:space="preserve">through multiple channels: publicity (Hypothesis 1) is undermined when a</w:t>
        </w:r>
      </w:ins>
      <w:ins w:id="4782" w:author="Zach Zukowski (R2 revision)" w:date="2026-05-17T00:00:00Z">
        <w:r>
          <w:t xml:space="preserve"> </w:t>
        </w:r>
      </w:ins>
      <w:ins w:id="4783" w:author="Zach Zukowski (R2 revision)" w:date="2026-05-17T00:00:00Z">
        <w:r>
          <w:t xml:space="preserve">dominant holder can shape governance agendas without meaningful</w:t>
        </w:r>
      </w:ins>
      <w:ins w:id="4784" w:author="Zach Zukowski (R2 revision)" w:date="2026-05-17T00:00:00Z">
        <w:r>
          <w:t xml:space="preserve"> </w:t>
        </w:r>
      </w:ins>
      <w:ins w:id="4785" w:author="Zach Zukowski (R2 revision)" w:date="2026-05-17T00:00:00Z">
        <w:r>
          <w:t xml:space="preserve">deliberation; the Rawlsian fairness lens similarly flags these</w:t>
        </w:r>
      </w:ins>
      <w:ins w:id="4786" w:author="Zach Zukowski (R2 revision)" w:date="2026-05-17T00:00:00Z">
        <w:r>
          <w:t xml:space="preserve"> </w:t>
        </w:r>
      </w:ins>
      <w:ins w:id="4787" w:author="Zach Zukowski (R2 revision)" w:date="2026-05-17T00:00:00Z">
        <w:r>
          <w:t xml:space="preserve">protocols: token distribution reflecting initial venture allocation</w:t>
        </w:r>
      </w:ins>
      <w:ins w:id="4788" w:author="Zach Zukowski (R2 revision)" w:date="2026-05-17T00:00:00Z">
        <w:r>
          <w:t xml:space="preserve"> </w:t>
        </w:r>
      </w:ins>
      <w:ins w:id="4789" w:author="Zach Zukowski (R2 revision)" w:date="2026-05-17T00:00:00Z">
        <w:r>
          <w:t xml:space="preserve">rather than contribution compromises the conditions for fair</w:t>
        </w:r>
      </w:ins>
      <w:ins w:id="4790" w:author="Zach Zukowski (R2 revision)" w:date="2026-05-17T00:00:00Z">
        <w:r>
          <w:t xml:space="preserve"> </w:t>
        </w:r>
      </w:ins>
      <w:ins w:id="4791" w:author="Zach Zukowski (R2 revision)" w:date="2026-05-17T00:00:00Z">
        <w:r>
          <w:t xml:space="preserve">institutional design. Contestability and non-domination (Hypothesis 2)</w:t>
        </w:r>
      </w:ins>
      <w:ins w:id="4792" w:author="Zach Zukowski (R2 revision)" w:date="2026-05-17T00:00:00Z">
        <w:r>
          <w:t xml:space="preserve"> </w:t>
        </w:r>
      </w:ins>
      <w:ins w:id="4793" w:author="Zach Zukowski (R2 revision)" w:date="2026-05-17T00:00:00Z">
        <w:r>
          <w:t xml:space="preserve">are directly threatened when minority stakeholders lack practical</w:t>
        </w:r>
      </w:ins>
      <w:ins w:id="4794" w:author="Zach Zukowski (R2 revision)" w:date="2026-05-17T00:00:00Z">
        <w:r>
          <w:t xml:space="preserve"> </w:t>
        </w:r>
      </w:ins>
      <w:ins w:id="4795" w:author="Zach Zukowski (R2 revision)" w:date="2026-05-17T00:00:00Z">
        <w:r>
          <w:t xml:space="preserve">ability to contest decisions.</w:t>
        </w:r>
      </w:ins>
      <w:ins w:id="4796" w:author="Zach Zukowski (R2 revision)" w:date="2026-05-17T00:00:00Z">
        <w:r>
          <w:br/>
        </w:r>
      </w:ins>
      <w:ins w:id="4797" w:author="Zach Zukowski (R2 revision)" w:date="2026-05-17T00:00:00Z">
        <w:r>
          <w:t xml:space="preserve">The normative framework interprets this DePIN concentration gap as a</w:t>
        </w:r>
      </w:ins>
      <w:ins w:id="4798" w:author="Zach Zukowski (R2 revision)" w:date="2026-05-17T00:00:00Z">
        <w:r>
          <w:t xml:space="preserve"> </w:t>
        </w:r>
      </w:ins>
      <w:ins w:id="4799" w:author="Zach Zukowski (R2 revision)" w:date="2026-05-17T00:00:00Z">
        <w:r>
          <w:t xml:space="preserve">legitimacy concern: if governance tokens are concentrated, the</w:t>
        </w:r>
      </w:ins>
      <w:ins w:id="4800" w:author="Zach Zukowski (R2 revision)" w:date="2026-05-17T00:00:00Z">
        <w:r>
          <w:t xml:space="preserve"> </w:t>
        </w:r>
      </w:ins>
      <w:ins w:id="4801" w:author="Zach Zukowski (R2 revision)" w:date="2026-05-17T00:00:00Z">
        <w:r>
          <w:t xml:space="preserve">conditions that the five traditions identify as essential for legitimacy</w:t>
        </w:r>
      </w:ins>
      <w:ins w:id="4802" w:author="Zach Zukowski (R2 revision)" w:date="2026-05-17T00:00:00Z">
        <w:r>
          <w:t xml:space="preserve"> </w:t>
        </w:r>
      </w:ins>
      <w:ins w:id="4803" w:author="Zach Zukowski (R2 revision)" w:date="2026-05-17T00:00:00Z">
        <w:r>
          <w:t xml:space="preserve">are structurally harder to satisfy. This interpretation is normative,</w:t>
        </w:r>
      </w:ins>
      <w:ins w:id="4804" w:author="Zach Zukowski (R2 revision)" w:date="2026-05-17T00:00:00Z">
        <w:r>
          <w:t xml:space="preserve"> </w:t>
        </w:r>
      </w:ins>
      <w:ins w:id="4805" w:author="Zach Zukowski (R2 revision)" w:date="2026-05-17T00:00:00Z">
        <w:r>
          <w:t xml:space="preserve">not causal; the concentration data are descriptive, and the legitimacy</w:t>
        </w:r>
      </w:ins>
      <w:ins w:id="4806" w:author="Zach Zukowski (R2 revision)" w:date="2026-05-17T00:00:00Z">
        <w:r>
          <w:t xml:space="preserve"> </w:t>
        </w:r>
      </w:ins>
      <w:ins w:id="4807" w:author="Zach Zukowski (R2 revision)" w:date="2026-05-17T00:00:00Z">
        <w:r>
          <w:t xml:space="preserve">inference follows from the framework rather than from direct observation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of governance quality. Testing that prediction requires the longitudinal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12" w:author="Zach Zukowski (R2 revision)" w:date="2026-05-17T00:00:00Z">
        <w:r>
          <w:t xml:space="preserve">The null pattern extends beyond allocation to financial sustainability</w:t>
        </w:r>
      </w:ins>
      <w:ins w:id="4813" w:author="Zach Zukowski (R2 revision)" w:date="2026-05-17T00:00:00Z">
        <w:r>
          <w:t xml:space="preserve"> </w:t>
        </w:r>
      </w:ins>
      <w:ins w:id="4814" w:author="Zach Zukowski (R2 revision)" w:date="2026-05-17T00:00:00Z">
        <w:r>
          <w:t xml:space="preserve">more broadly. Three protocols with nearly identical subsidy ratios (DIMO</w:t>
        </w:r>
      </w:ins>
      <w:ins w:id="4815" w:author="Zach Zukowski (R2 revision)" w:date="2026-05-17T00:00:00Z">
        <w:r>
          <w:t xml:space="preserve"> </w:t>
        </w:r>
      </w:ins>
      <w:ins w:id="4816" w:author="Zach Zukowski (R2 revision)" w:date="2026-05-17T00:00:00Z">
        <w:r>
          <w:t xml:space="preserve">at 0.33x, Aethir at 0.36x, Aave at 0.37x) exhibit governance HHI values</w:t>
        </w:r>
      </w:ins>
      <w:ins w:id="4817" w:author="Zach Zukowski (R2 revision)" w:date="2026-05-17T00:00:00Z">
        <w:r>
          <w:t xml:space="preserve"> </w:t>
        </w:r>
      </w:ins>
      <w:ins w:id="4818" w:author="Zach Zukowski (R2 revision)" w:date="2026-05-17T00:00:00Z">
        <w:r>
          <w:t xml:space="preserve">of 0.038, 0.153, and 0.020 respectively. All three are revenue-dominant;</w:t>
        </w:r>
      </w:ins>
      <w:ins w:id="4819" w:author="Zach Zukowski (R2 revision)" w:date="2026-05-17T00:00:00Z">
        <w:r>
          <w:t xml:space="preserve"> </w:t>
        </w:r>
      </w:ins>
      <w:ins w:id="4820" w:author="Zach Zukowski (R2 revision)" w:date="2026-05-17T00:00:00Z">
        <w:r>
          <w:t xml:space="preserve">their concentration spans the full range of the 40-protocol sample.</w:t>
        </w:r>
      </w:ins>
      <w:ins w:id="4821" w:author="Zach Zukowski (R2 revision)" w:date="2026-05-17T00:00:00Z">
        <w:r>
          <w:t xml:space="preserve"> </w:t>
        </w:r>
      </w:ins>
      <w:ins w:id="4822" w:author="Zach Zukowski (R2 revision)" w:date="2026-05-17T00:00:00Z">
        <w:r>
          <w:t xml:space="preserve">Financial sustainability is neither necessary nor sufficient for</w:t>
        </w:r>
      </w:ins>
      <w:ins w:id="4823" w:author="Zach Zukowski (R2 revision)" w:date="2026-05-17T00:00:00Z">
        <w:r>
          <w:t xml:space="preserve"> </w:t>
        </w:r>
      </w:ins>
      <w:ins w:id="4824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25" w:author="Zach Zukowski (R2 revision)" w:date="2026-05-17T00:00:00Z">
        <w:r>
          <w:t xml:space="preserve">Table 6 reports multivariate OLS regressions of HHI on protocol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characteristics. The DePIN coefficient is positive and statistically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significant in Models 1 and 2 (Model 1: 0.048, p = 0.012, N = 38; Model</w:t>
        </w:r>
      </w:ins>
      <w:ins w:id="4830" w:author="Zach Zukowski (R2 revision)" w:date="2026-05-17T00:00:00Z">
        <w:r>
          <w:t xml:space="preserve"> </w:t>
        </w:r>
      </w:ins>
      <w:ins w:id="4831" w:author="Zach Zukowski (R2 revision)" w:date="2026-05-17T00:00:00Z">
        <w:r>
          <w:t xml:space="preserve">2: 0.050, p = 0.027, N = 36) and borderline significant in Model 3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(0.048, p = 0.050, N = 35). No other covariate achieves p &lt; 0.10. In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particular, the initial insider allocation percentage used as a Table 6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covariate is not significant, consistent with the bivariate null in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Table 5. This is distinct from the current insider-retention measure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reported in Section 3.4 (Spearman rho = 0.48), which counts how many of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a protocol's top-10 holders are insiders rather than measuring the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share of supply allocated to insiders at launch. The adjusted R-squared</w:t>
        </w:r>
      </w:ins>
      <w:ins w:id="4846" w:author="Zach Zukowski (R2 revision)" w:date="2026-05-17T00:00:00Z">
        <w:r>
          <w:t xml:space="preserve"> </w:t>
        </w:r>
      </w:ins>
      <w:ins w:id="4847" w:author="Zach Zukowski (R2 revision)" w:date="2026-05-17T00:00:00Z">
        <w:r>
          <w:t xml:space="preserve">ranges from 0.14 to 0.17, indicating that sector membership accounts for</w:t>
        </w:r>
      </w:ins>
      <w:ins w:id="4848" w:author="Zach Zukowski (R2 revision)" w:date="2026-05-17T00:00:00Z">
        <w:r>
          <w:t xml:space="preserve"> </w:t>
        </w:r>
      </w:ins>
      <w:ins w:id="4849" w:author="Zach Zukowski (R2 revision)" w:date="2026-05-17T00:00:00Z">
        <w:r>
          <w:t xml:space="preserve">more cross-sectional variation than protocol age, valuation, or</w:t>
        </w:r>
      </w:ins>
      <w:ins w:id="4850" w:author="Zach Zukowski (R2 revision)" w:date="2026-05-17T00:00:00Z">
        <w:r>
          <w:t xml:space="preserve"> </w:t>
        </w:r>
      </w:ins>
      <w:ins w:id="4851" w:author="Zach Zukowski (R2 revision)" w:date="2026-05-17T00:00:00Z">
        <w:r>
          <w:t xml:space="preserve">allocation structure. The sample (N = 35 to 38 depending on</w:t>
        </w:r>
      </w:ins>
      <w:ins w:id="4852" w:author="Zach Zukowski (R2 revision)" w:date="2026-05-17T00:00:00Z">
        <w:r>
          <w:t xml:space="preserve"> </w:t>
        </w:r>
      </w:ins>
      <w:ins w:id="4853" w:author="Zach Zukowski (R2 revision)" w:date="2026-05-17T00:00:00Z">
        <w:r>
          <w:t xml:space="preserve">specification) remains too small to reliably isolate independent</w:t>
        </w:r>
      </w:ins>
      <w:ins w:id="4854" w:author="Zach Zukowski (R2 revision)" w:date="2026-05-17T00:00:00Z">
        <w:r>
          <w:t xml:space="preserve"> </w:t>
        </w:r>
      </w:ins>
      <w:ins w:id="4855" w:author="Zach Zukowski (R2 revision)" w:date="2026-05-17T00:00:00Z">
        <w:r>
          <w:t xml:space="preserve">effects; the pipeline specification (</w:t>
        </w:r>
      </w:ins>
      <w:hyperlink r:id="rId75">
        <w:ins w:id="485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5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58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59" w:author="Zach Zukowski (R2 revision)" w:date="2026-05-17T00:00:00Z">
        <w:r>
          <w:t xml:space="preserve">)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62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63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64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65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6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67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68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69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0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1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72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3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874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875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6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7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8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79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80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881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882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3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84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85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886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7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888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9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0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891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2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3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4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5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896" w:author="Zach Zukowski (R2 revision)" w:date="2026-05-17T00:00:00Z">
              <w:r>
                <w:t xml:space="preserve">Initial insider</w:t>
              </w:r>
            </w:ins>
            <w:ins w:id="4897" w:author="Zach Zukowski (R2 revision)" w:date="2026-05-17T00:00:00Z">
              <w:r>
                <w:t xml:space="preserve"> </w:t>
              </w:r>
            </w:ins>
            <w:ins w:id="4898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9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01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6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08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12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13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16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17" w:author="Zach Zukowski (R2 revision)" w:date="2026-05-17T00:00:00Z">
        <w:r>
          <w:rPr>
            <w:i/>
            <w:iCs/>
          </w:rPr>
          <w:t xml:space="preserve"> </w:t>
        </w:r>
      </w:ins>
      <w:ins w:id="4918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19" w:author="Zach Zukowski (R2 revision)" w:date="2026-05-17T00:00:00Z">
        <w:r>
          <w:rPr>
            <w:i/>
            <w:iCs/>
          </w:rPr>
          <w:t xml:space="preserve"> </w:t>
        </w:r>
      </w:ins>
      <w:ins w:id="4920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21" w:author="Zach Zukowski (R2 revision)" w:date="2026-05-17T00:00:00Z">
        <w:r>
          <w:rPr>
            <w:i/>
            <w:iCs/>
          </w:rPr>
          <w:t xml:space="preserve"> </w:t>
        </w:r>
      </w:ins>
      <w:ins w:id="4922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23" w:author="Zach Zukowski (R2 revision)" w:date="2026-05-17T00:00:00Z">
        <w:r>
          <w:rPr>
            <w:i/>
            <w:iCs/>
          </w:rPr>
          <w:t xml:space="preserve"> </w:t>
        </w:r>
      </w:ins>
      <w:ins w:id="4924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25" w:author="Zach Zukowski (R2 revision)" w:date="2026-05-17T00:00:00Z">
        <w:r>
          <w:rPr>
            <w:i/>
            <w:iCs/>
          </w:rPr>
          <w:t xml:space="preserve"> </w:t>
        </w:r>
      </w:ins>
      <w:ins w:id="4926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27" w:author="Zach Zukowski (R2 revision)" w:date="2026-05-17T00:00:00Z">
        <w:r>
          <w:rPr>
            <w:i/>
            <w:iCs/>
          </w:rPr>
          <w:t xml:space="preserve"> </w:t>
        </w:r>
      </w:ins>
      <w:ins w:id="4928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29" w:author="Zach Zukowski (R2 revision)" w:date="2026-05-17T00:00:00Z">
        <w:r>
          <w:rPr>
            <w:i/>
            <w:iCs/>
          </w:rPr>
          <w:t xml:space="preserve"> </w:t>
        </w:r>
      </w:ins>
      <w:ins w:id="4930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31" w:author="Zach Zukowski (R2 revision)" w:date="2026-05-17T00:00:00Z">
        <w:r>
          <w:rPr>
            <w:i/>
            <w:iCs/>
          </w:rPr>
          <w:t xml:space="preserve"> </w:t>
        </w:r>
      </w:ins>
      <w:ins w:id="4932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33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34" w:author="Zach Zukowski (R2 revision)" w:date="2026-05-17T00:00:00Z">
        <w:r>
          <w:t xml:space="preserve">Delegation amplifies DePIN governance concentration 3 to 6 times above</w:t>
        </w:r>
      </w:ins>
      <w:ins w:id="4935" w:author="Zach Zukowski (R2 revision)" w:date="2026-05-17T00:00:00Z">
        <w:r>
          <w:t xml:space="preserve"> </w:t>
        </w:r>
      </w:ins>
      <w:ins w:id="4936" w:author="Zach Zukowski (R2 revision)" w:date="2026-05-17T00:00:00Z">
        <w:r>
          <w:t xml:space="preserve">holding levels, while the two infrastructure protocols sampled show</w:t>
        </w:r>
      </w:ins>
      <w:ins w:id="4937" w:author="Zach Zukowski (R2 revision)" w:date="2026-05-17T00:00:00Z">
        <w:r>
          <w:t xml:space="preserve"> </w:t>
        </w:r>
      </w:ins>
      <w:ins w:id="4938" w:author="Zach Zukowski (R2 revision)" w:date="2026-05-17T00:00:00Z">
        <w:r>
          <w:t xml:space="preserve">opposite patterns (Table 7), with one protocol’s delegation marginally</w:t>
        </w:r>
      </w:ins>
      <w:ins w:id="4939" w:author="Zach Zukowski (R2 revision)" w:date="2026-05-17T00:00:00Z">
        <w:r>
          <w:t xml:space="preserve"> </w:t>
        </w:r>
      </w:ins>
      <w:ins w:id="4940" w:author="Zach Zukowski (R2 revision)" w:date="2026-05-17T00:00:00Z">
        <w:r>
          <w:t xml:space="preserve">distributing voting power and the other’s substantially concentrating</w:t>
        </w:r>
      </w:ins>
      <w:ins w:id="4941" w:author="Zach Zukowski (R2 revision)" w:date="2026-05-17T00:00:00Z">
        <w:r>
          <w:t xml:space="preserve"> </w:t>
        </w:r>
      </w:ins>
      <w:ins w:id="4942" w:author="Zach Zukowski (R2 revision)" w:date="2026-05-17T00:00:00Z">
        <w:r>
          <w:t xml:space="preserve">it. The holding-based HHI reported in Table 4 measures token</w:t>
        </w:r>
      </w:ins>
      <w:ins w:id="4943" w:author="Zach Zukowski (R2 revision)" w:date="2026-05-17T00:00:00Z">
        <w:r>
          <w:t xml:space="preserve"> </w:t>
        </w:r>
      </w:ins>
      <w:ins w:id="4944" w:author="Zach Zukowski (R2 revision)" w:date="2026-05-17T00:00:00Z">
        <w:r>
          <w:t xml:space="preserve">distribution, not governance power. For protocols with delegation, a</w:t>
        </w:r>
      </w:ins>
      <w:ins w:id="4945" w:author="Zach Zukowski (R2 revision)" w:date="2026-05-17T00:00:00Z">
        <w:r>
          <w:t xml:space="preserve"> </w:t>
        </w:r>
      </w:ins>
      <w:ins w:id="4946" w:author="Zach Zukowski (R2 revision)" w:date="2026-05-17T00:00:00Z">
        <w:r>
          <w:t xml:space="preserve">small number of delegates may control voting power far exceeding their</w:t>
        </w:r>
      </w:ins>
      <w:ins w:id="4947" w:author="Zach Zukowski (R2 revision)" w:date="2026-05-17T00:00:00Z">
        <w:r>
          <w:t xml:space="preserve"> </w:t>
        </w:r>
      </w:ins>
      <w:ins w:id="4948" w:author="Zach Zukowski (R2 revision)" w:date="2026-05-17T00:00:00Z">
        <w:r>
          <w:t xml:space="preserve">personal holdings. The delegate-principal structure is a classical</w:t>
        </w:r>
      </w:ins>
      <w:ins w:id="4949" w:author="Zach Zukowski (R2 revision)" w:date="2026-05-17T00:00:00Z">
        <w:r>
          <w:t xml:space="preserve"> </w:t>
        </w:r>
      </w:ins>
      <w:ins w:id="4950" w:author="Zach Zukowski (R2 revision)" w:date="2026-05-17T00:00:00Z">
        <w:r>
          <w:t xml:space="preserve">principal-agent problem (Holmstrom, 1979): token-holders (principals)</w:t>
        </w:r>
      </w:ins>
      <w:ins w:id="4951" w:author="Zach Zukowski (R2 revision)" w:date="2026-05-17T00:00:00Z">
        <w:r>
          <w:t xml:space="preserve"> </w:t>
        </w:r>
      </w:ins>
      <w:ins w:id="4952" w:author="Zach Zukowski (R2 revision)" w:date="2026-05-17T00:00:00Z">
        <w:r>
          <w:t xml:space="preserve">delegate voting authority to delegates (agents), creating an</w:t>
        </w:r>
      </w:ins>
      <w:ins w:id="4953" w:author="Zach Zukowski (R2 revision)" w:date="2026-05-17T00:00:00Z">
        <w:r>
          <w:t xml:space="preserve"> </w:t>
        </w:r>
      </w:ins>
      <w:ins w:id="4954" w:author="Zach Zukowski (R2 revision)" w:date="2026-05-17T00:00:00Z">
        <w:r>
          <w:t xml:space="preserve">accountability gap when delegate incentives diverge from</w:t>
        </w:r>
      </w:ins>
      <w:ins w:id="4955" w:author="Zach Zukowski (R2 revision)" w:date="2026-05-17T00:00:00Z">
        <w:r>
          <w:t xml:space="preserve"> </w:t>
        </w:r>
      </w:ins>
      <w:ins w:id="4956" w:author="Zach Zukowski (R2 revision)" w:date="2026-05-17T00:00:00Z">
        <w:r>
          <w:t xml:space="preserve">median-holder preferences and the cost of monitoring delegate behavior</w:t>
        </w:r>
      </w:ins>
      <w:ins w:id="4957" w:author="Zach Zukowski (R2 revision)" w:date="2026-05-17T00:00:00Z">
        <w:r>
          <w:t xml:space="preserve"> </w:t>
        </w:r>
      </w:ins>
      <w:ins w:id="4958" w:author="Zach Zukowski (R2 revision)" w:date="2026-05-17T00:00:00Z">
        <w:r>
          <w:t xml:space="preserve">is high relative to individual holder stakes. The empirical analysis</w:t>
        </w:r>
      </w:ins>
      <w:ins w:id="4959" w:author="Zach Zukowski (R2 revision)" w:date="2026-05-17T00:00:00Z">
        <w:r>
          <w:t xml:space="preserve"> </w:t>
        </w:r>
      </w:ins>
      <w:ins w:id="4960" w:author="Zach Zukowski (R2 revision)" w:date="2026-05-17T00:00:00Z">
        <w:r>
          <w:t xml:space="preserve">below quantifies the magnitude of voting-power concentration that</w:t>
        </w:r>
      </w:ins>
      <w:ins w:id="4961" w:author="Zach Zukowski (R2 revision)" w:date="2026-05-17T00:00:00Z">
        <w:r>
          <w:t xml:space="preserve"> </w:t>
        </w:r>
      </w:ins>
      <w:ins w:id="4962" w:author="Zach Zukowski (R2 revision)" w:date="2026-05-17T00:00:00Z">
        <w:r>
          <w:t xml:space="preserve">delegation produces; the principal-agent framing supplies the</w:t>
        </w:r>
      </w:ins>
      <w:ins w:id="4963" w:author="Zach Zukowski (R2 revision)" w:date="2026-05-17T00:00:00Z">
        <w:r>
          <w:t xml:space="preserve"> </w:t>
        </w:r>
      </w:ins>
      <w:ins w:id="4964" w:author="Zach Zukowski (R2 revision)" w:date="2026-05-17T00:00:00Z">
        <w:r>
          <w:t xml:space="preserve">theoretical justification for why this concentration matters for</w:t>
        </w:r>
      </w:ins>
      <w:ins w:id="4965" w:author="Zach Zukowski (R2 revision)" w:date="2026-05-17T00:00:00Z">
        <w:r>
          <w:t xml:space="preserve"> </w:t>
        </w:r>
      </w:ins>
      <w:ins w:id="4966" w:author="Zach Zukowski (R2 revision)" w:date="2026-05-17T00:00:00Z">
        <w:r>
          <w:t xml:space="preserve">governance legitimacy. To quantify this gap, we collected delegated voting</w:t>
        </w:r>
      </w:ins>
      <w:ins w:id="4967" w:author="Zach Zukowski (R2 revision)" w:date="2026-05-17T00:00:00Z">
        <w:r>
          <w:t xml:space="preserve"> </w:t>
        </w:r>
      </w:ins>
      <w:ins w:id="4968" w:author="Zach Zukowski (R2 revision)" w:date="2026-05-17T00:00:00Z">
        <w:r>
          <w:t xml:space="preserve">power from Tally (on-chain governance: Compound, Aave, Uniswap,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Optimism, Arbitrum) and Snapshot (off-chain governance: DIMO, WeatherXM,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Lido), with Tally additions for GMX and ENS in the Tier B1 expansion,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yielding 10 protocols with sufficient governance activity in the 12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4977" w:author="Zach Zukowski (R2 revision)" w:date="2026-05-17T00:00:00Z">
        <w:r>
          <w:t xml:space="preserve">Table 7 reports the holding-voting HHI gap. Delegation concentrates</w:t>
        </w:r>
      </w:ins>
      <w:ins w:id="4978" w:author="Zach Zukowski (R2 revision)" w:date="2026-05-17T00:00:00Z">
        <w:r>
          <w:t xml:space="preserve"> </w:t>
        </w:r>
      </w:ins>
      <w:ins w:id="4979" w:author="Zach Zukowski (R2 revision)" w:date="2026-05-17T00:00:00Z">
        <w:r>
          <w:t xml:space="preserve">voting power above the level measured from token holdings in nine of</w:t>
        </w:r>
      </w:ins>
      <w:ins w:id="4980" w:author="Zach Zukowski (R2 revision)" w:date="2026-05-17T00:00:00Z">
        <w:r>
          <w:t xml:space="preserve"> </w:t>
        </w:r>
      </w:ins>
      <w:ins w:id="4981" w:author="Zach Zukowski (R2 revision)" w:date="2026-05-17T00:00:00Z">
        <w:r>
          <w:t xml:space="preserve">the ten protocols sampled (ENS is the structural exception at 0.21x),</w:t>
        </w:r>
      </w:ins>
      <w:ins w:id="4982" w:author="Zach Zukowski (R2 revision)" w:date="2026-05-17T00:00:00Z">
        <w:r>
          <w:t xml:space="preserve"> </w:t>
        </w:r>
      </w:ins>
      <w:ins w:id="4983" w:author="Zach Zukowski (R2 revision)" w:date="2026-05-17T00:00:00Z">
        <w:r>
          <w:t xml:space="preserve">with amplification ratios ranging from 1.4x (GMX) to 6.0x (DIMO). The</w:t>
        </w:r>
      </w:ins>
      <w:ins w:id="4984" w:author="Zach Zukowski (R2 revision)" w:date="2026-05-17T00:00:00Z">
        <w:r>
          <w:t xml:space="preserve"> </w:t>
        </w:r>
      </w:ins>
      <w:ins w:id="4985" w:author="Zach Zukowski (R2 revision)" w:date="2026-05-17T00:00:00Z">
        <w:r>
          <w:t xml:space="preserve">amplification range within DeFi spans 1.9x (Compound) to 3.8x (Aave);</w:t>
        </w:r>
      </w:ins>
      <w:ins w:id="4986" w:author="Zach Zukowski (R2 revision)" w:date="2026-05-17T00:00:00Z">
        <w:r>
          <w:t xml:space="preserve"> </w:t>
        </w:r>
      </w:ins>
      <w:ins w:id="4987" w:author="Zach Zukowski (R2 revision)" w:date="2026-05-17T00:00:00Z">
        <w:r>
          <w:t xml:space="preserve">DePIN spans 2.3x (Lido, also classified DeFi by some taxonomies) to</w:t>
        </w:r>
      </w:ins>
      <w:ins w:id="4988" w:author="Zach Zukowski (R2 revision)" w:date="2026-05-17T00:00:00Z">
        <w:r>
          <w:t xml:space="preserve"> </w:t>
        </w:r>
      </w:ins>
      <w:ins w:id="4989" w:author="Zach Zukowski (R2 revision)" w:date="2026-05-17T00:00:00Z">
        <w:r>
          <w:t xml:space="preserve">6.0x (DIMO); infrastructure spans 3.7x (Optimism) to 4.3x (Arbitrum).</w:t>
        </w:r>
      </w:ins>
      <w:ins w:id="4990" w:author="Zach Zukowski (R2 revision)" w:date="2026-05-17T00:00:00Z">
        <w:r>
          <w:t xml:space="preserve"> </w:t>
        </w:r>
      </w:ins>
      <w:ins w:id="4991" w:author="Zach Zukowski (R2 revision)" w:date="2026-05-17T00:00:00Z">
        <w:r>
          <w:t xml:space="preserve">Sector membership does not predict how strongly delegation concentrates</w:t>
        </w:r>
      </w:ins>
      <w:ins w:id="4992" w:author="Zach Zukowski (R2 revision)" w:date="2026-05-17T00:00:00Z">
        <w:r>
          <w:t xml:space="preserve"> </w:t>
        </w:r>
      </w:ins>
      <w:ins w:id="4993" w:author="Zach Zukowski (R2 revision)" w:date="2026-05-17T00:00:00Z">
        <w:r>
          <w:t xml:space="preserve">power. Institutional design within each delegate program does. DIMO’s</w:t>
        </w:r>
      </w:ins>
      <w:ins w:id="4994" w:author="Zach Zukowski (R2 revision)" w:date="2026-05-17T00:00:00Z">
        <w:r>
          <w:t xml:space="preserve"> </w:t>
        </w:r>
      </w:ins>
      <w:ins w:id="4995" w:author="Zach Zukowski (R2 revision)" w:date="2026-05-17T00:00:00Z">
        <w:r>
          <w:t xml:space="preserve">voting HHI (0.228) is 6.0 times its holding HHI (0.038), though this</w:t>
        </w:r>
      </w:ins>
      <w:ins w:id="4996" w:author="Zach Zukowski (R2 revision)" w:date="2026-05-17T00:00:00Z">
        <w:r>
          <w:t xml:space="preserve"> </w:t>
        </w:r>
      </w:ins>
      <w:ins w:id="4997" w:author="Zach Zukowski (R2 revision)" w:date="2026-05-17T00:00:00Z">
        <w:r>
          <w:t xml:space="preserve">ratio is based on only 10 Snapshot voters and should be interpreted</w:t>
        </w:r>
      </w:ins>
      <w:ins w:id="4998" w:author="Zach Zukowski (R2 revision)" w:date="2026-05-17T00:00:00Z">
        <w:r>
          <w:t xml:space="preserve"> </w:t>
        </w:r>
      </w:ins>
      <w:ins w:id="4999" w:author="Zach Zukowski (R2 revision)" w:date="2026-05-17T00:00:00Z">
        <w:r>
          <w:t xml:space="preserve">with caution, and WeatherXM’s (0.486) is 3.3 times its holding HHI</w:t>
        </w:r>
      </w:ins>
      <w:ins w:id="5000" w:author="Zach Zukowski (R2 revision)" w:date="2026-05-17T00:00:00Z">
        <w:r>
          <w:t xml:space="preserve"> </w:t>
        </w:r>
      </w:ins>
      <w:ins w:id="5001" w:author="Zach Zukowski (R2 revision)" w:date="2026-05-17T00:00:00Z">
        <w:r>
          <w:t xml:space="preserve">(0.148). A small number of delegates, likely foundation-affiliated or</w:t>
        </w:r>
      </w:ins>
      <w:ins w:id="5002" w:author="Zach Zukowski (R2 revision)" w:date="2026-05-17T00:00:00Z">
        <w:r>
          <w:t xml:space="preserve"> </w:t>
        </w:r>
      </w:ins>
      <w:ins w:id="5003" w:author="Zach Zukowski (R2 revision)" w:date="2026-05-17T00:00:00Z">
        <w:r>
          <w:t xml:space="preserve">early-investor wallets, control governance outcomes despite relatively</w:t>
        </w:r>
      </w:ins>
      <w:ins w:id="5004" w:author="Zach Zukowski (R2 revision)" w:date="2026-05-17T00:00:00Z">
        <w:r>
          <w:t xml:space="preserve"> </w:t>
        </w:r>
      </w:ins>
      <w:ins w:id="5005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06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07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08" w:author="Zach Zukowski (R2 revision)" w:date="2026-05-17T00:00:00Z">
        <w:r>
          <w:rPr>
            <w:i/>
            <w:iCs/>
          </w:rPr>
          <w:t xml:space="preserve"> </w:t>
        </w:r>
      </w:ins>
      <w:ins w:id="5009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10" w:author="Zach Zukowski (R2 revision)" w:date="2026-05-17T00:00:00Z">
        <w:r>
          <w:rPr>
            <w:i/>
            <w:iCs/>
          </w:rPr>
          <w:t xml:space="preserve"> </w:t>
        </w:r>
      </w:ins>
      <w:ins w:id="5011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12" w:author="Zach Zukowski (R2 revision)" w:date="2026-05-17T00:00:00Z">
        <w:r>
          <w:rPr>
            <w:i/>
            <w:iCs/>
          </w:rPr>
          <w:t xml:space="preserve"> </w:t>
        </w:r>
      </w:ins>
      <w:ins w:id="5013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14" w:author="Zach Zukowski (R2 revision)" w:date="2026-05-17T00:00:00Z">
        <w:r>
          <w:rPr>
            <w:i/>
            <w:iCs/>
          </w:rPr>
          <w:t xml:space="preserve"> </w:t>
        </w:r>
      </w:ins>
      <w:ins w:id="5015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16" w:author="Zach Zukowski (R2 revision)" w:date="2026-05-17T00:00:00Z">
        <w:r>
          <w:rPr>
            <w:i/>
            <w:iCs/>
          </w:rPr>
          <w:t xml:space="preserve"> </w:t>
        </w:r>
      </w:ins>
      <w:ins w:id="5017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18" w:author="Zach Zukowski (R2 revision)" w:date="2026-05-17T00:00:00Z">
        <w:r>
          <w:t xml:space="preserve">All four DeFi protocols sampled show delegation amplification, ranging</w:t>
        </w:r>
      </w:ins>
      <w:ins w:id="5019" w:author="Zach Zukowski (R2 revision)" w:date="2026-05-17T00:00:00Z">
        <w:r>
          <w:t xml:space="preserve"> </w:t>
        </w:r>
      </w:ins>
      <w:ins w:id="5020" w:author="Zach Zukowski (R2 revision)" w:date="2026-05-17T00:00:00Z">
        <w:r>
          <w:t xml:space="preserve">from Compound (1.9x), Lido (2.3x), and Uniswap (2.7x) at the lower end</w:t>
        </w:r>
      </w:ins>
      <w:ins w:id="5021" w:author="Zach Zukowski (R2 revision)" w:date="2026-05-17T00:00:00Z">
        <w:r>
          <w:t xml:space="preserve"> </w:t>
        </w:r>
      </w:ins>
      <w:ins w:id="5022" w:author="Zach Zukowski (R2 revision)" w:date="2026-05-17T00:00:00Z">
        <w:r>
          <w:t xml:space="preserve">to Aave (3.8x) at the higher end. The Uniswap result is worth</w:t>
        </w:r>
      </w:ins>
      <w:ins w:id="5023" w:author="Zach Zukowski (R2 revision)" w:date="2026-05-17T00:00:00Z">
        <w:r>
          <w:t xml:space="preserve"> </w:t>
        </w:r>
      </w:ins>
      <w:ins w:id="5024" w:author="Zach Zukowski (R2 revision)" w:date="2026-05-17T00:00:00Z">
        <w:r>
          <w:t xml:space="preserve">examining in detail. Earlier analyses, using a holding HHI of 0.032,</w:t>
        </w:r>
      </w:ins>
      <w:ins w:id="5025" w:author="Zach Zukowski (R2 revision)" w:date="2026-05-17T00:00:00Z">
        <w:r>
          <w:t xml:space="preserve"> </w:t>
        </w:r>
      </w:ins>
      <w:ins w:id="5026" w:author="Zach Zukowski (R2 revision)" w:date="2026-05-17T00:00:00Z">
        <w:r>
          <w:t xml:space="preserve">produced a voting/holding ratio of 0.84x and were cited as evidence</w:t>
        </w:r>
      </w:ins>
      <w:ins w:id="5027" w:author="Zach Zukowski (R2 revision)" w:date="2026-05-17T00:00:00Z">
        <w:r>
          <w:t xml:space="preserve"> </w:t>
        </w:r>
      </w:ins>
      <w:ins w:id="5028" w:author="Zach Zukowski (R2 revision)" w:date="2026-05-17T00:00:00Z">
        <w:r>
          <w:t xml:space="preserve">that Uniswap’s mature delegate ecosystem can disperse governance power.</w:t>
        </w:r>
      </w:ins>
      <w:ins w:id="5029" w:author="Zach Zukowski (R2 revision)" w:date="2026-05-17T00:00:00Z">
        <w:r>
          <w:t xml:space="preserve"> </w:t>
        </w:r>
      </w:ins>
      <w:ins w:id="5030" w:author="Zach Zukowski (R2 revision)" w:date="2026-05-17T00:00:00Z">
        <w:r>
          <w:t xml:space="preserve">That earlier HHI included the canonical UNI burn address</w:t>
        </w:r>
      </w:ins>
      <w:ins w:id="5031" w:author="Zach Zukowski (R2 revision)" w:date="2026-05-17T00:00:00Z">
        <w:r>
          <w:t xml:space="preserve"> </w:t>
        </w:r>
      </w:ins>
      <w:ins w:id="5032" w:author="Zach Zukowski (R2 revision)" w:date="2026-05-17T00:00:00Z">
        <w:r>
          <w:t xml:space="preserve">(0x000…000dead), which holds 102.5 million UNI (11.3 percent of</w:t>
        </w:r>
      </w:ins>
      <w:ins w:id="5033" w:author="Zach Zukowski (R2 revision)" w:date="2026-05-17T00:00:00Z">
        <w:r>
          <w:t xml:space="preserve"> </w:t>
        </w:r>
      </w:ins>
      <w:ins w:id="5034" w:author="Zach Zukowski (R2 revision)" w:date="2026-05-17T00:00:00Z">
        <w:r>
          <w:t xml:space="preserve">supply) inert and cannot participate in governance under any condition:</w:t>
        </w:r>
      </w:ins>
      <w:ins w:id="5035" w:author="Zach Zukowski (R2 revision)" w:date="2026-05-17T00:00:00Z">
        <w:r>
          <w:t xml:space="preserve"> </w:t>
        </w:r>
      </w:ins>
      <w:ins w:id="5036" w:author="Zach Zukowski (R2 revision)" w:date="2026-05-17T00:00:00Z">
        <w:r>
          <w:t xml:space="preserve">it has no delegate, no votes, and no path to ever cast one. After</w:t>
        </w:r>
      </w:ins>
      <w:ins w:id="5037" w:author="Zach Zukowski (R2 revision)" w:date="2026-05-17T00:00:00Z">
        <w:r>
          <w:t xml:space="preserve"> </w:t>
        </w:r>
      </w:ins>
      <w:ins w:id="5038" w:author="Zach Zukowski (R2 revision)" w:date="2026-05-17T00:00:00Z">
        <w:r>
          <w:t xml:space="preserve">excluding this burn address, the corrected holding HHI is 0.010, and</w:t>
        </w:r>
      </w:ins>
      <w:ins w:id="5039" w:author="Zach Zukowski (R2 revision)" w:date="2026-05-17T00:00:00Z">
        <w:r>
          <w:t xml:space="preserve"> </w:t>
        </w:r>
      </w:ins>
      <w:ins w:id="5040" w:author="Zach Zukowski (R2 revision)" w:date="2026-05-17T00:00:00Z">
        <w:r>
          <w:t xml:space="preserve">the voting/holding ratio is 2.7x. Uniswap’s delegate program</w:t>
        </w:r>
      </w:ins>
      <w:ins w:id="5041" w:author="Zach Zukowski (R2 revision)" w:date="2026-05-17T00:00:00Z">
        <w:r>
          <w:t xml:space="preserve"> </w:t>
        </w:r>
      </w:ins>
      <w:ins w:id="5042" w:author="Zach Zukowski (R2 revision)" w:date="2026-05-17T00:00:00Z">
        <w:r>
          <w:t xml:space="preserve">concentrates voting power above its correctly-measured holding</w:t>
        </w:r>
      </w:ins>
      <w:ins w:id="5043" w:author="Zach Zukowski (R2 revision)" w:date="2026-05-17T00:00:00Z">
        <w:r>
          <w:t xml:space="preserve"> </w:t>
        </w:r>
      </w:ins>
      <w:ins w:id="5044" w:author="Zach Zukowski (R2 revision)" w:date="2026-05-17T00:00:00Z">
        <w:r>
          <w:t xml:space="preserve">baseline, in line with every other protocol sampled. The pre-correction</w:t>
        </w:r>
      </w:ins>
      <w:ins w:id="5045" w:author="Zach Zukowski (R2 revision)" w:date="2026-05-17T00:00:00Z">
        <w:r>
          <w:t xml:space="preserve"> </w:t>
        </w:r>
      </w:ins>
      <w:ins w:id="5046" w:author="Zach Zukowski (R2 revision)" w:date="2026-05-17T00:00:00Z">
        <w:r>
          <w:t xml:space="preserve">result was driven by including a wallet that structurally cannot vote</w:t>
        </w:r>
      </w:ins>
      <w:ins w:id="5047" w:author="Zach Zukowski (R2 revision)" w:date="2026-05-17T00:00:00Z">
        <w:r>
          <w:t xml:space="preserve"> </w:t>
        </w:r>
      </w:ins>
      <w:ins w:id="5048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49" w:author="Zach Zukowski (R2 revision)" w:date="2026-05-17T00:00:00Z">
        <w:r>
          <w:t xml:space="preserve">Both infrastructure protocols sampled show delegation amplification</w:t>
        </w:r>
      </w:ins>
      <w:ins w:id="5050" w:author="Zach Zukowski (R2 revision)" w:date="2026-05-17T00:00:00Z">
        <w:r>
          <w:t xml:space="preserve"> </w:t>
        </w:r>
      </w:ins>
      <w:ins w:id="5051" w:author="Zach Zukowski (R2 revision)" w:date="2026-05-17T00:00:00Z">
        <w:r>
          <w:t xml:space="preserve">when holding HHIs are computed with the same exclusions applied to</w:t>
        </w:r>
      </w:ins>
      <w:ins w:id="5052" w:author="Zach Zukowski (R2 revision)" w:date="2026-05-17T00:00:00Z">
        <w:r>
          <w:t xml:space="preserve"> </w:t>
        </w:r>
      </w:ins>
      <w:ins w:id="5053" w:author="Zach Zukowski (R2 revision)" w:date="2026-05-17T00:00:00Z">
        <w:r>
          <w:t xml:space="preserve">Table 4. Optimism’s voting HHI (0.033) is 3.7 times its corrected</w:t>
        </w:r>
      </w:ins>
      <w:ins w:id="5054" w:author="Zach Zukowski (R2 revision)" w:date="2026-05-17T00:00:00Z">
        <w:r>
          <w:t xml:space="preserve"> </w:t>
        </w:r>
      </w:ins>
      <w:ins w:id="5055" w:author="Zach Zukowski (R2 revision)" w:date="2026-05-17T00:00:00Z">
        <w:r>
          <w:t xml:space="preserve">holding HHI (0.009). Arbitrum’s voting HHI (0.052) is 4.3 times its</w:t>
        </w:r>
      </w:ins>
      <w:ins w:id="5056" w:author="Zach Zukowski (R2 revision)" w:date="2026-05-17T00:00:00Z">
        <w:r>
          <w:t xml:space="preserve"> </w:t>
        </w:r>
      </w:ins>
      <w:ins w:id="5057" w:author="Zach Zukowski (R2 revision)" w:date="2026-05-17T00:00:00Z">
        <w:r>
          <w:t xml:space="preserve">holding HHI (0.012). Both protocols have invested in delegate-program</w:t>
        </w:r>
      </w:ins>
      <w:ins w:id="5058" w:author="Zach Zukowski (R2 revision)" w:date="2026-05-17T00:00:00Z">
        <w:r>
          <w:t xml:space="preserve"> </w:t>
        </w:r>
      </w:ins>
      <w:ins w:id="5059" w:author="Zach Zukowski (R2 revision)" w:date="2026-05-17T00:00:00Z">
        <w:r>
          <w:t xml:space="preserve">infrastructure (published delegate platforms, recurring delegate</w:t>
        </w:r>
      </w:ins>
      <w:ins w:id="5060" w:author="Zach Zukowski (R2 revision)" w:date="2026-05-17T00:00:00Z">
        <w:r>
          <w:t xml:space="preserve"> </w:t>
        </w:r>
      </w:ins>
      <w:ins w:id="5061" w:author="Zach Zukowski (R2 revision)" w:date="2026-05-17T00:00:00Z">
        <w:r>
          <w:t xml:space="preserve">compensation, active recruitment of long-form policy positions), and</w:t>
        </w:r>
      </w:ins>
      <w:ins w:id="5062" w:author="Zach Zukowski (R2 revision)" w:date="2026-05-17T00:00:00Z">
        <w:r>
          <w:t xml:space="preserve"> </w:t>
        </w:r>
      </w:ins>
      <w:ins w:id="5063" w:author="Zach Zukowski (R2 revision)" w:date="2026-05-17T00:00:00Z">
        <w:r>
          <w:t xml:space="preserve">both produce amplification ratios in the 3.7x to 4.3x range, which</w:t>
        </w:r>
      </w:ins>
      <w:ins w:id="5064" w:author="Zach Zukowski (R2 revision)" w:date="2026-05-17T00:00:00Z">
        <w:r>
          <w:t xml:space="preserve"> </w:t>
        </w:r>
      </w:ins>
      <w:ins w:id="5065" w:author="Zach Zukowski (R2 revision)" w:date="2026-05-17T00:00:00Z">
        <w:r>
          <w:t xml:space="preserve">brackets the cross-protocol mean (3.3x). Delegate-program investment</w:t>
        </w:r>
      </w:ins>
      <w:ins w:id="5066" w:author="Zach Zukowski (R2 revision)" w:date="2026-05-17T00:00:00Z">
        <w:r>
          <w:t xml:space="preserve"> </w:t>
        </w:r>
      </w:ins>
      <w:ins w:id="5067" w:author="Zach Zukowski (R2 revision)" w:date="2026-05-17T00:00:00Z">
        <w:r>
          <w:t xml:space="preserve">does not differentiate the two protocols on amplification magnitude.</w:t>
        </w:r>
      </w:ins>
      <w:ins w:id="5068" w:author="Zach Zukowski (R2 revision)" w:date="2026-05-17T00:00:00Z">
        <w:r>
          <w:t xml:space="preserve"> </w:t>
        </w:r>
      </w:ins>
      <w:ins w:id="5069" w:author="Zach Zukowski (R2 revision)" w:date="2026-05-17T00:00:00Z">
        <w:r>
          <w:t xml:space="preserve">The institutional layers built around the delegate programs differ</w:t>
        </w:r>
      </w:ins>
      <w:ins w:id="5070" w:author="Zach Zukowski (R2 revision)" w:date="2026-05-17T00:00:00Z">
        <w:r>
          <w:t xml:space="preserve"> </w:t>
        </w:r>
      </w:ins>
      <w:ins w:id="5071" w:author="Zach Zukowski (R2 revision)" w:date="2026-05-17T00:00:00Z">
        <w:r>
          <w:t xml:space="preserve">substantially and may differentiate outcomes that HHI cannot capture,</w:t>
        </w:r>
      </w:ins>
      <w:ins w:id="5072" w:author="Zach Zukowski (R2 revision)" w:date="2026-05-17T00:00:00Z">
        <w:r>
          <w:t xml:space="preserve"> </w:t>
        </w:r>
      </w:ins>
      <w:ins w:id="5073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074" w:author="Zach Zukowski (R2 revision)" w:date="2026-05-17T00:00:00Z">
        <w:r>
          <w:t xml:space="preserve">Optimism’s Token House shows 3.7x delegation amplification, in line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with the cross-protocol pattern. The Citizens’ House moderates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Optimism’s governance in practice, though it does not enter the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token-weighted HHI calculation. The Citizens’ House is a separate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governance body weighted by reputation rather than tokens, with formal</w:t>
        </w:r>
      </w:ins>
      <w:ins w:id="5083" w:author="Zach Zukowski (R2 revision)" w:date="2026-05-17T00:00:00Z">
        <w:r>
          <w:t xml:space="preserve"> </w:t>
        </w:r>
      </w:ins>
      <w:ins w:id="5084" w:author="Zach Zukowski (R2 revision)" w:date="2026-05-17T00:00:00Z">
        <w:r>
          <w:t xml:space="preserve">veto power over economic parameters proposed by the Token House and a</w:t>
        </w:r>
      </w:ins>
      <w:ins w:id="5085" w:author="Zach Zukowski (R2 revision)" w:date="2026-05-17T00:00:00Z">
        <w:r>
          <w:t xml:space="preserve"> </w:t>
        </w:r>
      </w:ins>
      <w:ins w:id="5086" w:author="Zach Zukowski (R2 revision)" w:date="2026-05-17T00:00:00Z">
        <w:r>
          <w:t xml:space="preserve">veto threshold that lowers when multiple stakeholder groups align</w:t>
        </w:r>
      </w:ins>
      <w:ins w:id="5087" w:author="Zach Zukowski (R2 revision)" w:date="2026-05-17T00:00:00Z">
        <w:r>
          <w:t xml:space="preserve"> </w:t>
        </w:r>
      </w:ins>
      <w:ins w:id="5088" w:author="Zach Zukowski (R2 revision)" w:date="2026-05-17T00:00:00Z">
        <w:r>
          <w:t xml:space="preserve">(Optimism, 2024). Because reputation weights are not token weights, the</w:t>
        </w:r>
      </w:ins>
      <w:ins w:id="5089" w:author="Zach Zukowski (R2 revision)" w:date="2026-05-17T00:00:00Z">
        <w:r>
          <w:t xml:space="preserve"> </w:t>
        </w:r>
      </w:ins>
      <w:ins w:id="5090" w:author="Zach Zukowski (R2 revision)" w:date="2026-05-17T00:00:00Z">
        <w:r>
          <w:t xml:space="preserve">Citizens’ House provides accountability that the amplification ratio</w:t>
        </w:r>
      </w:ins>
      <w:ins w:id="5091" w:author="Zach Zukowski (R2 revision)" w:date="2026-05-17T00:00:00Z">
        <w:r>
          <w:t xml:space="preserve"> </w:t>
        </w:r>
      </w:ins>
      <w:ins w:id="5092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093" w:author="Zach Zukowski (R2 revision)" w:date="2026-05-17T00:00:00Z">
        <w:r>
          <w:t xml:space="preserve">Lido’s 2.3x amplification, although mid-range rather than headline,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catalyzed a parallel institutional response. The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“Dual Governance”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redesign grants stETH holders formal veto power over LDO governance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proposals, with a programmatic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“rage quit”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exit mechanism as the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ultimate accountability lever. The reform precedes the holding-HHI</w:t>
        </w:r>
      </w:ins>
      <w:ins w:id="5108" w:author="Zach Zukowski (R2 revision)" w:date="2026-05-17T00:00:00Z">
        <w:r>
          <w:t xml:space="preserve"> </w:t>
        </w:r>
      </w:ins>
      <w:ins w:id="5109" w:author="Zach Zukowski (R2 revision)" w:date="2026-05-17T00:00:00Z">
        <w:r>
          <w:t xml:space="preserve">recomputation reported here and was justified at the time by the</w:t>
        </w:r>
      </w:ins>
      <w:ins w:id="5110" w:author="Zach Zukowski (R2 revision)" w:date="2026-05-17T00:00:00Z">
        <w:r>
          <w:t xml:space="preserve"> </w:t>
        </w:r>
      </w:ins>
      <w:ins w:id="5111" w:author="Zach Zukowski (R2 revision)" w:date="2026-05-17T00:00:00Z">
        <w:r>
          <w:t xml:space="preserve">larger amplification ratio measured from a curated active-governance</w:t>
        </w:r>
      </w:ins>
      <w:ins w:id="5112" w:author="Zach Zukowski (R2 revision)" w:date="2026-05-17T00:00:00Z">
        <w:r>
          <w:t xml:space="preserve"> </w:t>
        </w:r>
      </w:ins>
      <w:ins w:id="5113" w:author="Zach Zukowski (R2 revision)" w:date="2026-05-17T00:00:00Z">
        <w:r>
          <w:t xml:space="preserve">holder subset (N = 189; minimum balance threshold approximately 414K</w:t>
        </w:r>
      </w:ins>
      <w:ins w:id="5114" w:author="Zach Zukowski (R2 revision)" w:date="2026-05-17T00:00:00Z">
        <w:r>
          <w:t xml:space="preserve"> </w:t>
        </w:r>
      </w:ins>
      <w:ins w:id="5115" w:author="Zach Zukowski (R2 revision)" w:date="2026-05-17T00:00:00Z">
        <w:r>
          <w:t xml:space="preserve">LDO); under the universal top-1000 holder methodology applied in this</w:t>
        </w:r>
      </w:ins>
      <w:ins w:id="5116" w:author="Zach Zukowski (R2 revision)" w:date="2026-05-17T00:00:00Z">
        <w:r>
          <w:t xml:space="preserve"> </w:t>
        </w:r>
      </w:ins>
      <w:ins w:id="5117" w:author="Zach Zukowski (R2 revision)" w:date="2026-05-17T00:00:00Z">
        <w:r>
          <w:t xml:space="preserve">manuscript (N = 994), Lido’s amplification is more moderate, but the</w:t>
        </w:r>
      </w:ins>
      <w:ins w:id="5118" w:author="Zach Zukowski (R2 revision)" w:date="2026-05-17T00:00:00Z">
        <w:r>
          <w:t xml:space="preserve"> </w:t>
        </w:r>
      </w:ins>
      <w:ins w:id="5119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20" w:author="Zach Zukowski (R2 revision)" w:date="2026-05-17T00:00:00Z">
        <w:r>
          <w:t xml:space="preserve">Both responses share the same shape. Token-weighted delegation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concentrates voting power above stake holdings across the sample, and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the institutional reforms operate by adding an accountability layer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outside the token-weighted system rather than redesigning the</w:t>
        </w:r>
      </w:ins>
      <w:ins w:id="5127" w:author="Zach Zukowski (R2 revision)" w:date="2026-05-17T00:00:00Z">
        <w:r>
          <w:t xml:space="preserve"> </w:t>
        </w:r>
      </w:ins>
      <w:ins w:id="5128" w:author="Zach Zukowski (R2 revision)" w:date="2026-05-17T00:00:00Z">
        <w:r>
          <w:t xml:space="preserve">delegation mechanism itself. Both protocols with named accountability</w:t>
        </w:r>
      </w:ins>
      <w:ins w:id="5129" w:author="Zach Zukowski (R2 revision)" w:date="2026-05-17T00:00:00Z">
        <w:r>
          <w:t xml:space="preserve"> </w:t>
        </w:r>
      </w:ins>
      <w:ins w:id="5130" w:author="Zach Zukowski (R2 revision)" w:date="2026-05-17T00:00:00Z">
        <w:r>
          <w:t xml:space="preserve">reforms (Optimism, Lido) are protocols where token-weighted delegation</w:t>
        </w:r>
      </w:ins>
      <w:ins w:id="5131" w:author="Zach Zukowski (R2 revision)" w:date="2026-05-17T00:00:00Z">
        <w:r>
          <w:t xml:space="preserve"> </w:t>
        </w:r>
      </w:ins>
      <w:ins w:id="5132" w:author="Zach Zukowski (R2 revision)" w:date="2026-05-17T00:00:00Z">
        <w:r>
          <w:t xml:space="preserve">shows positive amplification, consistent with reading these reforms as</w:t>
        </w:r>
      </w:ins>
      <w:ins w:id="5133" w:author="Zach Zukowski (R2 revision)" w:date="2026-05-17T00:00:00Z">
        <w:r>
          <w:t xml:space="preserve"> </w:t>
        </w:r>
      </w:ins>
      <w:ins w:id="5134" w:author="Zach Zukowski (R2 revision)" w:date="2026-05-17T00:00:00Z">
        <w:r>
          <w:t xml:space="preserve">responses to the universal-amplification pattern that this section</w:t>
        </w:r>
      </w:ins>
      <w:ins w:id="5135" w:author="Zach Zukowski (R2 revision)" w:date="2026-05-17T00:00:00Z">
        <w:r>
          <w:t xml:space="preserve"> </w:t>
        </w:r>
      </w:ins>
      <w:ins w:id="5136" w:author="Zach Zukowski (R2 revision)" w:date="2026-05-17T00:00:00Z">
        <w:r>
          <w:t xml:space="preserve">documents.</w:t>
        </w:r>
      </w:ins>
    </w:p>
    <w:p>
      <w:pPr>
        <w:pStyle w:val="BodyText"/>
      </w:pPr>
      <w:ins w:id="5137" w:author="Zach Zukowski (R2 revision)" w:date="2026-05-17T00:00:00Z">
        <w:r>
          <w:t xml:space="preserve">The delegation-adjusted analysis reported in this section extends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recent empirical work by Fritsch, Müller, and Wattenhofer (2024), who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apply Nakamoto coefficients and Gini measures to voting power in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Compound, Uniswap, and ENS governance systems and document extreme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concentration in delegate-level voting power. The cross-protocol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comparison reported here spans ten protocols across DeFi (Compound,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Aave, Uniswap, GMX, Lido), DePIN (DIMO, WeatherXM), and infrastructure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(Optimism, Arbitrum, ENS). Amplification factors range from 1.4x (GMX)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to 6.0x (DIMO) across the nine amplifying protocols; ENS at 0.21x is</w:t>
        </w:r>
      </w:ins>
      <w:ins w:id="5154" w:author="Zach Zukowski (R2 revision)" w:date="2026-05-17T00:00:00Z">
        <w:r>
          <w:t xml:space="preserve"> </w:t>
        </w:r>
      </w:ins>
      <w:ins w:id="5155" w:author="Zach Zukowski (R2 revision)" w:date="2026-05-17T00:00:00Z">
        <w:r>
          <w:t xml:space="preserve">the structural exception (mature delegate program where holders</w:t>
        </w:r>
      </w:ins>
      <w:ins w:id="5156" w:author="Zach Zukowski (R2 revision)" w:date="2026-05-17T00:00:00Z">
        <w:r>
          <w:t xml:space="preserve"> </w:t>
        </w:r>
      </w:ins>
      <w:ins w:id="5157" w:author="Zach Zukowski (R2 revision)" w:date="2026-05-17T00:00:00Z">
        <w:r>
          <w:t xml:space="preserve">systematically delegate to a broad community-delegate set). Within the</w:t>
        </w:r>
      </w:ins>
      <w:ins w:id="5158" w:author="Zach Zukowski (R2 revision)" w:date="2026-05-17T00:00:00Z">
        <w:r>
          <w:t xml:space="preserve"> </w:t>
        </w:r>
      </w:ins>
      <w:ins w:id="5159" w:author="Zach Zukowski (R2 revision)" w:date="2026-05-17T00:00:00Z">
        <w:r>
          <w:t xml:space="preserve">sample, the 1.4x to 6.0x amplification range is distributed across</w:t>
        </w:r>
      </w:ins>
      <w:ins w:id="5160" w:author="Zach Zukowski (R2 revision)" w:date="2026-05-17T00:00:00Z">
        <w:r>
          <w:t xml:space="preserve"> </w:t>
        </w:r>
      </w:ins>
      <w:ins w:id="5161" w:author="Zach Zukowski (R2 revision)" w:date="2026-05-17T00:00:00Z">
        <w:r>
          <w:t xml:space="preserve">sectors with no clear concentration in any one; sector membership does</w:t>
        </w:r>
      </w:ins>
      <w:ins w:id="5162" w:author="Zach Zukowski (R2 revision)" w:date="2026-05-17T00:00:00Z">
        <w:r>
          <w:t xml:space="preserve"> </w:t>
        </w:r>
      </w:ins>
      <w:ins w:id="5163" w:author="Zach Zukowski (R2 revision)" w:date="2026-05-17T00:00:00Z">
        <w:r>
          <w:t xml:space="preserve">not predict how strongly delegation concentrates power.</w:t>
        </w:r>
      </w:ins>
      <w:ins w:id="5164" w:author="Zach Zukowski (R2 revision)" w:date="2026-05-17T00:00:00Z">
        <w:r>
          <w:t xml:space="preserve"> </w:t>
        </w:r>
      </w:ins>
      <w:ins w:id="5165" w:author="Zach Zukowski (R2 revision)" w:date="2026-05-17T00:00:00Z">
        <w:r>
          <w:t xml:space="preserve">The pattern is consistent with the broader claim of this paper: design</w:t>
        </w:r>
      </w:ins>
      <w:ins w:id="5166" w:author="Zach Zukowski (R2 revision)" w:date="2026-05-17T00:00:00Z">
        <w:r>
          <w:t xml:space="preserve"> </w:t>
        </w:r>
      </w:ins>
      <w:ins w:id="5167" w:author="Zach Zukowski (R2 revision)" w:date="2026-05-17T00:00:00Z">
        <w:r>
          <w:t xml:space="preserve">choices within each delegate program (delegate selection criteria,</w:t>
        </w:r>
      </w:ins>
      <w:ins w:id="5168" w:author="Zach Zukowski (R2 revision)" w:date="2026-05-17T00:00:00Z">
        <w:r>
          <w:t xml:space="preserve"> </w:t>
        </w:r>
      </w:ins>
      <w:ins w:id="5169" w:author="Zach Zukowski (R2 revision)" w:date="2026-05-17T00:00:00Z">
        <w:r>
          <w:t xml:space="preserve">compensation structure, voting threshold rules) determine the magnitude</w:t>
        </w:r>
      </w:ins>
      <w:ins w:id="5170" w:author="Zach Zukowski (R2 revision)" w:date="2026-05-17T00:00:00Z">
        <w:r>
          <w:t xml:space="preserve"> </w:t>
        </w:r>
      </w:ins>
      <w:ins w:id="5171" w:author="Zach Zukowski (R2 revision)" w:date="2026-05-17T00:00:00Z">
        <w:r>
          <w:t xml:space="preserve">of governance concentration through delegation, while the direction of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the effect (concentration above holdings) is the same across sector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and governance venue. Whether a protocol concentrates governance power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through delegation does not depend on whether it is DeFi, DePIN, or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infrastructure. How much it concentrates is shaped by design choices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made at the level of the delegate program itself. The amplification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ratio carries welfare consequences for DePIN that scale with operator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exit costs, since hardware deployed for one network cannot be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redeployed to a competing protocol the way liquidity can move between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190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191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192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193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94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95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196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97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98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199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00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0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3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4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0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06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0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08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9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10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1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2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1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14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15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16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17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8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0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21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22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3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27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28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0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3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60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61" w:author="Zach Zukowski (R2 revision)" w:date="2026-05-17T00:00:00Z">
        <w:r>
          <w:rPr>
            <w:i/>
            <w:iCs/>
          </w:rPr>
          <w:t xml:space="preserve"> </w:t>
        </w:r>
      </w:ins>
      <w:ins w:id="5262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63" w:author="Zach Zukowski (R2 revision)" w:date="2026-05-17T00:00:00Z">
        <w:r>
          <w:rPr>
            <w:i/>
            <w:iCs/>
          </w:rPr>
          <w:t xml:space="preserve"> </w:t>
        </w:r>
      </w:ins>
      <w:ins w:id="5264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65" w:author="Zach Zukowski (R2 revision)" w:date="2026-05-17T00:00:00Z">
        <w:r>
          <w:rPr>
            <w:i/>
            <w:iCs/>
          </w:rPr>
          <w:t xml:space="preserve"> </w:t>
        </w:r>
      </w:ins>
      <w:ins w:id="5266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267" w:author="Zach Zukowski (R2 revision)" w:date="2026-05-17T00:00:00Z">
        <w:r>
          <w:rPr>
            <w:i/>
            <w:iCs/>
          </w:rPr>
          <w:t xml:space="preserve"> </w:t>
        </w:r>
      </w:ins>
      <w:ins w:id="5268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269" w:author="Zach Zukowski (R2 revision)" w:date="2026-05-17T00:00:00Z">
        <w:r>
          <w:rPr>
            <w:i/>
            <w:iCs/>
          </w:rPr>
          <w:t xml:space="preserve"> </w:t>
        </w:r>
      </w:ins>
      <w:ins w:id="5270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271" w:author="Zach Zukowski (R2 revision)" w:date="2026-05-17T00:00:00Z">
        <w:r>
          <w:rPr>
            <w:i/>
            <w:iCs/>
          </w:rPr>
          <w:t xml:space="preserve"> </w:t>
        </w:r>
      </w:ins>
      <w:ins w:id="5272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273" w:author="Zach Zukowski (R2 revision)" w:date="2026-05-17T00:00:00Z">
        <w:r>
          <w:rPr>
            <w:i/>
            <w:iCs/>
          </w:rPr>
          <w:t xml:space="preserve"> </w:t>
        </w:r>
      </w:ins>
      <w:ins w:id="5274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275" w:author="Zach Zukowski (R2 revision)" w:date="2026-05-17T00:00:00Z">
        <w:r>
          <w:rPr>
            <w:i/>
            <w:iCs/>
          </w:rPr>
          <w:t xml:space="preserve"> </w:t>
        </w:r>
      </w:ins>
      <w:ins w:id="5276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277" w:author="Zach Zukowski (R2 revision)" w:date="2026-05-17T00:00:00Z">
        <w:r>
          <w:rPr>
            <w:i/>
            <w:iCs/>
          </w:rPr>
          <w:t xml:space="preserve"> </w:t>
        </w:r>
      </w:ins>
      <w:ins w:id="5278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279" w:author="Zach Zukowski (R2 revision)" w:date="2026-05-17T00:00:00Z">
        <w:r>
          <w:rPr>
            <w:i/>
            <w:iCs/>
          </w:rPr>
          <w:t xml:space="preserve"> </w:t>
        </w:r>
      </w:ins>
      <w:ins w:id="5280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281" w:author="Zach Zukowski (R2 revision)" w:date="2026-05-17T00:00:00Z">
        <w:r>
          <w:rPr>
            <w:i/>
            <w:iCs/>
          </w:rPr>
          <w:t xml:space="preserve"> </w:t>
        </w:r>
      </w:ins>
      <w:ins w:id="5282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283" w:author="Zach Zukowski (R2 revision)" w:date="2026-05-17T00:00:00Z">
        <w:r>
          <w:rPr>
            <w:i/>
            <w:iCs/>
          </w:rPr>
          <w:t xml:space="preserve"> </w:t>
        </w:r>
      </w:ins>
      <w:ins w:id="5284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285" w:author="Zach Zukowski (R2 revision)" w:date="2026-05-17T00:00:00Z">
        <w:r>
          <w:rPr>
            <w:i/>
            <w:iCs/>
          </w:rPr>
          <w:t xml:space="preserve"> </w:t>
        </w:r>
      </w:ins>
      <w:ins w:id="5286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287" w:author="Zach Zukowski (R2 revision)" w:date="2026-05-17T00:00:00Z">
        <w:r>
          <w:rPr>
            <w:i/>
            <w:iCs/>
          </w:rPr>
          <w:t xml:space="preserve"> </w:t>
        </w:r>
      </w:ins>
      <w:ins w:id="5288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289" w:author="Zach Zukowski (R2 revision)" w:date="2026-05-17T00:00:00Z">
        <w:r>
          <w:rPr>
            <w:i/>
            <w:iCs/>
          </w:rPr>
          <w:t xml:space="preserve"> </w:t>
        </w:r>
      </w:ins>
      <w:ins w:id="5290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291" w:author="Zach Zukowski (R2 revision)" w:date="2026-05-17T00:00:00Z">
        <w:r>
          <w:rPr>
            <w:i/>
            <w:iCs/>
          </w:rPr>
          <w:t xml:space="preserve"> </w:t>
        </w:r>
      </w:ins>
      <w:ins w:id="5292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293" w:author="Zach Zukowski (R2 revision)" w:date="2026-05-17T00:00:00Z">
        <w:r>
          <w:rPr>
            <w:i/>
            <w:iCs/>
          </w:rPr>
          <w:t xml:space="preserve"> </w:t>
        </w:r>
      </w:ins>
      <w:ins w:id="5294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07" w:author="Zach Zukowski (R2 revision)" w:date="2026-05-17T00:00:00Z">
        <w:r>
          <w:t xml:space="preserve">† Compound and Arbitrum voting HHI sourced from Snapshot (n = 114 and n</w:t>
        </w:r>
      </w:ins>
      <w:ins w:id="5308" w:author="Zach Zukowski (R2 revision)" w:date="2026-05-17T00:00:00Z">
        <w:r>
          <w:t xml:space="preserve"> </w:t>
        </w:r>
      </w:ins>
      <w:ins w:id="5309" w:author="Zach Zukowski (R2 revision)" w:date="2026-05-17T00:00:00Z">
        <w:r>
          <w:t xml:space="preserve">= 5,241 unique voters in the measurement window respectively) where</w:t>
        </w:r>
      </w:ins>
      <w:ins w:id="5310" w:author="Zach Zukowski (R2 revision)" w:date="2026-05-17T00:00:00Z">
        <w:r>
          <w:t xml:space="preserve"> </w:t>
        </w:r>
      </w:ins>
      <w:ins w:id="5311" w:author="Zach Zukowski (R2 revision)" w:date="2026-05-17T00:00:00Z">
        <w:r>
          <w:t xml:space="preserve">Snapshot's active-voter pool exceeded Tally's top-100-delegate</w:t>
        </w:r>
      </w:ins>
      <w:ins w:id="5312" w:author="Zach Zukowski (R2 revision)" w:date="2026-05-17T00:00:00Z">
        <w:r>
          <w:t xml:space="preserve"> </w:t>
        </w:r>
      </w:ins>
      <w:ins w:id="5313" w:author="Zach Zukowski (R2 revision)" w:date="2026-05-17T00:00:00Z">
        <w:r>
          <w:t xml:space="preserve">sampling. AAVE, Uniswap, Optimism, GMX, and ENS use Tally; DIMO,</w:t>
        </w:r>
      </w:ins>
      <w:ins w:id="5314" w:author="Zach Zukowski (R2 revision)" w:date="2026-05-17T00:00:00Z">
        <w:r>
          <w:t xml:space="preserve"> </w:t>
        </w:r>
      </w:ins>
      <w:ins w:id="5315" w:author="Zach Zukowski (R2 revision)" w:date="2026-05-17T00:00:00Z">
        <w:r>
          <w:t xml:space="preserve">WeatherXM, and Lido use Snapshot (Tally is not deployed for these</w:t>
        </w:r>
      </w:ins>
      <w:ins w:id="5316" w:author="Zach Zukowski (R2 revision)" w:date="2026-05-17T00:00:00Z">
        <w:r>
          <w:t xml:space="preserve"> </w:t>
        </w:r>
      </w:ins>
      <w:ins w:id="5317" w:author="Zach Zukowski (R2 revision)" w:date="2026-05-17T00:00:00Z">
        <w:r>
          <w:t xml:space="preserve">protocols).</w:t>
        </w:r>
      </w:ins>
    </w:p>
    <w:p>
      <w:pPr>
        <w:pStyle w:val="BodyText"/>
      </w:pPr>
      <w:ins w:id="5318" w:author="Zach Zukowski (R2 revision)" w:date="2026-05-17T00:00:00Z">
        <w:r>
          <w:t xml:space="preserve">‡ GMX and ENS added in R2 from paginated Tally top-100 delegate pulls</w:t>
        </w:r>
      </w:ins>
      <w:ins w:id="5319" w:author="Zach Zukowski (R2 revision)" w:date="2026-05-17T00:00:00Z">
        <w:r>
          <w:t xml:space="preserve"> </w:t>
        </w:r>
      </w:ins>
      <w:ins w:id="5320" w:author="Zach Zukowski (R2 revision)" w:date="2026-05-17T00:00:00Z">
        <w:r>
          <w:t xml:space="preserve">(May 2026). Snapshot date drift between March 2026 baseline (used for</w:t>
        </w:r>
      </w:ins>
      <w:ins w:id="5321" w:author="Zach Zukowski (R2 revision)" w:date="2026-05-17T00:00:00Z">
        <w:r>
          <w:t xml:space="preserve"> </w:t>
        </w:r>
      </w:ins>
      <w:ins w:id="5322" w:author="Zach Zukowski (R2 revision)" w:date="2026-05-17T00:00:00Z">
        <w:r>
          <w:t xml:space="preserve">the original eight protocols) and May 2026 (used for GMX and ENS) is</w:t>
        </w:r>
      </w:ins>
      <w:ins w:id="5323" w:author="Zach Zukowski (R2 revision)" w:date="2026-05-17T00:00:00Z">
        <w:r>
          <w:t xml:space="preserve"> </w:t>
        </w:r>
      </w:ins>
      <w:ins w:id="5324" w:author="Zach Zukowski (R2 revision)" w:date="2026-05-17T00:00:00Z">
        <w:r>
          <w:t xml:space="preserve">documented in Section 2.10.3; rank-ordering across protocols is the</w:t>
        </w:r>
      </w:ins>
      <w:ins w:id="5325" w:author="Zach Zukowski (R2 revision)" w:date="2026-05-17T00:00:00Z">
        <w:r>
          <w:t xml:space="preserve"> </w:t>
        </w:r>
      </w:ins>
      <w:ins w:id="5326" w:author="Zach Zukowski (R2 revision)" w:date="2026-05-17T00:00:00Z">
        <w:r>
          <w:t xml:space="preserve">durable inferential property, with absolute magnitudes subject to</w:t>
        </w:r>
      </w:ins>
      <w:ins w:id="5327" w:author="Zach Zukowski (R2 revision)" w:date="2026-05-17T00:00:00Z">
        <w:r>
          <w:t xml:space="preserve"> </w:t>
        </w:r>
      </w:ins>
      <w:ins w:id="5328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29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30" w:author="Zach Zukowski (R2 revision)" w:date="2026-05-17T00:00:00Z">
        <w:r>
          <w:t xml:space="preserve">ENS is the only protocol in the cross-section where delegation</w:t>
        </w:r>
      </w:ins>
      <w:ins w:id="5331" w:author="Zach Zukowski (R2 revision)" w:date="2026-05-17T00:00:00Z">
        <w:r>
          <w:t xml:space="preserve"> </w:t>
        </w:r>
      </w:ins>
      <w:ins w:id="5332" w:author="Zach Zukowski (R2 revision)" w:date="2026-05-17T00:00:00Z">
        <w:r>
          <w:t xml:space="preserve">empirically disperses voting power below the holding-HHI baseline</w:t>
        </w:r>
      </w:ins>
      <w:ins w:id="5333" w:author="Zach Zukowski (R2 revision)" w:date="2026-05-17T00:00:00Z">
        <w:r>
          <w:t xml:space="preserve"> </w:t>
        </w:r>
      </w:ins>
      <w:ins w:id="5334" w:author="Zach Zukowski (R2 revision)" w:date="2026-05-17T00:00:00Z">
        <w:r>
          <w:t xml:space="preserve">(ratio 0.21x; voting HHI 0.028 vs holding HHI 0.135). The dispersion</w:t>
        </w:r>
      </w:ins>
      <w:ins w:id="5335" w:author="Zach Zukowski (R2 revision)" w:date="2026-05-17T00:00:00Z">
        <w:r>
          <w:t xml:space="preserve"> </w:t>
        </w:r>
      </w:ins>
      <w:ins w:id="5336" w:author="Zach Zukowski (R2 revision)" w:date="2026-05-17T00:00:00Z">
        <w:r>
          <w:t xml:space="preserve">case is informative for the framework’s institutional-design thesis</w:t>
        </w:r>
      </w:ins>
      <w:ins w:id="5337" w:author="Zach Zukowski (R2 revision)" w:date="2026-05-17T00:00:00Z">
        <w:r>
          <w:t xml:space="preserve"> </w:t>
        </w:r>
      </w:ins>
      <w:ins w:id="5338" w:author="Zach Zukowski (R2 revision)" w:date="2026-05-17T00:00:00Z">
        <w:r>
          <w:t xml:space="preserve">because it provides an existence-proof that delegation outcomes are</w:t>
        </w:r>
      </w:ins>
      <w:ins w:id="5339" w:author="Zach Zukowski (R2 revision)" w:date="2026-05-17T00:00:00Z">
        <w:r>
          <w:t xml:space="preserve"> </w:t>
        </w:r>
      </w:ins>
      <w:ins w:id="5340" w:author="Zach Zukowski (R2 revision)" w:date="2026-05-17T00:00:00Z">
        <w:r>
          <w:t xml:space="preserve">design-tractable rather than mechanism-inevitable. The ENS delegate</w:t>
        </w:r>
      </w:ins>
      <w:ins w:id="5341" w:author="Zach Zukowski (R2 revision)" w:date="2026-05-17T00:00:00Z">
        <w:r>
          <w:t xml:space="preserve"> </w:t>
        </w:r>
      </w:ins>
      <w:ins w:id="5342" w:author="Zach Zukowski (R2 revision)" w:date="2026-05-17T00:00:00Z">
        <w:r>
          <w:t xml:space="preserve">program funds approximately 100 active delegates (including the ENS</w:t>
        </w:r>
      </w:ins>
      <w:ins w:id="5343" w:author="Zach Zukowski (R2 revision)" w:date="2026-05-17T00:00:00Z">
        <w:r>
          <w:t xml:space="preserve"> </w:t>
        </w:r>
      </w:ins>
      <w:ins w:id="5344" w:author="Zach Zukowski (R2 revision)" w:date="2026-05-17T00:00:00Z">
        <w:r>
          <w:t xml:space="preserve">DAO ecosystem grants for delegate work), and the top-100 delegate</w:t>
        </w:r>
      </w:ins>
      <w:ins w:id="5345" w:author="Zach Zukowski (R2 revision)" w:date="2026-05-17T00:00:00Z">
        <w:r>
          <w:t xml:space="preserve"> </w:t>
        </w:r>
      </w:ins>
      <w:ins w:id="5346" w:author="Zach Zukowski (R2 revision)" w:date="2026-05-17T00:00:00Z">
        <w:r>
          <w:t xml:space="preserve">voting-power distribution is structurally broader than the holding</w:t>
        </w:r>
      </w:ins>
      <w:ins w:id="5347" w:author="Zach Zukowski (R2 revision)" w:date="2026-05-17T00:00:00Z">
        <w:r>
          <w:t xml:space="preserve"> </w:t>
        </w:r>
      </w:ins>
      <w:ins w:id="5348" w:author="Zach Zukowski (R2 revision)" w:date="2026-05-17T00:00:00Z">
        <w:r>
          <w:t xml:space="preserve">distribution: top-1 holding share is 26.7% (largely DAO treasury and</w:t>
        </w:r>
      </w:ins>
      <w:ins w:id="5349" w:author="Zach Zukowski (R2 revision)" w:date="2026-05-17T00:00:00Z">
        <w:r>
          <w:t xml:space="preserve"> </w:t>
        </w:r>
      </w:ins>
      <w:ins w:id="5350" w:author="Zach Zukowski (R2 revision)" w:date="2026-05-17T00:00:00Z">
        <w:r>
          <w:t xml:space="preserve">team-vesting positions) while top-1 voting-power share is 12.1%</w:t>
        </w:r>
      </w:ins>
      <w:ins w:id="5351" w:author="Zach Zukowski (R2 revision)" w:date="2026-05-17T00:00:00Z">
        <w:r>
          <w:t xml:space="preserve"> </w:t>
        </w:r>
      </w:ins>
      <w:ins w:id="5352" w:author="Zach Zukowski (R2 revision)" w:date="2026-05-17T00:00:00Z">
        <w:r>
          <w:t xml:space="preserve">(fireeyesdao.eth, a community-elected delegate). Holders systematically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delegate to a broader community-delegate set rather than self-delegating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57" w:author="Zach Zukowski (R2 revision)" w:date="2026-05-17T00:00:00Z">
        <w:r>
          <w:t xml:space="preserve">The ENS finding contrasts with the nine protocols where delegation</w:t>
        </w:r>
      </w:ins>
      <w:ins w:id="5358" w:author="Zach Zukowski (R2 revision)" w:date="2026-05-17T00:00:00Z">
        <w:r>
          <w:t xml:space="preserve"> </w:t>
        </w:r>
      </w:ins>
      <w:ins w:id="5359" w:author="Zach Zukowski (R2 revision)" w:date="2026-05-17T00:00:00Z">
        <w:r>
          <w:t xml:space="preserve">amplifies: in those protocols, the top-delegate identity is typically</w:t>
        </w:r>
      </w:ins>
      <w:ins w:id="5360" w:author="Zach Zukowski (R2 revision)" w:date="2026-05-17T00:00:00Z">
        <w:r>
          <w:t xml:space="preserve"> </w:t>
        </w:r>
      </w:ins>
      <w:ins w:id="5361" w:author="Zach Zukowski (R2 revision)" w:date="2026-05-17T00:00:00Z">
        <w:r>
          <w:t xml:space="preserve">either the protocol foundation itself, a staking-aggregation contract</w:t>
        </w:r>
      </w:ins>
      <w:ins w:id="5362" w:author="Zach Zukowski (R2 revision)" w:date="2026-05-17T00:00:00Z">
        <w:r>
          <w:t xml:space="preserve"> </w:t>
        </w:r>
      </w:ins>
      <w:ins w:id="5363" w:author="Zach Zukowski (R2 revision)" w:date="2026-05-17T00:00:00Z">
        <w:r>
          <w:t xml:space="preserve">that aggregates underlying staker voting power, or an institutional</w:t>
        </w:r>
      </w:ins>
      <w:ins w:id="5364" w:author="Zach Zukowski (R2 revision)" w:date="2026-05-17T00:00:00Z">
        <w:r>
          <w:t xml:space="preserve"> </w:t>
        </w:r>
      </w:ins>
      <w:ins w:id="5365" w:author="Zach Zukowski (R2 revision)" w:date="2026-05-17T00:00:00Z">
        <w:r>
          <w:t xml:space="preserve">delegate firm (see Section 3.5.3). The structural pattern across the</w:t>
        </w:r>
      </w:ins>
      <w:ins w:id="5366" w:author="Zach Zukowski (R2 revision)" w:date="2026-05-17T00:00:00Z">
        <w:r>
          <w:t xml:space="preserve"> </w:t>
        </w:r>
      </w:ins>
      <w:ins w:id="5367" w:author="Zach Zukowski (R2 revision)" w:date="2026-05-17T00:00:00Z">
        <w:r>
          <w:t xml:space="preserve">ten-protocol sample is consistent with the framework’s thesis that</w:t>
        </w:r>
      </w:ins>
      <w:ins w:id="5368" w:author="Zach Zukowski (R2 revision)" w:date="2026-05-17T00:00:00Z">
        <w:r>
          <w:t xml:space="preserve"> </w:t>
        </w:r>
      </w:ins>
      <w:ins w:id="5369" w:author="Zach Zukowski (R2 revision)" w:date="2026-05-17T00:00:00Z">
        <w:r>
          <w:t xml:space="preserve">institutional design at the delegate-program level governs the</w:t>
        </w:r>
      </w:ins>
      <w:ins w:id="5370" w:author="Zach Zukowski (R2 revision)" w:date="2026-05-17T00:00:00Z">
        <w:r>
          <w:t xml:space="preserve"> </w:t>
        </w:r>
      </w:ins>
      <w:ins w:id="5371" w:author="Zach Zukowski (R2 revision)" w:date="2026-05-17T00:00:00Z">
        <w:r>
          <w:t xml:space="preserve">direction of delegation’s effect on voting concentration. The</w:t>
        </w:r>
      </w:ins>
      <w:ins w:id="5372" w:author="Zach Zukowski (R2 revision)" w:date="2026-05-17T00:00:00Z">
        <w:r>
          <w:t xml:space="preserve"> </w:t>
        </w:r>
      </w:ins>
      <w:ins w:id="5373" w:author="Zach Zukowski (R2 revision)" w:date="2026-05-17T00:00:00Z">
        <w:r>
          <w:t xml:space="preserve">generalizable design recommendation: delegate-program architectures</w:t>
        </w:r>
      </w:ins>
      <w:ins w:id="5374" w:author="Zach Zukowski (R2 revision)" w:date="2026-05-17T00:00:00Z">
        <w:r>
          <w:t xml:space="preserve"> </w:t>
        </w:r>
      </w:ins>
      <w:ins w:id="5375" w:author="Zach Zukowski (R2 revision)" w:date="2026-05-17T00:00:00Z">
        <w:r>
          <w:t xml:space="preserve">that incentivize broad community-delegate distribution (recurring</w:t>
        </w:r>
      </w:ins>
      <w:ins w:id="5376" w:author="Zach Zukowski (R2 revision)" w:date="2026-05-17T00:00:00Z">
        <w:r>
          <w:t xml:space="preserve"> </w:t>
        </w:r>
      </w:ins>
      <w:ins w:id="5377" w:author="Zach Zukowski (R2 revision)" w:date="2026-05-17T00:00:00Z">
        <w:r>
          <w:t xml:space="preserve">delegate compensation; public delegate platforms; active recruitment;</w:t>
        </w:r>
      </w:ins>
      <w:ins w:id="5378" w:author="Zach Zukowski (R2 revision)" w:date="2026-05-17T00:00:00Z">
        <w:r>
          <w:t xml:space="preserve"> </w:t>
        </w:r>
      </w:ins>
      <w:ins w:id="5379" w:author="Zach Zukowski (R2 revision)" w:date="2026-05-17T00:00:00Z">
        <w:r>
          <w:t xml:space="preserve">operational support for non-whale delegates) can produce</w:t>
        </w:r>
      </w:ins>
      <w:ins w:id="5380" w:author="Zach Zukowski (R2 revision)" w:date="2026-05-17T00:00:00Z">
        <w:r>
          <w:t xml:space="preserve"> </w:t>
        </w:r>
      </w:ins>
      <w:ins w:id="5381" w:author="Zach Zukowski (R2 revision)" w:date="2026-05-17T00:00:00Z">
        <w:r>
          <w:t xml:space="preserve">delegation-mediated dispersion of voting power, contrary to the</w:t>
        </w:r>
      </w:ins>
      <w:ins w:id="5382" w:author="Zach Zukowski (R2 revision)" w:date="2026-05-17T00:00:00Z">
        <w:r>
          <w:t xml:space="preserve"> </w:t>
        </w:r>
      </w:ins>
      <w:ins w:id="5383" w:author="Zach Zukowski (R2 revision)" w:date="2026-05-17T00:00:00Z">
        <w:r>
          <w:t xml:space="preserve">default-amplification pattern documented across most token-governance</w:t>
        </w:r>
      </w:ins>
      <w:ins w:id="5384" w:author="Zach Zukowski (R2 revision)" w:date="2026-05-17T00:00:00Z">
        <w:r>
          <w:t xml:space="preserve"> </w:t>
        </w:r>
      </w:ins>
      <w:ins w:id="5385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386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387" w:author="Zach Zukowski (R2 revision)" w:date="2026-05-17T00:00:00Z">
        <w:r>
          <w:t xml:space="preserve">Two protocols using vote-escrowed governance (Curve veCRV; Balancer</w:t>
        </w:r>
      </w:ins>
      <w:ins w:id="5388" w:author="Zach Zukowski (R2 revision)" w:date="2026-05-17T00:00:00Z">
        <w:r>
          <w:t xml:space="preserve"> </w:t>
        </w:r>
      </w:ins>
      <w:ins w:id="5389" w:author="Zach Zukowski (R2 revision)" w:date="2026-05-17T00:00:00Z">
        <w:r>
          <w:t xml:space="preserve">veBAL) form a distinct extreme-amplification class that operates</w:t>
        </w:r>
      </w:ins>
      <w:ins w:id="5390" w:author="Zach Zukowski (R2 revision)" w:date="2026-05-17T00:00:00Z">
        <w:r>
          <w:t xml:space="preserve"> </w:t>
        </w:r>
      </w:ins>
      <w:ins w:id="5391" w:author="Zach Zukowski (R2 revision)" w:date="2026-05-17T00:00:00Z">
        <w:r>
          <w:t xml:space="preserve">through structurally different mechanisms than the delegate-based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amplification documented in the Table 7 sample. Curve’s veCRV system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locks CRV for up to four years; lock-duration multipliers convert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locked CRV into proportional veCRV voting power, with longer locks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weighted more heavily. Convex (the dominant meta-governance protocol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for Curve) aggregates user-deposited CRV into a single locked position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that votes as a meta-governance layer; Convex holds approximately 48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percent of the top-50 historical veCRV deposit-weighted share per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Phase 0 Tier C1 analysis (Section 4.1; supplementary file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veCRV_voting_concentration_2026-05-17.csv). The resulting veCRV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voting concentration (HHI 0.26 from cumulative-deposit aggregation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across top-50 lockers) is approximately 15 times the raw post-Convex-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16" w:author="Zach Zukowski (R2 revision)" w:date="2026-05-17T00:00:00Z">
        <w:r>
          <w:t xml:space="preserve">Balancer’s veBAL system exhibits a structurally identical pattern:</w:t>
        </w:r>
      </w:ins>
      <w:ins w:id="5417" w:author="Zach Zukowski (R2 revision)" w:date="2026-05-17T00:00:00Z">
        <w:r>
          <w:t xml:space="preserve"> </w:t>
        </w:r>
      </w:ins>
      <w:ins w:id="5418" w:author="Zach Zukowski (R2 revision)" w:date="2026-05-17T00:00:00Z">
        <w:r>
          <w:t xml:space="preserve">Snapshot voting on Balancer’s governance space (12-month lookback;</w:t>
        </w:r>
      </w:ins>
      <w:ins w:id="5419" w:author="Zach Zukowski (R2 revision)" w:date="2026-05-17T00:00:00Z">
        <w:r>
          <w:t xml:space="preserve"> </w:t>
        </w:r>
      </w:ins>
      <w:ins w:id="5420" w:author="Zach Zukowski (R2 revision)" w:date="2026-05-17T00:00:00Z">
        <w:r>
          <w:t xml:space="preserve">36 active voters) yields voting HHI 0.626 against holding HHI 0.030,</w:t>
        </w:r>
      </w:ins>
      <w:ins w:id="5421" w:author="Zach Zukowski (R2 revision)" w:date="2026-05-17T00:00:00Z">
        <w:r>
          <w:t xml:space="preserve"> </w:t>
        </w:r>
      </w:ins>
      <w:ins w:id="5422" w:author="Zach Zukowski (R2 revision)" w:date="2026-05-17T00:00:00Z">
        <w:r>
          <w:t xml:space="preserve">a 21x amplification ratio. The top-1 active voter holds 78 percent of</w:t>
        </w:r>
      </w:ins>
      <w:ins w:id="5423" w:author="Zach Zukowski (R2 revision)" w:date="2026-05-17T00:00:00Z">
        <w:r>
          <w:t xml:space="preserve"> </w:t>
        </w:r>
      </w:ins>
      <w:ins w:id="5424" w:author="Zach Zukowski (R2 revision)" w:date="2026-05-17T00:00:00Z">
        <w:r>
          <w:t xml:space="preserve">total voting power; the top-10 voters cumulatively hold 99.85 percent.</w:t>
        </w:r>
      </w:ins>
      <w:ins w:id="5425" w:author="Zach Zukowski (R2 revision)" w:date="2026-05-17T00:00:00Z">
        <w:r>
          <w:t xml:space="preserve"> </w:t>
        </w:r>
      </w:ins>
      <w:ins w:id="5426" w:author="Zach Zukowski (R2 revision)" w:date="2026-05-17T00:00:00Z">
        <w:r>
          <w:t xml:space="preserve">The Aura Finance protocol (Balancer’s Convex-equivalent</w:t>
        </w:r>
      </w:ins>
      <w:ins w:id="5427" w:author="Zach Zukowski (R2 revision)" w:date="2026-05-17T00:00:00Z">
        <w:r>
          <w:t xml:space="preserve"> </w:t>
        </w:r>
      </w:ins>
      <w:ins w:id="5428" w:author="Zach Zukowski (R2 revision)" w:date="2026-05-17T00:00:00Z">
        <w:r>
          <w:t xml:space="preserve">meta-governance aggregator) plays the same role for veBAL that Convex</w:t>
        </w:r>
      </w:ins>
      <w:ins w:id="5429" w:author="Zach Zukowski (R2 revision)" w:date="2026-05-17T00:00:00Z">
        <w:r>
          <w:t xml:space="preserve"> </w:t>
        </w:r>
      </w:ins>
      <w:ins w:id="5430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31" w:author="Zach Zukowski (R2 revision)" w:date="2026-05-17T00:00:00Z">
        <w:r>
          <w:t xml:space="preserve">The veCRV and veBAL cases are not included in the Table 7 row set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because the underlying methodology differs: Table 7 measures HHI of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delegate voting power within token-governance delegate programs; the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ve-token cases measure HHI of lock-duration-weighted CRV/BAL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deposits, with meta-governance aggregation. The two mechanism classes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produce concentration through different paths but converge on the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same direction (amplification) with much larger magnitudes (15-21x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versus the 1.4x-6.0x range observed in delegate-program-based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amplification). For practitioners designing token governance, the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ve-token class is a separate design choice with substantially</w:t>
        </w:r>
      </w:ins>
      <w:ins w:id="5450" w:author="Zach Zukowski (R2 revision)" w:date="2026-05-17T00:00:00Z">
        <w:r>
          <w:t xml:space="preserve"> </w:t>
        </w:r>
      </w:ins>
      <w:ins w:id="5451" w:author="Zach Zukowski (R2 revision)" w:date="2026-05-17T00:00:00Z">
        <w:r>
          <w:t xml:space="preserve">different concentration implications than standard delegate-program</w:t>
        </w:r>
      </w:ins>
      <w:ins w:id="5452" w:author="Zach Zukowski (R2 revision)" w:date="2026-05-17T00:00:00Z">
        <w:r>
          <w:t xml:space="preserve"> </w:t>
        </w:r>
      </w:ins>
      <w:ins w:id="5453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54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55" w:author="Zach Zukowski (R2 revision)" w:date="2026-05-17T00:00:00Z">
        <w:r>
          <w:t xml:space="preserve">Three of the ten Table 7 protocols (plus the two ve-token class</w:t>
        </w:r>
      </w:ins>
      <w:ins w:id="5456" w:author="Zach Zukowski (R2 revision)" w:date="2026-05-17T00:00:00Z">
        <w:r>
          <w:t xml:space="preserve"> </w:t>
        </w:r>
      </w:ins>
      <w:ins w:id="5457" w:author="Zach Zukowski (R2 revision)" w:date="2026-05-17T00:00:00Z">
        <w:r>
          <w:t xml:space="preserve">protocols in Section 3.5.2) have their largest single voting block</w:t>
        </w:r>
      </w:ins>
      <w:ins w:id="5458" w:author="Zach Zukowski (R2 revision)" w:date="2026-05-17T00:00:00Z">
        <w:r>
          <w:t xml:space="preserve"> </w:t>
        </w:r>
      </w:ins>
      <w:ins w:id="5459" w:author="Zach Zukowski (R2 revision)" w:date="2026-05-17T00:00:00Z">
        <w:r>
          <w:t xml:space="preserve">held by a protocol-controlled entity rather than an independent</w:t>
        </w:r>
      </w:ins>
      <w:ins w:id="5460" w:author="Zach Zukowski (R2 revision)" w:date="2026-05-17T00:00:00Z">
        <w:r>
          <w:t xml:space="preserve"> </w:t>
        </w:r>
      </w:ins>
      <w:ins w:id="5461" w:author="Zach Zukowski (R2 revision)" w:date="2026-05-17T00:00:00Z">
        <w:r>
          <w:t xml:space="preserve">community delegate. Compound’s top Tally delegate is Compound</w:t>
        </w:r>
      </w:ins>
      <w:ins w:id="5462" w:author="Zach Zukowski (R2 revision)" w:date="2026-05-17T00:00:00Z">
        <w:r>
          <w:t xml:space="preserve"> </w:t>
        </w:r>
      </w:ins>
      <w:ins w:id="5463" w:author="Zach Zukowski (R2 revision)" w:date="2026-05-17T00:00:00Z">
        <w:r>
          <w:t xml:space="preserve">Foundation itself, holding 21.5 percent of total delegated voting</w:t>
        </w:r>
      </w:ins>
      <w:ins w:id="5464" w:author="Zach Zukowski (R2 revision)" w:date="2026-05-17T00:00:00Z">
        <w:r>
          <w:t xml:space="preserve"> </w:t>
        </w:r>
      </w:ins>
      <w:ins w:id="5465" w:author="Zach Zukowski (R2 revision)" w:date="2026-05-17T00:00:00Z">
        <w:r>
          <w:t xml:space="preserve">power in the May 2026 pull (per Phase 0 Tier C1 fact-check). Aave’s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top Tally delegate is the stkAAVE staking contract at 21.9 percent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of total delegated voting power; the contract aggregates underlying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staker voting power and votes as a single delegate. Curve’s veCRV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voting (Section 3.5.2) is dominated by Convex at 48 percent of top-50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deposit-weighted share. These patterns share a structural feature: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the top voting block is an aggregation entity (foundation, staking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contract, or meta-governance protocol) rather than an independent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482" w:author="Zach Zukowski (R2 revision)" w:date="2026-05-17T00:00:00Z">
        <w:r>
          <w:t xml:space="preserve">The aggregation-entity pattern raises distinct philosophical and</w:t>
        </w:r>
      </w:ins>
      <w:ins w:id="5483" w:author="Zach Zukowski (R2 revision)" w:date="2026-05-17T00:00:00Z">
        <w:r>
          <w:t xml:space="preserve"> </w:t>
        </w:r>
      </w:ins>
      <w:ins w:id="5484" w:author="Zach Zukowski (R2 revision)" w:date="2026-05-17T00:00:00Z">
        <w:r>
          <w:t xml:space="preserve">practical concerns relative to independent-delegate-dominated</w:t>
        </w:r>
      </w:ins>
      <w:ins w:id="5485" w:author="Zach Zukowski (R2 revision)" w:date="2026-05-17T00:00:00Z">
        <w:r>
          <w:t xml:space="preserve"> </w:t>
        </w:r>
      </w:ins>
      <w:ins w:id="5486" w:author="Zach Zukowski (R2 revision)" w:date="2026-05-17T00:00:00Z">
        <w:r>
          <w:t xml:space="preserve">protocols (Uniswap’s top-1 is an investor delegate; Optimism’s top-1</w:t>
        </w:r>
      </w:ins>
      <w:ins w:id="5487" w:author="Zach Zukowski (R2 revision)" w:date="2026-05-17T00:00:00Z">
        <w:r>
          <w:t xml:space="preserve"> </w:t>
        </w:r>
      </w:ins>
      <w:ins w:id="5488" w:author="Zach Zukowski (R2 revision)" w:date="2026-05-17T00:00:00Z">
        <w:r>
          <w:t xml:space="preserve">is a professional delegate firm; ENS’s top-1 is a community delegate).</w:t>
        </w:r>
      </w:ins>
      <w:ins w:id="5489" w:author="Zach Zukowski (R2 revision)" w:date="2026-05-17T00:00:00Z">
        <w:r>
          <w:t xml:space="preserve"> </w:t>
        </w:r>
      </w:ins>
      <w:ins w:id="5490" w:author="Zach Zukowski (R2 revision)" w:date="2026-05-17T00:00:00Z">
        <w:r>
          <w:t xml:space="preserve">For the Kantian publicity lens, aggregation entities decide</w:t>
        </w:r>
      </w:ins>
      <w:ins w:id="5491" w:author="Zach Zukowski (R2 revision)" w:date="2026-05-17T00:00:00Z">
        <w:r>
          <w:t xml:space="preserve"> </w:t>
        </w:r>
      </w:ins>
      <w:ins w:id="5492" w:author="Zach Zukowski (R2 revision)" w:date="2026-05-17T00:00:00Z">
        <w:r>
          <w:t xml:space="preserve">collectively but typically publish their decision rationale through</w:t>
        </w:r>
      </w:ins>
      <w:ins w:id="5493" w:author="Zach Zukowski (R2 revision)" w:date="2026-05-17T00:00:00Z">
        <w:r>
          <w:t xml:space="preserve"> </w:t>
        </w:r>
      </w:ins>
      <w:ins w:id="5494" w:author="Zach Zukowski (R2 revision)" w:date="2026-05-17T00:00:00Z">
        <w:r>
          <w:t xml:space="preserve">governance-team statements rather than per-delegate justifications.</w:t>
        </w:r>
      </w:ins>
      <w:ins w:id="5495" w:author="Zach Zukowski (R2 revision)" w:date="2026-05-17T00:00:00Z">
        <w:r>
          <w:t xml:space="preserve"> </w:t>
        </w:r>
      </w:ins>
      <w:ins w:id="5496" w:author="Zach Zukowski (R2 revision)" w:date="2026-05-17T00:00:00Z">
        <w:r>
          <w:t xml:space="preserve">For the Pettit contestability lens, the operational mechanism scored</w:t>
        </w:r>
      </w:ins>
      <w:ins w:id="5497" w:author="Zach Zukowski (R2 revision)" w:date="2026-05-17T00:00:00Z">
        <w:r>
          <w:t xml:space="preserve"> </w:t>
        </w:r>
      </w:ins>
      <w:ins w:id="5498" w:author="Zach Zukowski (R2 revision)" w:date="2026-05-17T00:00:00Z">
        <w:r>
          <w:t xml:space="preserve">(formal appeals + veto rights) operates against the aggregation</w:t>
        </w:r>
      </w:ins>
      <w:ins w:id="5499" w:author="Zach Zukowski (R2 revision)" w:date="2026-05-17T00:00:00Z">
        <w:r>
          <w:t xml:space="preserve"> </w:t>
        </w:r>
      </w:ins>
      <w:ins w:id="5500" w:author="Zach Zukowski (R2 revision)" w:date="2026-05-17T00:00:00Z">
        <w:r>
          <w:t xml:space="preserve">entity as a single counterparty, structurally similar to challenging</w:t>
        </w:r>
      </w:ins>
      <w:ins w:id="5501" w:author="Zach Zukowski (R2 revision)" w:date="2026-05-17T00:00:00Z">
        <w:r>
          <w:t xml:space="preserve"> </w:t>
        </w:r>
      </w:ins>
      <w:ins w:id="5502" w:author="Zach Zukowski (R2 revision)" w:date="2026-05-17T00:00:00Z">
        <w:r>
          <w:t xml:space="preserve">a corporate proxy vote rather than negotiating with multiple</w:t>
        </w:r>
      </w:ins>
      <w:ins w:id="5503" w:author="Zach Zukowski (R2 revision)" w:date="2026-05-17T00:00:00Z">
        <w:r>
          <w:t xml:space="preserve"> </w:t>
        </w:r>
      </w:ins>
      <w:ins w:id="5504" w:author="Zach Zukowski (R2 revision)" w:date="2026-05-17T00:00:00Z">
        <w:r>
          <w:t xml:space="preserve">independent delegates. For Rawlsian fairness, aggregation entities</w:t>
        </w:r>
      </w:ins>
      <w:ins w:id="5505" w:author="Zach Zukowski (R2 revision)" w:date="2026-05-17T00:00:00Z">
        <w:r>
          <w:t xml:space="preserve"> </w:t>
        </w:r>
      </w:ins>
      <w:ins w:id="5506" w:author="Zach Zukowski (R2 revision)" w:date="2026-05-17T00:00:00Z">
        <w:r>
          <w:t xml:space="preserve">may or may not represent the distributional interests of the</w:t>
        </w:r>
      </w:ins>
      <w:ins w:id="5507" w:author="Zach Zukowski (R2 revision)" w:date="2026-05-17T00:00:00Z">
        <w:r>
          <w:t xml:space="preserve"> </w:t>
        </w:r>
      </w:ins>
      <w:ins w:id="5508" w:author="Zach Zukowski (R2 revision)" w:date="2026-05-17T00:00:00Z">
        <w:r>
          <w:t xml:space="preserve">underlying token-holders or stakers who delegated to them; the</w:t>
        </w:r>
      </w:ins>
      <w:ins w:id="5509" w:author="Zach Zukowski (R2 revision)" w:date="2026-05-17T00:00:00Z">
        <w:r>
          <w:t xml:space="preserve"> </w:t>
        </w:r>
      </w:ins>
      <w:ins w:id="5510" w:author="Zach Zukowski (R2 revision)" w:date="2026-05-17T00:00:00Z">
        <w:r>
          <w:t xml:space="preserve">principal-agent gap (Holmstrom, 1979; Tirole, 2001) is amplified by</w:t>
        </w:r>
      </w:ins>
      <w:ins w:id="5511" w:author="Zach Zukowski (R2 revision)" w:date="2026-05-17T00:00:00Z">
        <w:r>
          <w:t xml:space="preserve"> </w:t>
        </w:r>
      </w:ins>
      <w:ins w:id="5512" w:author="Zach Zukowski (R2 revision)" w:date="2026-05-17T00:00:00Z">
        <w:r>
          <w:t xml:space="preserve">the aggregation layer. The PCA-symmetric exclusion analysis (Section</w:t>
        </w:r>
      </w:ins>
      <w:ins w:id="5513" w:author="Zach Zukowski (R2 revision)" w:date="2026-05-17T00:00:00Z">
        <w:r>
          <w:t xml:space="preserve"> </w:t>
        </w:r>
      </w:ins>
      <w:ins w:id="5514" w:author="Zach Zukowski (R2 revision)" w:date="2026-05-17T00:00:00Z">
        <w:r>
          <w:t xml:space="preserve">3.7) shows that universal amplification holds across the Tally-sourced</w:t>
        </w:r>
      </w:ins>
      <w:ins w:id="5515" w:author="Zach Zukowski (R2 revision)" w:date="2026-05-17T00:00:00Z">
        <w:r>
          <w:t xml:space="preserve"> </w:t>
        </w:r>
      </w:ins>
      <w:ins w:id="5516" w:author="Zach Zukowski (R2 revision)" w:date="2026-05-17T00:00:00Z">
        <w:r>
          <w:t xml:space="preserve">protocols even when aggregation entities are excluded; the empirical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finding is robust to this methodological consideration, but the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structural pattern itself is a substantive feature of token-governance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23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24" w:author="Zach Zukowski (R2 revision)" w:date="2026-05-17T00:00:00Z">
        <w:r>
          <w:t xml:space="preserve">This section maps the governance concentration evidence to the five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design hypotheses introduced in Section 2.9. Hypotheses 1 and 2 receive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direct support from the cross-section; Hypotheses 3 through 5 require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longitudinal evidence beyond this paper's cross-sectional scope,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developed in the companion case study (Zukowski, 2026a) using 34 months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35" w:author="Zach Zukowski (R2 revision)" w:date="2026-05-17T00:00:00Z">
        <w:r>
          <w:t xml:space="preserve">The governance concentration data (Table 4) provide descriptive evidence</w:t>
        </w:r>
      </w:ins>
      <w:ins w:id="5536" w:author="Zach Zukowski (R2 revision)" w:date="2026-05-17T00:00:00Z">
        <w:r>
          <w:t xml:space="preserve"> </w:t>
        </w:r>
      </w:ins>
      <w:ins w:id="5537" w:author="Zach Zukowski (R2 revision)" w:date="2026-05-17T00:00:00Z">
        <w:r>
          <w:t xml:space="preserve">bearing on Hypotheses 1 (publicity-legitimacy) and 2 (contestability).</w:t>
        </w:r>
      </w:ins>
      <w:ins w:id="5538" w:author="Zach Zukowski (R2 revision)" w:date="2026-05-17T00:00:00Z">
        <w:r>
          <w:t xml:space="preserve"> </w:t>
        </w:r>
      </w:ins>
      <w:ins w:id="5539" w:author="Zach Zukowski (R2 revision)" w:date="2026-05-17T00:00:00Z">
        <w:r>
          <w:t xml:space="preserve">Specifically, the finding that DePIN tokens are materially more</w:t>
        </w:r>
      </w:ins>
      <w:ins w:id="5540" w:author="Zach Zukowski (R2 revision)" w:date="2026-05-17T00:00:00Z">
        <w:r>
          <w:t xml:space="preserve"> </w:t>
        </w:r>
      </w:ins>
      <w:ins w:id="5541" w:author="Zach Zukowski (R2 revision)" w:date="2026-05-17T00:00:00Z">
        <w:r>
          <w:t xml:space="preserve">concentrated than DeFi peers indicates that DePIN governance structures</w:t>
        </w:r>
      </w:ins>
      <w:ins w:id="5542" w:author="Zach Zukowski (R2 revision)" w:date="2026-05-17T00:00:00Z">
        <w:r>
          <w:t xml:space="preserve"> </w:t>
        </w:r>
      </w:ins>
      <w:ins w:id="5543" w:author="Zach Zukowski (R2 revision)" w:date="2026-05-17T00:00:00Z">
        <w:r>
          <w:t xml:space="preserve">have not yet achieved the legitimacy properties these hypotheses</w:t>
        </w:r>
      </w:ins>
      <w:ins w:id="5544" w:author="Zach Zukowski (R2 revision)" w:date="2026-05-17T00:00:00Z">
        <w:r>
          <w:t xml:space="preserve"> </w:t>
        </w:r>
      </w:ins>
      <w:ins w:id="5545" w:author="Zach Zukowski (R2 revision)" w:date="2026-05-17T00:00:00Z">
        <w:r>
          <w:t xml:space="preserve">require. The Anyone Protocol counterexample is consistent with the</w:t>
        </w:r>
      </w:ins>
      <w:ins w:id="5546" w:author="Zach Zukowski (R2 revision)" w:date="2026-05-17T00:00:00Z">
        <w:r>
          <w:t xml:space="preserve"> </w:t>
        </w:r>
      </w:ins>
      <w:ins w:id="5547" w:author="Zach Zukowski (R2 revision)" w:date="2026-05-17T00:00:00Z">
        <w:r>
          <w:t xml:space="preserve">interpretation that low concentration is feasible, indicating that high</w:t>
        </w:r>
      </w:ins>
      <w:ins w:id="5548" w:author="Zach Zukowski (R2 revision)" w:date="2026-05-17T00:00:00Z">
        <w:r>
          <w:t xml:space="preserve"> </w:t>
        </w:r>
      </w:ins>
      <w:ins w:id="5549" w:author="Zach Zukowski (R2 revision)" w:date="2026-05-17T00:00:00Z">
        <w:r>
          <w:t xml:space="preserve">concentration in DePIN is not structurally predetermined. Hypotheses 3</w:t>
        </w:r>
      </w:ins>
      <w:ins w:id="5550" w:author="Zach Zukowski (R2 revision)" w:date="2026-05-17T00:00:00Z">
        <w:r>
          <w:t xml:space="preserve"> </w:t>
        </w:r>
      </w:ins>
      <w:ins w:id="5551" w:author="Zach Zukowski (R2 revision)" w:date="2026-05-17T00:00:00Z">
        <w:r>
          <w:t xml:space="preserve">through 5 are not directly tested with the governance concentration data</w:t>
        </w:r>
      </w:ins>
      <w:ins w:id="5552" w:author="Zach Zukowski (R2 revision)" w:date="2026-05-17T00:00:00Z">
        <w:r>
          <w:t xml:space="preserve"> </w:t>
        </w:r>
      </w:ins>
      <w:ins w:id="5553" w:author="Zach Zukowski (R2 revision)" w:date="2026-05-17T00:00:00Z">
        <w:r>
          <w:t xml:space="preserve">in this paper and require additional evidence (fiscal flow analysis,</w:t>
        </w:r>
      </w:ins>
      <w:ins w:id="5554" w:author="Zach Zukowski (R2 revision)" w:date="2026-05-17T00:00:00Z">
        <w:r>
          <w:t xml:space="preserve"> </w:t>
        </w:r>
      </w:ins>
      <w:ins w:id="5555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56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57" w:author="Zach Zukowski (R2 revision)" w:date="2026-05-17T00:00:00Z">
        <w:r>
          <w:t xml:space="preserve">The cross-sectional sample size (N = 30 for the DePIN-vs-DeFi sector</w:t>
        </w:r>
      </w:ins>
      <w:ins w:id="5558" w:author="Zach Zukowski (R2 revision)" w:date="2026-05-17T00:00:00Z">
        <w:r>
          <w:t xml:space="preserve"> </w:t>
        </w:r>
      </w:ins>
      <w:ins w:id="5559" w:author="Zach Zukowski (R2 revision)" w:date="2026-05-17T00:00:00Z">
        <w:r>
          <w:t xml:space="preserve">contrast; N = 19 for the subsidy excluding Livepeer test) bounds the</w:t>
        </w:r>
      </w:ins>
      <w:ins w:id="5560" w:author="Zach Zukowski (R2 revision)" w:date="2026-05-17T00:00:00Z">
        <w:r>
          <w:t xml:space="preserve"> </w:t>
        </w:r>
      </w:ins>
      <w:ins w:id="5561" w:author="Zach Zukowski (R2 revision)" w:date="2026-05-17T00:00:00Z">
        <w:r>
          <w:t xml:space="preserve">strength of inference. Sector-level results are robust to individual</w:t>
        </w:r>
      </w:ins>
      <w:ins w:id="5562" w:author="Zach Zukowski (R2 revision)" w:date="2026-05-17T00:00:00Z">
        <w:r>
          <w:t xml:space="preserve"> </w:t>
        </w:r>
      </w:ins>
      <w:ins w:id="5563" w:author="Zach Zukowski (R2 revision)" w:date="2026-05-17T00:00:00Z">
        <w:r>
          <w:t xml:space="preserve">observations: Mann-Whitney is significant in all 30 of 30 leave-one-out</w:t>
        </w:r>
      </w:ins>
      <w:ins w:id="5564" w:author="Zach Zukowski (R2 revision)" w:date="2026-05-17T00:00:00Z">
        <w:r>
          <w:t xml:space="preserve"> </w:t>
        </w:r>
      </w:ins>
      <w:ins w:id="5565" w:author="Zach Zukowski (R2 revision)" w:date="2026-05-17T00:00:00Z">
        <w:r>
          <w:t xml:space="preserve">resamples following the holder-list cutoff correction. Findings</w:t>
        </w:r>
      </w:ins>
      <w:ins w:id="5566" w:author="Zach Zukowski (R2 revision)" w:date="2026-05-17T00:00:00Z">
        <w:r>
          <w:t xml:space="preserve"> </w:t>
        </w:r>
      </w:ins>
      <w:ins w:id="5567" w:author="Zach Zukowski (R2 revision)" w:date="2026-05-17T00:00:00Z">
        <w:r>
          <w:t xml:space="preserve">throughout the paper are reported as 'consistent with' or</w:t>
        </w:r>
      </w:ins>
      <w:ins w:id="5568" w:author="Zach Zukowski (R2 revision)" w:date="2026-05-17T00:00:00Z">
        <w:r>
          <w:t xml:space="preserve"> </w:t>
        </w:r>
      </w:ins>
      <w:ins w:id="5569" w:author="Zach Zukowski (R2 revision)" w:date="2026-05-17T00:00:00Z">
        <w:r>
          <w:t xml:space="preserve">'indicating' rather than 'driving' or 'producing'; the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cross-sectional design supports descriptive claims about association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574" w:author="Zach Zukowski (R2 revision)" w:date="2026-05-17T00:00:00Z">
        <w:r>
          <w:t xml:space="preserve">All primary findings were tested by dropping each protocol one at a time</w:t>
        </w:r>
      </w:ins>
      <w:ins w:id="5575" w:author="Zach Zukowski (R2 revision)" w:date="2026-05-17T00:00:00Z">
        <w:r>
          <w:t xml:space="preserve"> </w:t>
        </w:r>
      </w:ins>
      <w:ins w:id="5576" w:author="Zach Zukowski (R2 revision)" w:date="2026-05-17T00:00:00Z">
        <w:r>
          <w:t xml:space="preserve">and recomputing the statistic. The insider-retention correlation is</w:t>
        </w:r>
      </w:ins>
      <w:ins w:id="5577" w:author="Zach Zukowski (R2 revision)" w:date="2026-05-17T00:00:00Z">
        <w:r>
          <w:t xml:space="preserve"> </w:t>
        </w:r>
      </w:ins>
      <w:ins w:id="5578" w:author="Zach Zukowski (R2 revision)" w:date="2026-05-17T00:00:00Z">
        <w:r>
          <w:t xml:space="preserve">fully robust. The DePIN-DeFi sector difference is fully robust to</w:t>
        </w:r>
      </w:ins>
      <w:ins w:id="5579" w:author="Zach Zukowski (R2 revision)" w:date="2026-05-17T00:00:00Z">
        <w:r>
          <w:t xml:space="preserve"> </w:t>
        </w:r>
      </w:ins>
      <w:ins w:id="5580" w:author="Zach Zukowski (R2 revision)" w:date="2026-05-17T00:00:00Z">
        <w:r>
          <w:t xml:space="preserve">single-protocol exclusion (significant across all 30 of 30 leave-one-out</w:t>
        </w:r>
      </w:ins>
      <w:ins w:id="5581" w:author="Zach Zukowski (R2 revision)" w:date="2026-05-17T00:00:00Z">
        <w:r>
          <w:t xml:space="preserve"> </w:t>
        </w:r>
      </w:ins>
      <w:ins w:id="5582" w:author="Zach Zukowski (R2 revision)" w:date="2026-05-17T00:00:00Z">
        <w:r>
          <w:t xml:space="preserve">iterations after the F1 holder-list correction). The subsidy correlation</w:t>
        </w:r>
      </w:ins>
      <w:ins w:id="5583" w:author="Zach Zukowski (R2 revision)" w:date="2026-05-17T00:00:00Z">
        <w:r>
          <w:t xml:space="preserve"> </w:t>
        </w:r>
      </w:ins>
      <w:ins w:id="5584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585" w:author="Zach Zukowski (R2 revision)" w:date="2026-05-17T00:00:00Z">
        <w:r>
          <w:t xml:space="preserve">The insider concentration relationship (Spearman rho = 0.48, p = 0.003,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N = 37 after the F1 holder-list correction) is robust: it remains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significant across all 37 single-protocol exclusions, with rho ranging</w:t>
        </w:r>
      </w:ins>
      <w:ins w:id="5590" w:author="Zach Zukowski (R2 revision)" w:date="2026-05-17T00:00:00Z">
        <w:r>
          <w:t xml:space="preserve"> </w:t>
        </w:r>
      </w:ins>
      <w:ins w:id="5591" w:author="Zach Zukowski (R2 revision)" w:date="2026-05-17T00:00:00Z">
        <w:r>
          <w:t xml:space="preserve">from 0.45 to 0.55. Neither the highest-insider protocols (DIMO and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MetaDAO, insider fraction 1.0) nor the zero-insider protocols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596" w:author="Zach Zukowski (R2 revision)" w:date="2026-05-17T00:00:00Z">
        <w:r>
          <w:t xml:space="preserve">The DePIN-versus-DeFi sector difference (Mann-Whitney p = 0.023, Cohen’s</w:t>
        </w:r>
      </w:ins>
      <w:ins w:id="5597" w:author="Zach Zukowski (R2 revision)" w:date="2026-05-17T00:00:00Z">
        <w:r>
          <w:t xml:space="preserve"> </w:t>
        </w:r>
      </w:ins>
      <w:ins w:id="5598" w:author="Zach Zukowski (R2 revision)" w:date="2026-05-17T00:00:00Z">
        <w:r>
          <w:t xml:space="preserve">d = 1.00) is robust to sample composition. The test remains significant</w:t>
        </w:r>
      </w:ins>
      <w:ins w:id="5599" w:author="Zach Zukowski (R2 revision)" w:date="2026-05-17T00:00:00Z">
        <w:r>
          <w:t xml:space="preserve"> </w:t>
        </w:r>
      </w:ins>
      <w:ins w:id="5600" w:author="Zach Zukowski (R2 revision)" w:date="2026-05-17T00:00:00Z">
        <w:r>
          <w:t xml:space="preserve">in all 30 of 30 leave-one-out iterations. Seven protocols, when</w:t>
        </w:r>
      </w:ins>
      <w:ins w:id="5601" w:author="Zach Zukowski (R2 revision)" w:date="2026-05-17T00:00:00Z">
        <w:r>
          <w:t xml:space="preserve"> </w:t>
        </w:r>
      </w:ins>
      <w:ins w:id="5602" w:author="Zach Zukowski (R2 revision)" w:date="2026-05-17T00:00:00Z">
        <w:r>
          <w:t xml:space="preserve">individually dropped, push the p-value to 0.052: Hyperliquid, Aethir,</w:t>
        </w:r>
      </w:ins>
      <w:ins w:id="5603" w:author="Zach Zukowski (R2 revision)" w:date="2026-05-17T00:00:00Z">
        <w:r>
          <w:t xml:space="preserve"> </w:t>
        </w:r>
      </w:ins>
      <w:ins w:id="5604" w:author="Zach Zukowski (R2 revision)" w:date="2026-05-17T00:00:00Z">
        <w:r>
          <w:t xml:space="preserve">Lido, POKT Network, GEODNET, Livepeer, and WeatherXM. No single protocol</w:t>
        </w:r>
      </w:ins>
      <w:ins w:id="5605" w:author="Zach Zukowski (R2 revision)" w:date="2026-05-17T00:00:00Z">
        <w:r>
          <w:t xml:space="preserve"> </w:t>
        </w:r>
      </w:ins>
      <w:ins w:id="5606" w:author="Zach Zukowski (R2 revision)" w:date="2026-05-17T00:00:00Z">
        <w:r>
          <w:t xml:space="preserve">uniquely drives the result; rather, the test sits near the 5% threshold</w:t>
        </w:r>
      </w:ins>
      <w:ins w:id="5607" w:author="Zach Zukowski (R2 revision)" w:date="2026-05-17T00:00:00Z">
        <w:r>
          <w:t xml:space="preserve"> </w:t>
        </w:r>
      </w:ins>
      <w:ins w:id="5608" w:author="Zach Zukowski (R2 revision)" w:date="2026-05-17T00:00:00Z">
        <w:r>
          <w:t xml:space="preserve">and is sensitive to the exact composition of both sector subsamples. A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permutation test (10,000 random reassignments of sector labels) yields p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= 0.009, consistent with the direction not being an artifact of the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asymptotic approximation. We characterize this finding as suggestive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17" w:author="Zach Zukowski (R2 revision)" w:date="2026-05-17T00:00:00Z">
        <w:r>
          <w:t xml:space="preserve">The subsidy-to-concentration correlation (Pearson r = 0.57, p = 0.008, N</w:t>
        </w:r>
      </w:ins>
      <w:ins w:id="5618" w:author="Zach Zukowski (R2 revision)" w:date="2026-05-17T00:00:00Z">
        <w:r>
          <w:t xml:space="preserve"> </w:t>
        </w:r>
      </w:ins>
      <w:ins w:id="5619" w:author="Zach Zukowski (R2 revision)" w:date="2026-05-17T00:00:00Z">
        <w:r>
          <w:t xml:space="preserve">= 20) is driven by a single protocol. Livepeer’s subsidy ratio of 88.5x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is a 3.5-sigma outlier on the subsidy axis, and its HHI (0.20) is the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second-highest in the subsidy subsample. Excluding Livepeer alone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reduces the correlation to r = 0.11 (p = 0.65). The remaining 19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protocols show no significant linear association. The Spearman rank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correlation on the full subsidy sample is also insignificant (rho =</w:t>
        </w:r>
      </w:ins>
      <w:ins w:id="5630" w:author="Zach Zukowski (R2 revision)" w:date="2026-05-17T00:00:00Z">
        <w:r>
          <w:t xml:space="preserve"> </w:t>
        </w:r>
      </w:ins>
      <w:ins w:id="5631" w:author="Zach Zukowski (R2 revision)" w:date="2026-05-17T00:00:00Z">
        <w:r>
          <w:t xml:space="preserve">0.16, p = 0.51), and a log transformation eliminates the linear</w:t>
        </w:r>
      </w:ins>
      <w:ins w:id="5632" w:author="Zach Zukowski (R2 revision)" w:date="2026-05-17T00:00:00Z">
        <w:r>
          <w:t xml:space="preserve"> </w:t>
        </w:r>
      </w:ins>
      <w:ins w:id="5633" w:author="Zach Zukowski (R2 revision)" w:date="2026-05-17T00:00:00Z">
        <w:r>
          <w:t xml:space="preserve">relationship (r = 0.27, p = 0.28). We report the Livepeer-inclusive</w:t>
        </w:r>
      </w:ins>
      <w:ins w:id="5634" w:author="Zach Zukowski (R2 revision)" w:date="2026-05-17T00:00:00Z">
        <w:r>
          <w:t xml:space="preserve"> </w:t>
        </w:r>
      </w:ins>
      <w:ins w:id="5635" w:author="Zach Zukowski (R2 revision)" w:date="2026-05-17T00:00:00Z">
        <w:r>
          <w:t xml:space="preserve">result for completeness but caution that it should not be interpreted as</w:t>
        </w:r>
      </w:ins>
      <w:ins w:id="5636" w:author="Zach Zukowski (R2 revision)" w:date="2026-05-17T00:00:00Z">
        <w:r>
          <w:t xml:space="preserve"> </w:t>
        </w:r>
      </w:ins>
      <w:ins w:id="5637" w:author="Zach Zukowski (R2 revision)" w:date="2026-05-17T00:00:00Z">
        <w:r>
          <w:t xml:space="preserve">a general property of the sample. A robustness check using the Token</w:t>
        </w:r>
      </w:ins>
      <w:ins w:id="5638" w:author="Zach Zukowski (R2 revision)" w:date="2026-05-17T00:00:00Z">
        <w:r>
          <w:t xml:space="preserve"> </w:t>
        </w:r>
      </w:ins>
      <w:ins w:id="5639" w:author="Zach Zukowski (R2 revision)" w:date="2026-05-17T00:00:00Z">
        <w:r>
          <w:t xml:space="preserve">Terminal subsidy_ratio (N = 19 protocols with non-null Token Terminal</w:t>
        </w:r>
      </w:ins>
      <w:ins w:id="5640" w:author="Zach Zukowski (R2 revision)" w:date="2026-05-17T00:00:00Z">
        <w:r>
          <w:t xml:space="preserve"> </w:t>
        </w:r>
      </w:ins>
      <w:ins w:id="5641" w:author="Zach Zukowski (R2 revision)" w:date="2026-05-17T00:00:00Z">
        <w:r>
          <w:t xml:space="preserve">revenue and incentives data) is consistent with the null at cross-sector</w:t>
        </w:r>
      </w:ins>
      <w:ins w:id="5642" w:author="Zach Zukowski (R2 revision)" w:date="2026-05-17T00:00:00Z">
        <w:r>
          <w:t xml:space="preserve"> </w:t>
        </w:r>
      </w:ins>
      <w:ins w:id="5643" w:author="Zach Zukowski (R2 revision)" w:date="2026-05-17T00:00:00Z">
        <w:r>
          <w:t xml:space="preserve">Pearson r = 0.097 (p ≈ 0.69); a broader merged sample combining Token</w:t>
        </w:r>
      </w:ins>
      <w:ins w:id="5644" w:author="Zach Zukowski (R2 revision)" w:date="2026-05-17T00:00:00Z">
        <w:r>
          <w:t xml:space="preserve"> </w:t>
        </w:r>
      </w:ins>
      <w:ins w:id="5645" w:author="Zach Zukowski (R2 revision)" w:date="2026-05-17T00:00:00Z">
        <w:r>
          <w:t xml:space="preserve">Terminal data with on-chain emission/fee ratios (N = 25 across both</w:t>
        </w:r>
      </w:ins>
      <w:ins w:id="5646" w:author="Zach Zukowski (R2 revision)" w:date="2026-05-17T00:00:00Z">
        <w:r>
          <w:t xml:space="preserve"> </w:t>
        </w:r>
      </w:ins>
      <w:ins w:id="5647" w:author="Zach Zukowski (R2 revision)" w:date="2026-05-17T00:00:00Z">
        <w:r>
          <w:t xml:space="preserve">methodologies; N = 22 protocols with non-zero subsidy under either</w:t>
        </w:r>
      </w:ins>
      <w:ins w:id="5648" w:author="Zach Zukowski (R2 revision)" w:date="2026-05-17T00:00:00Z">
        <w:r>
          <w:t xml:space="preserve"> </w:t>
        </w:r>
      </w:ins>
      <w:ins w:id="5649" w:author="Zach Zukowski (R2 revision)" w:date="2026-05-17T00:00:00Z">
        <w:r>
          <w:t xml:space="preserve">metric) yields r = 0.42 inclusive of Livepeer and r = 0.008 excluding</w:t>
        </w:r>
      </w:ins>
      <w:ins w:id="5650" w:author="Zach Zukowski (R2 revision)" w:date="2026-05-17T00:00:00Z">
        <w:r>
          <w:t xml:space="preserve"> </w:t>
        </w:r>
      </w:ins>
      <w:ins w:id="5651" w:author="Zach Zukowski (R2 revision)" w:date="2026-05-17T00:00:00Z">
        <w:r>
          <w:t xml:space="preserve">Livepeer, qualitatively replicating the main result that subsidy and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HHI co-vary only through the Livepeer outlier. Per-sector results in</w:t>
        </w:r>
      </w:ins>
      <w:ins w:id="5654" w:author="Zach Zukowski (R2 revision)" w:date="2026-05-17T00:00:00Z">
        <w:r>
          <w:t xml:space="preserve"> </w:t>
        </w:r>
      </w:ins>
      <w:hyperlink r:id="rId100">
        <w:ins w:id="565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5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57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58" w:author="Zach Zukowski (R2 revision)" w:date="2026-05-17T00:00:00Z">
        <w:r>
          <w:t xml:space="preserve">.</w:t>
        </w:r>
      </w:ins>
    </w:p>
    <w:p>
      <w:pPr>
        <w:pStyle w:val="BodyText"/>
      </w:pPr>
      <w:ins w:id="5659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60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61" w:author="Zach Zukowski (R2 revision)" w:date="2026-05-17T00:00:00Z">
        <w:r>
          <w:rPr>
            <w:i/>
            <w:iCs/>
          </w:rPr>
          <w:t xml:space="preserve"> </w:t>
        </w:r>
      </w:ins>
      <w:ins w:id="5662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63" w:author="Zach Zukowski (R2 revision)" w:date="2026-05-17T00:00:00Z">
        <w:r>
          <w:rPr>
            <w:i/>
            <w:iCs/>
          </w:rPr>
          <w:t xml:space="preserve"> </w:t>
        </w:r>
      </w:ins>
      <w:ins w:id="5664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65" w:author="Zach Zukowski (R2 revision)" w:date="2026-05-17T00:00:00Z">
        <w:r>
          <w:rPr>
            <w:i/>
            <w:iCs/>
          </w:rPr>
          <w:t xml:space="preserve"> </w:t>
        </w:r>
      </w:ins>
      <w:ins w:id="5666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667" w:author="Zach Zukowski (R2 revision)" w:date="2026-05-17T00:00:00Z">
        <w:r>
          <w:rPr>
            <w:i/>
            <w:iCs/>
          </w:rPr>
          <w:t xml:space="preserve"> </w:t>
        </w:r>
      </w:ins>
      <w:ins w:id="5668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669" w:author="Zach Zukowski (R2 revision)" w:date="2026-05-17T00:00:00Z">
        <w:r>
          <w:rPr>
            <w:i/>
            <w:iCs/>
          </w:rPr>
          <w:t xml:space="preserve"> </w:t>
        </w:r>
      </w:ins>
      <w:ins w:id="5670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671" w:author="Zach Zukowski (R2 revision)" w:date="2026-05-17T00:00:00Z">
        <w:r>
          <w:rPr>
            <w:i/>
            <w:iCs/>
          </w:rPr>
          <w:t xml:space="preserve"> </w:t>
        </w:r>
      </w:ins>
      <w:ins w:id="5672" w:author="Zach Zukowski (R2 revision)" w:date="2026-05-17T00:00:00Z">
        <w:r>
          <w:rPr>
            <w:i/>
            <w:iCs/>
          </w:rPr>
          <w:t xml:space="preserve">sample (N = 19,</w:t>
        </w:r>
      </w:ins>
      <w:ins w:id="5673" w:author="Zach Zukowski (R2 revision)" w:date="2026-05-17T00:00:00Z">
        <w:r>
          <w:t xml:space="preserve"> </w:t>
        </w:r>
      </w:ins>
      <w:hyperlink r:id="rId100">
        <w:ins w:id="567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7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76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77" w:author="Zach Zukowski (R2 revision)" w:date="2026-05-17T00:00:00Z">
        <w:r>
          <w:rPr>
            <w:i/>
            <w:iCs/>
          </w:rPr>
          <w:t xml:space="preserve">)</w:t>
        </w:r>
      </w:ins>
      <w:ins w:id="5678" w:author="Zach Zukowski (R2 revision)" w:date="2026-05-17T00:00:00Z">
        <w:r>
          <w:rPr>
            <w:i/>
            <w:iCs/>
          </w:rPr>
          <w:t xml:space="preserve"> </w:t>
        </w:r>
      </w:ins>
      <w:ins w:id="5679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680" w:author="Zach Zukowski (R2 revision)" w:date="2026-05-17T00:00:00Z">
        <w:r>
          <w:rPr>
            <w:i/>
            <w:iCs/>
          </w:rPr>
          <w:t xml:space="preserve"> </w:t>
        </w:r>
      </w:ins>
      <w:ins w:id="5681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682" w:author="Zach Zukowski (R2 revision)" w:date="2026-05-17T00:00:00Z">
        <w:r>
          <w:rPr>
            <w:i/>
            <w:iCs/>
          </w:rPr>
          <w:t xml:space="preserve"> </w:t>
        </w:r>
      </w:ins>
      <w:ins w:id="5683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684" w:author="Zach Zukowski (R2 revision)" w:date="2026-05-17T00:00:00Z">
        <w:r>
          <w:rPr>
            <w:i/>
            <w:iCs/>
          </w:rPr>
          <w:t xml:space="preserve"> </w:t>
        </w:r>
      </w:ins>
      <w:ins w:id="5685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686" w:author="Zach Zukowski (R2 revision)" w:date="2026-05-17T00:00:00Z">
        <w:r>
          <w:t xml:space="preserve">Across all three findings, no single protocol drives more than one</w:t>
        </w:r>
      </w:ins>
      <w:ins w:id="5687" w:author="Zach Zukowski (R2 revision)" w:date="2026-05-17T00:00:00Z">
        <w:r>
          <w:t xml:space="preserve"> </w:t>
        </w:r>
      </w:ins>
      <w:ins w:id="5688" w:author="Zach Zukowski (R2 revision)" w:date="2026-05-17T00:00:00Z">
        <w:r>
          <w:t xml:space="preserve">result. Livepeer appears in both the sector-test flipper set and as the</w:t>
        </w:r>
      </w:ins>
      <w:ins w:id="5689" w:author="Zach Zukowski (R2 revision)" w:date="2026-05-17T00:00:00Z">
        <w:r>
          <w:t xml:space="preserve"> </w:t>
        </w:r>
      </w:ins>
      <w:ins w:id="5690" w:author="Zach Zukowski (R2 revision)" w:date="2026-05-17T00:00:00Z">
        <w:r>
          <w:t xml:space="preserve">sole subsidy flipper, but its sector influence is shared equally among</w:t>
        </w:r>
      </w:ins>
      <w:ins w:id="5691" w:author="Zach Zukowski (R2 revision)" w:date="2026-05-17T00:00:00Z">
        <w:r>
          <w:t xml:space="preserve"> </w:t>
        </w:r>
      </w:ins>
      <w:ins w:id="5692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693" w:author="Zach Zukowski (R2 revision)" w:date="2026-05-17T00:00:00Z">
        <w:r>
          <w:t xml:space="preserve">The universal-amplification finding in Section 3.5 also requires a</w:t>
        </w:r>
      </w:ins>
      <w:ins w:id="5694" w:author="Zach Zukowski (R2 revision)" w:date="2026-05-17T00:00:00Z">
        <w:r>
          <w:t xml:space="preserve"> </w:t>
        </w:r>
      </w:ins>
      <w:ins w:id="5695" w:author="Zach Zukowski (R2 revision)" w:date="2026-05-17T00:00:00Z">
        <w:r>
          <w:t xml:space="preserve">robustness check on the voting-HHI methodology. The Table 7 voting HHI</w:t>
        </w:r>
      </w:ins>
      <w:ins w:id="5696" w:author="Zach Zukowski (R2 revision)" w:date="2026-05-17T00:00:00Z">
        <w:r>
          <w:t xml:space="preserve"> </w:t>
        </w:r>
      </w:ins>
      <w:ins w:id="5697" w:author="Zach Zukowski (R2 revision)" w:date="2026-05-17T00:00:00Z">
        <w:r>
          <w:t xml:space="preserve">follows established delegation-HHI literature (Fritsch et al., 2024) by</w:t>
        </w:r>
      </w:ins>
      <w:ins w:id="5698" w:author="Zach Zukowski (R2 revision)" w:date="2026-05-17T00:00:00Z">
        <w:r>
          <w:t xml:space="preserve"> </w:t>
        </w:r>
      </w:ins>
      <w:ins w:id="5699" w:author="Zach Zukowski (R2 revision)" w:date="2026-05-17T00:00:00Z">
        <w:r>
          <w:t xml:space="preserve">including all delegates with non-zero voting power, regardless of</w:t>
        </w:r>
      </w:ins>
      <w:ins w:id="5700" w:author="Zach Zukowski (R2 revision)" w:date="2026-05-17T00:00:00Z">
        <w:r>
          <w:t xml:space="preserve"> </w:t>
        </w:r>
      </w:ins>
      <w:ins w:id="5701" w:author="Zach Zukowski (R2 revision)" w:date="2026-05-17T00:00:00Z">
        <w:r>
          <w:t xml:space="preserve">whether the delegate is a protocol-controlled entity. Applying</w:t>
        </w:r>
      </w:ins>
      <w:ins w:id="5702" w:author="Zach Zukowski (R2 revision)" w:date="2026-05-17T00:00:00Z">
        <w:r>
          <w:t xml:space="preserve"> </w:t>
        </w:r>
      </w:ins>
      <w:ins w:id="5703" w:author="Zach Zukowski (R2 revision)" w:date="2026-05-17T00:00:00Z">
        <w:r>
          <w:t xml:space="preserve">protocol-controlled-address exclusion symmetrically (excluding</w:t>
        </w:r>
      </w:ins>
      <w:ins w:id="5704" w:author="Zach Zukowski (R2 revision)" w:date="2026-05-17T00:00:00Z">
        <w:r>
          <w:t xml:space="preserve"> </w:t>
        </w:r>
      </w:ins>
      <w:ins w:id="5705" w:author="Zach Zukowski (R2 revision)" w:date="2026-05-17T00:00:00Z">
        <w:r>
          <w:t xml:space="preserve">foundation, treasury, and aggregation-contract delegates from voting</w:t>
        </w:r>
      </w:ins>
      <w:ins w:id="5706" w:author="Zach Zukowski (R2 revision)" w:date="2026-05-17T00:00:00Z">
        <w:r>
          <w:t xml:space="preserve"> </w:t>
        </w:r>
      </w:ins>
      <w:ins w:id="5707" w:author="Zach Zukowski (R2 revision)" w:date="2026-05-17T00:00:00Z">
        <w:r>
          <w:t xml:space="preserve">HHI as we exclude them from holding HHI) yields a sensitivity-check</w:t>
        </w:r>
      </w:ins>
      <w:ins w:id="5708" w:author="Zach Zukowski (R2 revision)" w:date="2026-05-17T00:00:00Z">
        <w:r>
          <w:t xml:space="preserve"> </w:t>
        </w:r>
      </w:ins>
      <w:ins w:id="5709" w:author="Zach Zukowski (R2 revision)" w:date="2026-05-17T00:00:00Z">
        <w:r>
          <w:t xml:space="preserve">result: among the five Tally-sourced protocols where PCA delegates can</w:t>
        </w:r>
      </w:ins>
      <w:ins w:id="5710" w:author="Zach Zukowski (R2 revision)" w:date="2026-05-17T00:00:00Z">
        <w:r>
          <w:t xml:space="preserve"> </w:t>
        </w:r>
      </w:ins>
      <w:ins w:id="5711" w:author="Zach Zukowski (R2 revision)" w:date="2026-05-17T00:00:00Z">
        <w:r>
          <w:t xml:space="preserve">be identified from Tally labels (Compound, Aave, Uniswap, Optimism,</w:t>
        </w:r>
      </w:ins>
      <w:ins w:id="5712" w:author="Zach Zukowski (R2 revision)" w:date="2026-05-17T00:00:00Z">
        <w:r>
          <w:t xml:space="preserve"> </w:t>
        </w:r>
      </w:ins>
      <w:ins w:id="5713" w:author="Zach Zukowski (R2 revision)" w:date="2026-05-17T00:00:00Z">
        <w:r>
          <w:t xml:space="preserve">Arbitrum), three (Uniswap, Optimism, Arbitrum) show zero PCA presence</w:t>
        </w:r>
      </w:ins>
      <w:ins w:id="5714" w:author="Zach Zukowski (R2 revision)" w:date="2026-05-17T00:00:00Z">
        <w:r>
          <w:t xml:space="preserve"> </w:t>
        </w:r>
      </w:ins>
      <w:ins w:id="5715" w:author="Zach Zukowski (R2 revision)" w:date="2026-05-17T00:00:00Z">
        <w:r>
          <w:t xml:space="preserve">in their top-100 delegates because their excluded foundation addresses</w:t>
        </w:r>
      </w:ins>
      <w:ins w:id="5716" w:author="Zach Zukowski (R2 revision)" w:date="2026-05-17T00:00:00Z">
        <w:r>
          <w:t xml:space="preserve"> </w:t>
        </w:r>
      </w:ins>
      <w:ins w:id="5717" w:author="Zach Zukowski (R2 revision)" w:date="2026-05-17T00:00:00Z">
        <w:r>
          <w:t xml:space="preserve">do not delegate voting power to themselves. Compound’s top delegate is</w:t>
        </w:r>
      </w:ins>
      <w:ins w:id="5718" w:author="Zach Zukowski (R2 revision)" w:date="2026-05-17T00:00:00Z">
        <w:r>
          <w:t xml:space="preserve"> </w:t>
        </w:r>
      </w:ins>
      <w:ins w:id="5719" w:author="Zach Zukowski (R2 revision)" w:date="2026-05-17T00:00:00Z">
        <w:r>
          <w:t xml:space="preserve">Compound Foundation (21.5% of total delegated voting power in the</w:t>
        </w:r>
      </w:ins>
      <w:ins w:id="5720" w:author="Zach Zukowski (R2 revision)" w:date="2026-05-17T00:00:00Z">
        <w:r>
          <w:t xml:space="preserve"> </w:t>
        </w:r>
      </w:ins>
      <w:ins w:id="5721" w:author="Zach Zukowski (R2 revision)" w:date="2026-05-17T00:00:00Z">
        <w:r>
          <w:t xml:space="preserve">May 2026 Tally pull); applying symmetric exclusion drops Compound’s</w:t>
        </w:r>
      </w:ins>
      <w:ins w:id="5722" w:author="Zach Zukowski (R2 revision)" w:date="2026-05-17T00:00:00Z">
        <w:r>
          <w:t xml:space="preserve"> </w:t>
        </w:r>
      </w:ins>
      <w:ins w:id="5723" w:author="Zach Zukowski (R2 revision)" w:date="2026-05-17T00:00:00Z">
        <w:r>
          <w:t xml:space="preserve">voting HHI from 0.078 to 0.052 and the amplification ratio from 1.89x</w:t>
        </w:r>
      </w:ins>
      <w:ins w:id="5724" w:author="Zach Zukowski (R2 revision)" w:date="2026-05-17T00:00:00Z">
        <w:r>
          <w:t xml:space="preserve"> </w:t>
        </w:r>
      </w:ins>
      <w:ins w:id="5725" w:author="Zach Zukowski (R2 revision)" w:date="2026-05-17T00:00:00Z">
        <w:r>
          <w:t xml:space="preserve">to 1.85x. Aave’s top delegate is the stkAAVE staking contract (21.9%</w:t>
        </w:r>
      </w:ins>
      <w:ins w:id="5726" w:author="Zach Zukowski (R2 revision)" w:date="2026-05-17T00:00:00Z">
        <w:r>
          <w:t xml:space="preserve"> </w:t>
        </w:r>
      </w:ins>
      <w:ins w:id="5727" w:author="Zach Zukowski (R2 revision)" w:date="2026-05-17T00:00:00Z">
        <w:r>
          <w:t xml:space="preserve">of total delegated voting power); this is a passthrough aggregation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rather than an institutional PCA, but symmetric exclusion under the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broader definition drops Aave’s voting HHI from 0.076 to 0.045 and the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ratio from 3.80x to 2.26x. The universal-amplification finding holds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across all five Tally-sourced protocols even under symmetric PCA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exclusion. The Compound Foundation case is particularly informative: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the R1 Snapshot-based voting HHI for Compound (0.053) is essentially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equivalent to the PCA-excluded Tally value (0.052), suggesting that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the Snapshot methodology, which captures broader voter participation,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46" w:author="Zach Zukowski (R2 revision)" w:date="2026-05-17T00:00:00Z">
        <w:r>
          <w:t xml:space="preserve">As a further robustness check, we compute Theil (Theil 1967) and</w:t>
        </w:r>
      </w:ins>
      <w:ins w:id="5747" w:author="Zach Zukowski (R2 revision)" w:date="2026-05-17T00:00:00Z">
        <w:r>
          <w:t xml:space="preserve"> </w:t>
        </w:r>
      </w:ins>
      <w:ins w:id="5748" w:author="Zach Zukowski (R2 revision)" w:date="2026-05-17T00:00:00Z">
        <w:r>
          <w:t xml:space="preserve">Atkinson(0.5) (Atkinson 1970) inequality indices on the post-exclusion</w:t>
        </w:r>
      </w:ins>
      <w:ins w:id="5749" w:author="Zach Zukowski (R2 revision)" w:date="2026-05-17T00:00:00Z">
        <w:r>
          <w:t xml:space="preserve"> </w:t>
        </w:r>
      </w:ins>
      <w:ins w:id="5750" w:author="Zach Zukowski (R2 revision)" w:date="2026-05-17T00:00:00Z">
        <w:r>
          <w:t xml:space="preserve">top-1,000 holder distributions for all 40 protocols, using the same</w:t>
        </w:r>
      </w:ins>
      <w:ins w:id="5751" w:author="Zach Zukowski (R2 revision)" w:date="2026-05-17T00:00:00Z">
        <w:r>
          <w:t xml:space="preserve"> </w:t>
        </w:r>
      </w:ins>
      <w:ins w:id="5752" w:author="Zach Zukowski (R2 revision)" w:date="2026-05-17T00:00:00Z">
        <w:r>
          <w:t xml:space="preserve">protocol-controlled-address exclusion methodology applied to HHI</w:t>
        </w:r>
      </w:ins>
      <w:ins w:id="5753" w:author="Zach Zukowski (R2 revision)" w:date="2026-05-17T00:00:00Z">
        <w:r>
          <w:t xml:space="preserve"> </w:t>
        </w:r>
      </w:ins>
      <w:ins w:id="5754" w:author="Zach Zukowski (R2 revision)" w:date="2026-05-17T00:00:00Z">
        <w:r>
          <w:t xml:space="preserve">computation (per exclusions_log.csv and the F1 cycle refinements).</w:t>
        </w:r>
      </w:ins>
      <w:ins w:id="5755" w:author="Zach Zukowski (R2 revision)" w:date="2026-05-17T00:00:00Z">
        <w:r>
          <w:t xml:space="preserve"> </w:t>
        </w:r>
      </w:ins>
      <w:ins w:id="5756" w:author="Zach Zukowski (R2 revision)" w:date="2026-05-17T00:00:00Z">
        <w:r>
          <w:t xml:space="preserve">The Theil and Atkinson indices are alternative information-theoretic</w:t>
        </w:r>
      </w:ins>
      <w:ins w:id="5757" w:author="Zach Zukowski (R2 revision)" w:date="2026-05-17T00:00:00Z">
        <w:r>
          <w:t xml:space="preserve"> </w:t>
        </w:r>
      </w:ins>
      <w:ins w:id="5758" w:author="Zach Zukowski (R2 revision)" w:date="2026-05-17T00:00:00Z">
        <w:r>
          <w:t xml:space="preserve">inequality metrics with different weighting structures: Theil weights</w:t>
        </w:r>
      </w:ins>
      <w:ins w:id="5759" w:author="Zach Zukowski (R2 revision)" w:date="2026-05-17T00:00:00Z">
        <w:r>
          <w:t xml:space="preserve"> </w:t>
        </w:r>
      </w:ins>
      <w:ins w:id="5760" w:author="Zach Zukowski (R2 revision)" w:date="2026-05-17T00:00:00Z">
        <w:r>
          <w:t xml:space="preserve">mid-tail observations more heavily than HHI; Atkinson(0.5) uses an</w:t>
        </w:r>
      </w:ins>
      <w:ins w:id="5761" w:author="Zach Zukowski (R2 revision)" w:date="2026-05-17T00:00:00Z">
        <w:r>
          <w:t xml:space="preserve"> </w:t>
        </w:r>
      </w:ins>
      <w:ins w:id="5762" w:author="Zach Zukowski (R2 revision)" w:date="2026-05-17T00:00:00Z">
        <w:r>
          <w:t xml:space="preserve">explicit inequality-aversion parameter (here 0.5; aversion increases</w:t>
        </w:r>
      </w:ins>
      <w:ins w:id="5763" w:author="Zach Zukowski (R2 revision)" w:date="2026-05-17T00:00:00Z">
        <w:r>
          <w:t xml:space="preserve"> </w:t>
        </w:r>
      </w:ins>
      <w:ins w:id="5764" w:author="Zach Zukowski (R2 revision)" w:date="2026-05-17T00:00:00Z">
        <w:r>
          <w:t xml:space="preserve">with the parameter toward 1). Theil indices range from 1.36 (Arbitrum)</w:t>
        </w:r>
      </w:ins>
      <w:ins w:id="5765" w:author="Zach Zukowski (R2 revision)" w:date="2026-05-17T00:00:00Z">
        <w:r>
          <w:t xml:space="preserve"> </w:t>
        </w:r>
      </w:ins>
      <w:ins w:id="5766" w:author="Zach Zukowski (R2 revision)" w:date="2026-05-17T00:00:00Z">
        <w:r>
          <w:t xml:space="preserve">to 6.46 (Maple) and Atkinson(0.5) indices from 0.49 (Arbitrum) to 0.97</w:t>
        </w:r>
      </w:ins>
      <w:ins w:id="5767" w:author="Zach Zukowski (R2 revision)" w:date="2026-05-17T00:00:00Z">
        <w:r>
          <w:t xml:space="preserve"> </w:t>
        </w:r>
      </w:ins>
      <w:ins w:id="5768" w:author="Zach Zukowski (R2 revision)" w:date="2026-05-17T00:00:00Z">
        <w:r>
          <w:t xml:space="preserve">(Maple). HHI (Hirschman 1964 traces the index to Hirschman 1945 and</w:t>
        </w:r>
      </w:ins>
      <w:ins w:id="5769" w:author="Zach Zukowski (R2 revision)" w:date="2026-05-17T00:00:00Z">
        <w:r>
          <w:t xml:space="preserve"> </w:t>
        </w:r>
      </w:ins>
      <w:ins w:id="5770" w:author="Zach Zukowski (R2 revision)" w:date="2026-05-17T00:00:00Z">
        <w:r>
          <w:t xml:space="preserve">Herfindahl 1950) correlates strongly with Theil (Pearson r = 0.77)</w:t>
        </w:r>
      </w:ins>
      <w:ins w:id="5771" w:author="Zach Zukowski (R2 revision)" w:date="2026-05-17T00:00:00Z">
        <w:r>
          <w:t xml:space="preserve"> </w:t>
        </w:r>
      </w:ins>
      <w:ins w:id="5772" w:author="Zach Zukowski (R2 revision)" w:date="2026-05-17T00:00:00Z">
        <w:r>
          <w:t xml:space="preserve">and moderately with Atkinson (r = 0.41) across the post-exclusion</w:t>
        </w:r>
      </w:ins>
      <w:ins w:id="5773" w:author="Zach Zukowski (R2 revision)" w:date="2026-05-17T00:00:00Z">
        <w:r>
          <w:t xml:space="preserve"> </w:t>
        </w:r>
      </w:ins>
      <w:ins w:id="5774" w:author="Zach Zukowski (R2 revision)" w:date="2026-05-17T00:00:00Z">
        <w:r>
          <w:t xml:space="preserve">sample; Gini correlates strongly with Atkinson (r = 0.98) and Theil</w:t>
        </w:r>
      </w:ins>
      <w:ins w:id="5775" w:author="Zach Zukowski (R2 revision)" w:date="2026-05-17T00:00:00Z">
        <w:r>
          <w:t xml:space="preserve"> </w:t>
        </w:r>
      </w:ins>
      <w:ins w:id="5776" w:author="Zach Zukowski (R2 revision)" w:date="2026-05-17T00:00:00Z">
        <w:r>
          <w:t xml:space="preserve">(r = 0.79). The strong HHI-Theil correlation on the post-exclusion</w:t>
        </w:r>
      </w:ins>
      <w:ins w:id="5777" w:author="Zach Zukowski (R2 revision)" w:date="2026-05-17T00:00:00Z">
        <w:r>
          <w:t xml:space="preserve"> </w:t>
        </w:r>
      </w:ins>
      <w:ins w:id="5778" w:author="Zach Zukowski (R2 revision)" w:date="2026-05-17T00:00:00Z">
        <w:r>
          <w:t xml:space="preserve">sample indicates that the rank ordering across protocols is largely</w:t>
        </w:r>
      </w:ins>
      <w:ins w:id="5779" w:author="Zach Zukowski (R2 revision)" w:date="2026-05-17T00:00:00Z">
        <w:r>
          <w:t xml:space="preserve"> </w:t>
        </w:r>
      </w:ins>
      <w:ins w:id="5780" w:author="Zach Zukowski (R2 revision)" w:date="2026-05-17T00:00:00Z">
        <w:r>
          <w:t xml:space="preserve">robust to the choice of concentration metric. This addresses the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value-validity concern that Kvalsoth (2022a) raises about HHI in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highly asymmetric distributions: the cross-protocol comparisons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reported in Sections 3.2 through 3.5 are not artifacts of the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functional form alone. The supplementary file reports per-protocol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Theil and Atkinson values under the same PCA-exclusion methodology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793" w:author="Zach Zukowski (R2 revision)" w:date="2026-05-17T00:00:00Z">
        <w:r>
          <w:t xml:space="preserve">Multiple-comparisons consideration. Table 5 reports fourteen separate</w:t>
        </w:r>
      </w:ins>
      <w:ins w:id="5794" w:author="Zach Zukowski (R2 revision)" w:date="2026-05-17T00:00:00Z">
        <w:r>
          <w:t xml:space="preserve"> </w:t>
        </w:r>
      </w:ins>
      <w:ins w:id="5795" w:author="Zach Zukowski (R2 revision)" w:date="2026-05-17T00:00:00Z">
        <w:r>
          <w:t xml:space="preserve">bivariate tests. Under a nominal alpha of 0.05 with no correction, the</w:t>
        </w:r>
      </w:ins>
      <w:ins w:id="5796" w:author="Zach Zukowski (R2 revision)" w:date="2026-05-17T00:00:00Z">
        <w:r>
          <w:t xml:space="preserve"> </w:t>
        </w:r>
      </w:ins>
      <w:ins w:id="5797" w:author="Zach Zukowski (R2 revision)" w:date="2026-05-17T00:00:00Z">
        <w:r>
          <w:t xml:space="preserve">expected false-positive rate across fourteen independent tests is</w:t>
        </w:r>
      </w:ins>
      <w:ins w:id="5798" w:author="Zach Zukowski (R2 revision)" w:date="2026-05-17T00:00:00Z">
        <w:r>
          <w:t xml:space="preserve"> </w:t>
        </w:r>
      </w:ins>
      <w:ins w:id="5799" w:author="Zach Zukowski (R2 revision)" w:date="2026-05-17T00:00:00Z">
        <w:r>
          <w:t xml:space="preserve">approximately 0.7 spurious significant findings. Four tests in Table 5</w:t>
        </w:r>
      </w:ins>
      <w:ins w:id="5800" w:author="Zach Zukowski (R2 revision)" w:date="2026-05-17T00:00:00Z">
        <w:r>
          <w:t xml:space="preserve"> </w:t>
        </w:r>
      </w:ins>
      <w:ins w:id="5801" w:author="Zach Zukowski (R2 revision)" w:date="2026-05-17T00:00:00Z">
        <w:r>
          <w:t xml:space="preserve">reach p less than 0.05: the insider count fraction (Spearman rho =</w:t>
        </w:r>
      </w:ins>
      <w:ins w:id="5802" w:author="Zach Zukowski (R2 revision)" w:date="2026-05-17T00:00:00Z">
        <w:r>
          <w:t xml:space="preserve"> </w:t>
        </w:r>
      </w:ins>
      <w:ins w:id="5803" w:author="Zach Zukowski (R2 revision)" w:date="2026-05-17T00:00:00Z">
        <w:r>
          <w:t xml:space="preserve">0.48, p = 0.003), the V1 non-insider HHI tautology check (Spearman</w:t>
        </w:r>
      </w:ins>
      <w:ins w:id="5804" w:author="Zach Zukowski (R2 revision)" w:date="2026-05-17T00:00:00Z">
        <w:r>
          <w:t xml:space="preserve"> </w:t>
        </w:r>
      </w:ins>
      <w:ins w:id="5805" w:author="Zach Zukowski (R2 revision)" w:date="2026-05-17T00:00:00Z">
        <w:r>
          <w:t xml:space="preserve">rho = 0.54, p = 0.001), the subsidy ratio with Livepeer included</w:t>
        </w:r>
      </w:ins>
      <w:ins w:id="5806" w:author="Zach Zukowski (R2 revision)" w:date="2026-05-17T00:00:00Z">
        <w:r>
          <w:t xml:space="preserve"> </w:t>
        </w:r>
      </w:ins>
      <w:ins w:id="5807" w:author="Zach Zukowski (R2 revision)" w:date="2026-05-17T00:00:00Z">
        <w:r>
          <w:t xml:space="preserve">(Pearson r = 0.57, p = 0.008), and the HHI-Gini cross-metric</w:t>
        </w:r>
      </w:ins>
      <w:ins w:id="5808" w:author="Zach Zukowski (R2 revision)" w:date="2026-05-17T00:00:00Z">
        <w:r>
          <w:t xml:space="preserve"> </w:t>
        </w:r>
      </w:ins>
      <w:ins w:id="5809" w:author="Zach Zukowski (R2 revision)" w:date="2026-05-17T00:00:00Z">
        <w:r>
          <w:t xml:space="preserve">correlation (Pearson r = 0.51, p less than 0.001 expected). Applying</w:t>
        </w:r>
      </w:ins>
      <w:ins w:id="5810" w:author="Zach Zukowski (R2 revision)" w:date="2026-05-17T00:00:00Z">
        <w:r>
          <w:t xml:space="preserve"> </w:t>
        </w:r>
      </w:ins>
      <w:ins w:id="5811" w:author="Zach Zukowski (R2 revision)" w:date="2026-05-17T00:00:00Z">
        <w:r>
          <w:t xml:space="preserve">a Benjamini-Hochberg false-discovery-rate correction at q = 0.05,</w:t>
        </w:r>
      </w:ins>
      <w:ins w:id="5812" w:author="Zach Zukowski (R2 revision)" w:date="2026-05-17T00:00:00Z">
        <w:r>
          <w:t xml:space="preserve"> </w:t>
        </w:r>
      </w:ins>
      <w:ins w:id="5813" w:author="Zach Zukowski (R2 revision)" w:date="2026-05-17T00:00:00Z">
        <w:r>
          <w:t xml:space="preserve">three of the four findings remain significant (the subsidy-with-Livepeer</w:t>
        </w:r>
      </w:ins>
      <w:ins w:id="5814" w:author="Zach Zukowski (R2 revision)" w:date="2026-05-17T00:00:00Z">
        <w:r>
          <w:t xml:space="preserve"> </w:t>
        </w:r>
      </w:ins>
      <w:ins w:id="5815" w:author="Zach Zukowski (R2 revision)" w:date="2026-05-17T00:00:00Z">
        <w:r>
          <w:t xml:space="preserve">correlation is fragile under multiple-comparisons correction in</w:t>
        </w:r>
      </w:ins>
      <w:ins w:id="5816" w:author="Zach Zukowski (R2 revision)" w:date="2026-05-17T00:00:00Z">
        <w:r>
          <w:t xml:space="preserve"> </w:t>
        </w:r>
      </w:ins>
      <w:ins w:id="5817" w:author="Zach Zukowski (R2 revision)" w:date="2026-05-17T00:00:00Z">
        <w:r>
          <w:t xml:space="preserve">addition to the Livepeer-outlier sensitivity documented earlier in</w:t>
        </w:r>
      </w:ins>
      <w:ins w:id="5818" w:author="Zach Zukowski (R2 revision)" w:date="2026-05-17T00:00:00Z">
        <w:r>
          <w:t xml:space="preserve"> </w:t>
        </w:r>
      </w:ins>
      <w:ins w:id="5819" w:author="Zach Zukowski (R2 revision)" w:date="2026-05-17T00:00:00Z">
        <w:r>
          <w:t xml:space="preserve">this section). The headline empirical claims of this paper (the</w:t>
        </w:r>
      </w:ins>
      <w:ins w:id="5820" w:author="Zach Zukowski (R2 revision)" w:date="2026-05-17T00:00:00Z">
        <w:r>
          <w:t xml:space="preserve"> </w:t>
        </w:r>
      </w:ins>
      <w:ins w:id="5821" w:author="Zach Zukowski (R2 revision)" w:date="2026-05-17T00:00:00Z">
        <w:r>
          <w:t xml:space="preserve">allocation null in Section 3.4; the sector contrast in Section 3.3;</w:t>
        </w:r>
      </w:ins>
      <w:ins w:id="5822" w:author="Zach Zukowski (R2 revision)" w:date="2026-05-17T00:00:00Z">
        <w:r>
          <w:t xml:space="preserve"> </w:t>
        </w:r>
      </w:ins>
      <w:ins w:id="5823" w:author="Zach Zukowski (R2 revision)" w:date="2026-05-17T00:00:00Z">
        <w:r>
          <w:t xml:space="preserve">the universal delegation amplification in Section 3.5) do not depend</w:t>
        </w:r>
      </w:ins>
      <w:ins w:id="5824" w:author="Zach Zukowski (R2 revision)" w:date="2026-05-17T00:00:00Z">
        <w:r>
          <w:t xml:space="preserve"> </w:t>
        </w:r>
      </w:ins>
      <w:ins w:id="5825" w:author="Zach Zukowski (R2 revision)" w:date="2026-05-17T00:00:00Z">
        <w:r>
          <w:t xml:space="preserve">on the subsidy-with-Livepeer result; future panel-data work testing</w:t>
        </w:r>
      </w:ins>
      <w:ins w:id="5826" w:author="Zach Zukowski (R2 revision)" w:date="2026-05-17T00:00:00Z">
        <w:r>
          <w:t xml:space="preserve"> </w:t>
        </w:r>
      </w:ins>
      <w:ins w:id="5827" w:author="Zach Zukowski (R2 revision)" w:date="2026-05-17T00:00:00Z">
        <w:r>
          <w:t xml:space="preserve">the predictions in Section 4.9 will be pre-registered to commit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hypothesis specifications prior to data analysis, reducing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32" w:author="Zach Zukowski (R2 revision)" w:date="2026-05-17T00:00:00Z">
        <w:r>
          <w:t xml:space="preserve">Effect-size emphasis. Per the American Statistical Association</w:t>
        </w:r>
      </w:ins>
      <w:ins w:id="5833" w:author="Zach Zukowski (R2 revision)" w:date="2026-05-17T00:00:00Z">
        <w:r>
          <w:t xml:space="preserve"> </w:t>
        </w:r>
      </w:ins>
      <w:ins w:id="5834" w:author="Zach Zukowski (R2 revision)" w:date="2026-05-17T00:00:00Z">
        <w:r>
          <w:t xml:space="preserve">statement on p-values (Wasserstein &amp; Lazar, 2016) and effect-size</w:t>
        </w:r>
      </w:ins>
      <w:ins w:id="5835" w:author="Zach Zukowski (R2 revision)" w:date="2026-05-17T00:00:00Z">
        <w:r>
          <w:t xml:space="preserve"> </w:t>
        </w:r>
      </w:ins>
      <w:ins w:id="5836" w:author="Zach Zukowski (R2 revision)" w:date="2026-05-17T00:00:00Z">
        <w:r>
          <w:t xml:space="preserve">discipline (Cohen, 1988), we emphasize effect-size magnitudes alongside</w:t>
        </w:r>
      </w:ins>
      <w:ins w:id="5837" w:author="Zach Zukowski (R2 revision)" w:date="2026-05-17T00:00:00Z">
        <w:r>
          <w:t xml:space="preserve"> </w:t>
        </w:r>
      </w:ins>
      <w:ins w:id="5838" w:author="Zach Zukowski (R2 revision)" w:date="2026-05-17T00:00:00Z">
        <w:r>
          <w:t xml:space="preserve">p-values for the headline empirical claims. The sector contrast in</w:t>
        </w:r>
      </w:ins>
      <w:ins w:id="5839" w:author="Zach Zukowski (R2 revision)" w:date="2026-05-17T00:00:00Z">
        <w:r>
          <w:t xml:space="preserve"> </w:t>
        </w:r>
      </w:ins>
      <w:ins w:id="5840" w:author="Zach Zukowski (R2 revision)" w:date="2026-05-17T00:00:00Z">
        <w:r>
          <w:t xml:space="preserve">Section 3.3 has Cohen’s d = 1.00 (large effect by Cohen’s conventional</w:t>
        </w:r>
      </w:ins>
      <w:ins w:id="5841" w:author="Zach Zukowski (R2 revision)" w:date="2026-05-17T00:00:00Z">
        <w:r>
          <w:t xml:space="preserve"> </w:t>
        </w:r>
      </w:ins>
      <w:ins w:id="5842" w:author="Zach Zukowski (R2 revision)" w:date="2026-05-17T00:00:00Z">
        <w:r>
          <w:t xml:space="preserve">thresholds), substantially exceeding d = 0.5 (medium effect) and d =</w:t>
        </w:r>
      </w:ins>
      <w:ins w:id="5843" w:author="Zach Zukowski (R2 revision)" w:date="2026-05-17T00:00:00Z">
        <w:r>
          <w:t xml:space="preserve"> </w:t>
        </w:r>
      </w:ins>
      <w:ins w:id="5844" w:author="Zach Zukowski (R2 revision)" w:date="2026-05-17T00:00:00Z">
        <w:r>
          <w:t xml:space="preserve">0.8 (large effect), and is robust across all 30 of 30 leave-one-out</w:t>
        </w:r>
      </w:ins>
      <w:ins w:id="5845" w:author="Zach Zukowski (R2 revision)" w:date="2026-05-17T00:00:00Z">
        <w:r>
          <w:t xml:space="preserve"> </w:t>
        </w:r>
      </w:ins>
      <w:ins w:id="5846" w:author="Zach Zukowski (R2 revision)" w:date="2026-05-17T00:00:00Z">
        <w:r>
          <w:t xml:space="preserve">iterations. The insider-retention correlation has Spearman rho = 0.48,</w:t>
        </w:r>
      </w:ins>
      <w:ins w:id="5847" w:author="Zach Zukowski (R2 revision)" w:date="2026-05-17T00:00:00Z">
        <w:r>
          <w:t xml:space="preserve"> </w:t>
        </w:r>
      </w:ins>
      <w:ins w:id="5848" w:author="Zach Zukowski (R2 revision)" w:date="2026-05-17T00:00:00Z">
        <w:r>
          <w:t xml:space="preserve">exceeding the rho &gt;= 0.30 threshold for moderate-to-large rank</w:t>
        </w:r>
      </w:ins>
      <w:ins w:id="5849" w:author="Zach Zukowski (R2 revision)" w:date="2026-05-17T00:00:00Z">
        <w:r>
          <w:t xml:space="preserve"> </w:t>
        </w:r>
      </w:ins>
      <w:ins w:id="5850" w:author="Zach Zukowski (R2 revision)" w:date="2026-05-17T00:00:00Z">
        <w:r>
          <w:t xml:space="preserve">association. The universal delegation amplification finding has nine of ten</w:t>
        </w:r>
      </w:ins>
      <w:ins w:id="5851" w:author="Zach Zukowski (R2 revision)" w:date="2026-05-17T00:00:00Z">
        <w:r>
          <w:t xml:space="preserve"> </w:t>
        </w:r>
      </w:ins>
      <w:ins w:id="5852" w:author="Zach Zukowski (R2 revision)" w:date="2026-05-17T00:00:00Z">
        <w:r>
          <w:t xml:space="preserve">protocols above the 1.0x ratio threshold (ENS at 0.21x is the</w:t>
        </w:r>
      </w:ins>
      <w:ins w:id="5853" w:author="Zach Zukowski (R2 revision)" w:date="2026-05-17T00:00:00Z">
        <w:r>
          <w:t xml:space="preserve"> </w:t>
        </w:r>
      </w:ins>
      <w:ins w:id="5854" w:author="Zach Zukowski (R2 revision)" w:date="2026-05-17T00:00:00Z">
        <w:r>
          <w:t xml:space="preserve">structural exception), with mean amplification of 3.3x and the</w:t>
        </w:r>
      </w:ins>
      <w:ins w:id="5855" w:author="Zach Zukowski (R2 revision)" w:date="2026-05-17T00:00:00Z">
        <w:r>
          <w:t xml:space="preserve"> </w:t>
        </w:r>
      </w:ins>
      <w:ins w:id="5856" w:author="Zach Zukowski (R2 revision)" w:date="2026-05-17T00:00:00Z">
        <w:r>
          <w:t xml:space="preserve">smallest amplification (GMX at 1.4x) still representing a meaningful</w:t>
        </w:r>
      </w:ins>
      <w:ins w:id="5857" w:author="Zach Zukowski (R2 revision)" w:date="2026-05-17T00:00:00Z">
        <w:r>
          <w:t xml:space="preserve"> </w:t>
        </w:r>
      </w:ins>
      <w:ins w:id="5858" w:author="Zach Zukowski (R2 revision)" w:date="2026-05-17T00:00:00Z">
        <w:r>
          <w:t xml:space="preserve">concentration of voting power above holdings.</w:t>
        </w:r>
      </w:ins>
      <w:ins w:id="5859" w:author="Zach Zukowski (R2 revision)" w:date="2026-05-17T00:00:00Z">
        <w:r>
          <w:t xml:space="preserve"> </w:t>
        </w:r>
      </w:ins>
      <w:ins w:id="5860" w:author="Zach Zukowski (R2 revision)" w:date="2026-05-17T00:00:00Z">
        <w:r>
          <w:t xml:space="preserve">These effect sizes carry substantive practical significance independent</w:t>
        </w:r>
      </w:ins>
      <w:ins w:id="5861" w:author="Zach Zukowski (R2 revision)" w:date="2026-05-17T00:00:00Z">
        <w:r>
          <w:t xml:space="preserve"> </w:t>
        </w:r>
      </w:ins>
      <w:ins w:id="5862" w:author="Zach Zukowski (R2 revision)" w:date="2026-05-17T00:00:00Z">
        <w:r>
          <w:t xml:space="preserve">of significance-test thresholds, which are conservative under the</w:t>
        </w:r>
      </w:ins>
      <w:ins w:id="5863" w:author="Zach Zukowski (R2 revision)" w:date="2026-05-17T00:00:00Z">
        <w:r>
          <w:t xml:space="preserve"> </w:t>
        </w:r>
      </w:ins>
      <w:ins w:id="5864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65" w:author="Zach Zukowski (R2 revision)" w:date="2026-05-17T00:00:00Z">
        <w:r>
          <w:t xml:space="preserve">Sample-size justification. The 40-protocol cross-section is adequate</w:t>
        </w:r>
      </w:ins>
      <w:ins w:id="5866" w:author="Zach Zukowski (R2 revision)" w:date="2026-05-17T00:00:00Z">
        <w:r>
          <w:t xml:space="preserve"> </w:t>
        </w:r>
      </w:ins>
      <w:ins w:id="5867" w:author="Zach Zukowski (R2 revision)" w:date="2026-05-17T00:00:00Z">
        <w:r>
          <w:t xml:space="preserve">for detecting medium-to-large effects at conventional thresholds</w:t>
        </w:r>
      </w:ins>
      <w:ins w:id="5868" w:author="Zach Zukowski (R2 revision)" w:date="2026-05-17T00:00:00Z">
        <w:r>
          <w:t xml:space="preserve"> </w:t>
        </w:r>
      </w:ins>
      <w:ins w:id="5869" w:author="Zach Zukowski (R2 revision)" w:date="2026-05-17T00:00:00Z">
        <w:r>
          <w:t xml:space="preserve">(Cohen, 1988). For Pearson correlation tests at N=37 (the dominant</w:t>
        </w:r>
      </w:ins>
      <w:ins w:id="5870" w:author="Zach Zukowski (R2 revision)" w:date="2026-05-17T00:00:00Z">
        <w:r>
          <w:t xml:space="preserve"> </w:t>
        </w:r>
      </w:ins>
      <w:ins w:id="5871" w:author="Zach Zukowski (R2 revision)" w:date="2026-05-17T00:00:00Z">
        <w:r>
          <w:t xml:space="preserve">sample size for the allocation-covariate battery), power = 0.80 at</w:t>
        </w:r>
      </w:ins>
      <w:ins w:id="5872" w:author="Zach Zukowski (R2 revision)" w:date="2026-05-17T00:00:00Z">
        <w:r>
          <w:t xml:space="preserve"> </w:t>
        </w:r>
      </w:ins>
      <w:ins w:id="5873" w:author="Zach Zukowski (R2 revision)" w:date="2026-05-17T00:00:00Z">
        <w:r>
          <w:t xml:space="preserve">alpha = 0.05 obtains for |r| &gt;= 0.45 (large-effect threshold); the</w:t>
        </w:r>
      </w:ins>
      <w:ins w:id="5874" w:author="Zach Zukowski (R2 revision)" w:date="2026-05-17T00:00:00Z">
        <w:r>
          <w:t xml:space="preserve"> </w:t>
        </w:r>
      </w:ins>
      <w:ins w:id="5875" w:author="Zach Zukowski (R2 revision)" w:date="2026-05-17T00:00:00Z">
        <w:r>
          <w:t xml:space="preserve">significant findings (Spearman rho = 0.48 for insider count fraction;</w:t>
        </w:r>
      </w:ins>
      <w:ins w:id="5876" w:author="Zach Zukowski (R2 revision)" w:date="2026-05-17T00:00:00Z">
        <w:r>
          <w:t xml:space="preserve"> </w:t>
        </w:r>
      </w:ins>
      <w:ins w:id="5877" w:author="Zach Zukowski (R2 revision)" w:date="2026-05-17T00:00:00Z">
        <w:r>
          <w:t xml:space="preserve">Pearson r = 0.51 for HHI-Gini) lie within this detectable range. For</w:t>
        </w:r>
      </w:ins>
      <w:ins w:id="5878" w:author="Zach Zukowski (R2 revision)" w:date="2026-05-17T00:00:00Z">
        <w:r>
          <w:t xml:space="preserve"> </w:t>
        </w:r>
      </w:ins>
      <w:ins w:id="5879" w:author="Zach Zukowski (R2 revision)" w:date="2026-05-17T00:00:00Z">
        <w:r>
          <w:t xml:space="preserve">the Mann-Whitney sector contrast at N = 15 DePIN versus N = 15 DeFi,</w:t>
        </w:r>
      </w:ins>
      <w:ins w:id="5880" w:author="Zach Zukowski (R2 revision)" w:date="2026-05-17T00:00:00Z">
        <w:r>
          <w:t xml:space="preserve"> </w:t>
        </w:r>
      </w:ins>
      <w:ins w:id="5881" w:author="Zach Zukowski (R2 revision)" w:date="2026-05-17T00:00:00Z">
        <w:r>
          <w:t xml:space="preserve">power = 0.80 obtains for Cohen’s d &gt;= 0.95 (large-effect threshold);</w:t>
        </w:r>
      </w:ins>
      <w:ins w:id="5882" w:author="Zach Zukowski (R2 revision)" w:date="2026-05-17T00:00:00Z">
        <w:r>
          <w:t xml:space="preserve"> </w:t>
        </w:r>
      </w:ins>
      <w:ins w:id="5883" w:author="Zach Zukowski (R2 revision)" w:date="2026-05-17T00:00:00Z">
        <w:r>
          <w:t xml:space="preserve">the observed d = 1.00 lies within this detectable range. The 40-protocol</w:t>
        </w:r>
      </w:ins>
      <w:ins w:id="5884" w:author="Zach Zukowski (R2 revision)" w:date="2026-05-17T00:00:00Z">
        <w:r>
          <w:t xml:space="preserve"> </w:t>
        </w:r>
      </w:ins>
      <w:ins w:id="5885" w:author="Zach Zukowski (R2 revision)" w:date="2026-05-17T00:00:00Z">
        <w:r>
          <w:t xml:space="preserve">sample is intentionally targeted at detecting medium-to-large structural</w:t>
        </w:r>
      </w:ins>
      <w:ins w:id="5886" w:author="Zach Zukowski (R2 revision)" w:date="2026-05-17T00:00:00Z">
        <w:r>
          <w:t xml:space="preserve"> </w:t>
        </w:r>
      </w:ins>
      <w:ins w:id="5887" w:author="Zach Zukowski (R2 revision)" w:date="2026-05-17T00:00:00Z">
        <w:r>
          <w:t xml:space="preserve">effects rather than small-effect noise; the sample-size pre-registration</w:t>
        </w:r>
      </w:ins>
      <w:ins w:id="5888" w:author="Zach Zukowski (R2 revision)" w:date="2026-05-17T00:00:00Z">
        <w:r>
          <w:t xml:space="preserve"> </w:t>
        </w:r>
      </w:ins>
      <w:ins w:id="5889" w:author="Zach Zukowski (R2 revision)" w:date="2026-05-17T00:00:00Z">
        <w:r>
          <w:t xml:space="preserve">specification in Supplementary File S5 documents the threshold of</w:t>
        </w:r>
      </w:ins>
      <w:ins w:id="5890" w:author="Zach Zukowski (R2 revision)" w:date="2026-05-17T00:00:00Z">
        <w:r>
          <w:t xml:space="preserve"> </w:t>
        </w:r>
      </w:ins>
      <w:ins w:id="5891" w:author="Zach Zukowski (R2 revision)" w:date="2026-05-17T00:00:00Z">
        <w:r>
          <w:t xml:space="preserve">N = 50 to 60 as the requirement for robust multivariate regression with</w:t>
        </w:r>
      </w:ins>
      <w:ins w:id="5892" w:author="Zach Zukowski (R2 revision)" w:date="2026-05-17T00:00:00Z">
        <w:r>
          <w:t xml:space="preserve"> </w:t>
        </w:r>
      </w:ins>
      <w:ins w:id="5893" w:author="Zach Zukowski (R2 revision)" w:date="2026-05-17T00:00:00Z">
        <w:r>
          <w:t xml:space="preserve">4-plus covariates (Section 3.4 Table 6 fits N = 35 to 38 specifications,</w:t>
        </w:r>
      </w:ins>
      <w:ins w:id="5894" w:author="Zach Zukowski (R2 revision)" w:date="2026-05-17T00:00:00Z">
        <w:r>
          <w:t xml:space="preserve"> </w:t>
        </w:r>
      </w:ins>
      <w:ins w:id="5895" w:author="Zach Zukowski (R2 revision)" w:date="2026-05-17T00:00:00Z">
        <w:r>
          <w:t xml:space="preserve">which is below this robust-multivariate threshold; results from Table 6</w:t>
        </w:r>
      </w:ins>
      <w:ins w:id="5896" w:author="Zach Zukowski (R2 revision)" w:date="2026-05-17T00:00:00Z">
        <w:r>
          <w:t xml:space="preserve"> </w:t>
        </w:r>
      </w:ins>
      <w:ins w:id="5897" w:author="Zach Zukowski (R2 revision)" w:date="2026-05-17T00:00:00Z">
        <w:r>
          <w:t xml:space="preserve">are accordingly reported with explicit acknowledgment of the</w:t>
        </w:r>
      </w:ins>
      <w:ins w:id="5898" w:author="Zach Zukowski (R2 revision)" w:date="2026-05-17T00:00:00Z">
        <w:r>
          <w:t xml:space="preserve"> </w:t>
        </w:r>
      </w:ins>
      <w:ins w:id="5899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00" w:author="Zach Zukowski (R2 revision)" w:date="2026-05-17T00:00:00Z">
        <w:r>
          <w:t xml:space="preserve">Top-N holder-list cutoff sensitivity. The R1 F1 cycle surfaced a</w:t>
        </w:r>
      </w:ins>
      <w:ins w:id="5901" w:author="Zach Zukowski (R2 revision)" w:date="2026-05-17T00:00:00Z">
        <w:r>
          <w:t xml:space="preserve"> </w:t>
        </w:r>
      </w:ins>
      <w:ins w:id="5902" w:author="Zach Zukowski (R2 revision)" w:date="2026-05-17T00:00:00Z">
        <w:r>
          <w:t xml:space="preserve">methodological lesson with broad applicability: holder-list extraction</w:t>
        </w:r>
      </w:ins>
      <w:ins w:id="5903" w:author="Zach Zukowski (R2 revision)" w:date="2026-05-17T00:00:00Z">
        <w:r>
          <w:t xml:space="preserve"> </w:t>
        </w:r>
      </w:ins>
      <w:ins w:id="5904" w:author="Zach Zukowski (R2 revision)" w:date="2026-05-17T00:00:00Z">
        <w:r>
          <w:t xml:space="preserve">cutoffs materially affect the measured concentration for sparse-holder</w:t>
        </w:r>
      </w:ins>
      <w:ins w:id="5905" w:author="Zach Zukowski (R2 revision)" w:date="2026-05-17T00:00:00Z">
        <w:r>
          <w:t xml:space="preserve"> </w:t>
        </w:r>
      </w:ins>
      <w:ins w:id="5906" w:author="Zach Zukowski (R2 revision)" w:date="2026-05-17T00:00:00Z">
        <w:r>
          <w:t xml:space="preserve">protocols. For three protocols (MOR, AXL, ZRO), Dune holder-list</w:t>
        </w:r>
      </w:ins>
      <w:ins w:id="5907" w:author="Zach Zukowski (R2 revision)" w:date="2026-05-17T00:00:00Z">
        <w:r>
          <w:t xml:space="preserve"> </w:t>
        </w:r>
      </w:ins>
      <w:ins w:id="5908" w:author="Zach Zukowski (R2 revision)" w:date="2026-05-17T00:00:00Z">
        <w:r>
          <w:t xml:space="preserve">queries had been inadvertently capped at top-100 rather than top-1000;</w:t>
        </w:r>
      </w:ins>
      <w:ins w:id="5909" w:author="Zach Zukowski (R2 revision)" w:date="2026-05-17T00:00:00Z">
        <w:r>
          <w:t xml:space="preserve"> </w:t>
        </w:r>
      </w:ins>
      <w:ins w:id="5910" w:author="Zach Zukowski (R2 revision)" w:date="2026-05-17T00:00:00Z">
        <w:r>
          <w:t xml:space="preserve">re-pulling at the top-1000 cutoff after applying PCA exclusion methodology</w:t>
        </w:r>
      </w:ins>
      <w:ins w:id="5911" w:author="Zach Zukowski (R2 revision)" w:date="2026-05-17T00:00:00Z">
        <w:r>
          <w:t xml:space="preserve"> </w:t>
        </w:r>
      </w:ins>
      <w:ins w:id="5912" w:author="Zach Zukowski (R2 revision)" w:date="2026-05-17T00:00:00Z">
        <w:r>
          <w:t xml:space="preserve">yielded substantively different HHI values: MOR 0.013 to 0.031 (post-F1);</w:t>
        </w:r>
      </w:ins>
      <w:ins w:id="5913" w:author="Zach Zukowski (R2 revision)" w:date="2026-05-17T00:00:00Z">
        <w:r>
          <w:t xml:space="preserve"> </w:t>
        </w:r>
      </w:ins>
      <w:ins w:id="5914" w:author="Zach Zukowski (R2 revision)" w:date="2026-05-17T00:00:00Z">
        <w:r>
          <w:t xml:space="preserve">AXL 0.004 to 0.028 (post-F1); ZRO 0.010 to 0.015 (post-F1). The</w:t>
        </w:r>
      </w:ins>
      <w:ins w:id="5915" w:author="Zach Zukowski (R2 revision)" w:date="2026-05-17T00:00:00Z">
        <w:r>
          <w:t xml:space="preserve"> </w:t>
        </w:r>
      </w:ins>
      <w:ins w:id="5916" w:author="Zach Zukowski (R2 revision)" w:date="2026-05-17T00:00:00Z">
        <w:r>
          <w:t xml:space="preserve">correction affected the cross-sector test statistics (DePIN-vs-DeFi</w:t>
        </w:r>
      </w:ins>
      <w:ins w:id="5917" w:author="Zach Zukowski (R2 revision)" w:date="2026-05-17T00:00:00Z">
        <w:r>
          <w:t xml:space="preserve"> </w:t>
        </w:r>
      </w:ins>
      <w:ins w:id="5918" w:author="Zach Zukowski (R2 revision)" w:date="2026-05-17T00:00:00Z">
        <w:r>
          <w:t xml:space="preserve">Mann-Whitney p = 0.031 to 0.023; Cohen’s d = 0.96 to 1.00; leave-one-out</w:t>
        </w:r>
      </w:ins>
      <w:ins w:id="5919" w:author="Zach Zukowski (R2 revision)" w:date="2026-05-17T00:00:00Z">
        <w:r>
          <w:t xml:space="preserve"> </w:t>
        </w:r>
      </w:ins>
      <w:ins w:id="5920" w:author="Zach Zukowski (R2 revision)" w:date="2026-05-17T00:00:00Z">
        <w:r>
          <w:t xml:space="preserve">sensitivity 23-of-30 to 30-of-30). The methodological lesson generalizes:</w:t>
        </w:r>
      </w:ins>
      <w:ins w:id="5921" w:author="Zach Zukowski (R2 revision)" w:date="2026-05-17T00:00:00Z">
        <w:r>
          <w:t xml:space="preserve"> </w:t>
        </w:r>
      </w:ins>
      <w:ins w:id="5922" w:author="Zach Zukowski (R2 revision)" w:date="2026-05-17T00:00:00Z">
        <w:r>
          <w:t xml:space="preserve">for any cross-protocol governance HHI analysis, holder-list extraction</w:t>
        </w:r>
      </w:ins>
      <w:ins w:id="5923" w:author="Zach Zukowski (R2 revision)" w:date="2026-05-17T00:00:00Z">
        <w:r>
          <w:t xml:space="preserve"> </w:t>
        </w:r>
      </w:ins>
      <w:ins w:id="5924" w:author="Zach Zukowski (R2 revision)" w:date="2026-05-17T00:00:00Z">
        <w:r>
          <w:t xml:space="preserve">must use a uniform cutoff (top-1000 in this paper; top-10000 or full</w:t>
        </w:r>
      </w:ins>
      <w:ins w:id="5925" w:author="Zach Zukowski (R2 revision)" w:date="2026-05-17T00:00:00Z">
        <w:r>
          <w:t xml:space="preserve"> </w:t>
        </w:r>
      </w:ins>
      <w:ins w:id="5926" w:author="Zach Zukowski (R2 revision)" w:date="2026-05-17T00:00:00Z">
        <w:r>
          <w:t xml:space="preserve">holder distribution for protocols with substantially larger holder</w:t>
        </w:r>
      </w:ins>
      <w:ins w:id="5927" w:author="Zach Zukowski (R2 revision)" w:date="2026-05-17T00:00:00Z">
        <w:r>
          <w:t xml:space="preserve"> </w:t>
        </w:r>
      </w:ins>
      <w:ins w:id="5928" w:author="Zach Zukowski (R2 revision)" w:date="2026-05-17T00:00:00Z">
        <w:r>
          <w:t xml:space="preserve">counts), and the cutoff choice should be documented as part of the</w:t>
        </w:r>
      </w:ins>
      <w:ins w:id="5929" w:author="Zach Zukowski (R2 revision)" w:date="2026-05-17T00:00:00Z">
        <w:r>
          <w:t xml:space="preserve"> </w:t>
        </w:r>
      </w:ins>
      <w:ins w:id="5930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31" w:author="Zach Zukowski (R2 revision)" w:date="2026-05-17T00:00:00Z">
        <w:r>
          <w:t xml:space="preserve">Governance concentration shows no association with voter participation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rates (r = 0.00, N = 13; Figure 8), consistent with the Olson (1965)</w:t>
        </w:r>
      </w:ins>
      <w:ins w:id="5934" w:author="Zach Zukowski (R2 revision)" w:date="2026-05-17T00:00:00Z">
        <w:r>
          <w:t xml:space="preserve"> </w:t>
        </w:r>
      </w:ins>
      <w:ins w:id="5935" w:author="Zach Zukowski (R2 revision)" w:date="2026-05-17T00:00:00Z">
        <w:r>
          <w:t xml:space="preserve">collective action prediction that participation decisions reflect</w:t>
        </w:r>
      </w:ins>
      <w:ins w:id="5936" w:author="Zach Zukowski (R2 revision)" w:date="2026-05-17T00:00:00Z">
        <w:r>
          <w:t xml:space="preserve"> </w:t>
        </w:r>
      </w:ins>
      <w:ins w:id="5937" w:author="Zach Zukowski (R2 revision)" w:date="2026-05-17T00:00:00Z">
        <w:r>
          <w:t xml:space="preserve">rational abstention and diffusion of responsibility rather than</w:t>
        </w:r>
      </w:ins>
      <w:ins w:id="5938" w:author="Zach Zukowski (R2 revision)" w:date="2026-05-17T00:00:00Z">
        <w:r>
          <w:t xml:space="preserve"> </w:t>
        </w:r>
      </w:ins>
      <w:ins w:id="5939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40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41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42" w:author="Zach Zukowski (R2 revision)" w:date="2026-05-17T00:00:00Z">
        <w:r>
          <w:rPr>
            <w:i/>
            <w:iCs/>
          </w:rPr>
          <w:t xml:space="preserve"> </w:t>
        </w:r>
      </w:ins>
      <w:ins w:id="5943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44" w:author="Zach Zukowski (R2 revision)" w:date="2026-05-17T00:00:00Z">
        <w:r>
          <w:rPr>
            <w:i/>
            <w:iCs/>
          </w:rPr>
          <w:t xml:space="preserve"> </w:t>
        </w:r>
      </w:ins>
      <w:ins w:id="5945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46" w:author="Zach Zukowski (R2 revision)" w:date="2026-05-17T00:00:00Z">
        <w:r>
          <w:rPr>
            <w:i/>
            <w:iCs/>
          </w:rPr>
          <w:t xml:space="preserve"> </w:t>
        </w:r>
      </w:ins>
      <w:ins w:id="5947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48" w:author="Zach Zukowski (R2 revision)" w:date="2026-05-17T00:00:00Z">
        <w:r>
          <w:rPr>
            <w:i/>
            <w:iCs/>
          </w:rPr>
          <w:t xml:space="preserve"> </w:t>
        </w:r>
      </w:ins>
      <w:ins w:id="5949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50" w:author="Zach Zukowski (R2 revision)" w:date="2026-05-17T00:00:00Z">
        <w:r>
          <w:rPr>
            <w:i/>
            <w:iCs/>
          </w:rPr>
          <w:t xml:space="preserve"> </w:t>
        </w:r>
      </w:ins>
      <w:ins w:id="5951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52" w:author="Zach Zukowski (R2 revision)" w:date="2026-05-17T00:00:00Z">
        <w:r>
          <w:rPr>
            <w:i/>
            <w:iCs/>
          </w:rPr>
          <w:t xml:space="preserve"> </w:t>
        </w:r>
      </w:ins>
      <w:ins w:id="5953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54" w:author="Zach Zukowski (R2 revision)" w:date="2026-05-17T00:00:00Z">
        <w:r>
          <w:rPr>
            <w:i/>
            <w:iCs/>
          </w:rPr>
          <w:t xml:space="preserve"> </w:t>
        </w:r>
      </w:ins>
      <w:ins w:id="5955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56" w:author="Zach Zukowski (R2 revision)" w:date="2026-05-17T00:00:00Z">
        <w:r>
          <w:rPr>
            <w:i/>
            <w:iCs/>
          </w:rPr>
          <w:t xml:space="preserve"> </w:t>
        </w:r>
      </w:ins>
      <w:ins w:id="5957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58" w:author="Zach Zukowski (R2 revision)" w:date="2026-05-17T00:00:00Z">
        <w:r>
          <w:rPr>
            <w:i/>
            <w:iCs/>
          </w:rPr>
          <w:t xml:space="preserve"> </w:t>
        </w:r>
      </w:ins>
      <w:ins w:id="5959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60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61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62" w:author="Zach Zukowski (R2 revision)" w:date="2026-05-17T00:00:00Z">
        <w:r>
          <w:t xml:space="preserve">No protocol in the corrected cross-section exceeds the 0.25 HHI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antitrust threshold, but the conditions that publicity and</w:t>
        </w:r>
      </w:ins>
      <w:ins w:id="5965" w:author="Zach Zukowski (R2 revision)" w:date="2026-05-17T00:00:00Z">
        <w:r>
          <w:t xml:space="preserve"> </w:t>
        </w:r>
      </w:ins>
      <w:ins w:id="5966" w:author="Zach Zukowski (R2 revision)" w:date="2026-05-17T00:00:00Z">
        <w:r>
          <w:t xml:space="preserve">non-domination traditions identify as problematic are already present at</w:t>
        </w:r>
      </w:ins>
      <w:ins w:id="5967" w:author="Zach Zukowski (R2 revision)" w:date="2026-05-17T00:00:00Z">
        <w:r>
          <w:t xml:space="preserve"> </w:t>
        </w:r>
      </w:ins>
      <w:ins w:id="5968" w:author="Zach Zukowski (R2 revision)" w:date="2026-05-17T00:00:00Z">
        <w:r>
          <w:t xml:space="preserve">the upper end of the distribution: Livepeer (0.199), WeatherXM (0.148),</w:t>
        </w:r>
      </w:ins>
      <w:ins w:id="5969" w:author="Zach Zukowski (R2 revision)" w:date="2026-05-17T00:00:00Z">
        <w:r>
          <w:t xml:space="preserve"> </w:t>
        </w:r>
      </w:ins>
      <w:ins w:id="5970" w:author="Zach Zukowski (R2 revision)" w:date="2026-05-17T00:00:00Z">
        <w:r>
          <w:t xml:space="preserve">and Aethir (0.153) all sit in territory where governance decisions can</w:t>
        </w:r>
      </w:ins>
      <w:ins w:id="5971" w:author="Zach Zukowski (R2 revision)" w:date="2026-05-17T00:00:00Z">
        <w:r>
          <w:t xml:space="preserve"> </w:t>
        </w:r>
      </w:ins>
      <w:ins w:id="5972" w:author="Zach Zukowski (R2 revision)" w:date="2026-05-17T00:00:00Z">
        <w:r>
          <w:t xml:space="preserve">disproportionately reflect a small set of holders’ preferences. The</w:t>
        </w:r>
      </w:ins>
      <w:ins w:id="5973" w:author="Zach Zukowski (R2 revision)" w:date="2026-05-17T00:00:00Z">
        <w:r>
          <w:t xml:space="preserve"> </w:t>
        </w:r>
      </w:ins>
      <w:ins w:id="5974" w:author="Zach Zukowski (R2 revision)" w:date="2026-05-17T00:00:00Z">
        <w:r>
          <w:t xml:space="preserve">cross-section provides descriptive evidence most directly relevant to</w:t>
        </w:r>
      </w:ins>
      <w:ins w:id="5975" w:author="Zach Zukowski (R2 revision)" w:date="2026-05-17T00:00:00Z">
        <w:r>
          <w:t xml:space="preserve"> </w:t>
        </w:r>
      </w:ins>
      <w:ins w:id="5976" w:author="Zach Zukowski (R2 revision)" w:date="2026-05-17T00:00:00Z">
        <w:r>
          <w:t xml:space="preserve">Hypotheses 1 (publicity-legitimacy) and 2 (contestability), indirect</w:t>
        </w:r>
      </w:ins>
      <w:ins w:id="5977" w:author="Zach Zukowski (R2 revision)" w:date="2026-05-17T00:00:00Z">
        <w:r>
          <w:t xml:space="preserve"> </w:t>
        </w:r>
      </w:ins>
      <w:ins w:id="5978" w:author="Zach Zukowski (R2 revision)" w:date="2026-05-17T00:00:00Z">
        <w:r>
          <w:t xml:space="preserve">evidence for Hypotheses 4 and 5 (adaptivity, polycentricity), and</w:t>
        </w:r>
      </w:ins>
      <w:ins w:id="5979" w:author="Zach Zukowski (R2 revision)" w:date="2026-05-17T00:00:00Z">
        <w:r>
          <w:t xml:space="preserve"> </w:t>
        </w:r>
      </w:ins>
      <w:ins w:id="5980" w:author="Zach Zukowski (R2 revision)" w:date="2026-05-17T00:00:00Z">
        <w:r>
          <w:t xml:space="preserve">identifies three evidence frontiers (capability, contextual integrity,</w:t>
        </w:r>
      </w:ins>
      <w:ins w:id="5981" w:author="Zach Zukowski (R2 revision)" w:date="2026-05-17T00:00:00Z">
        <w:r>
          <w:t xml:space="preserve"> </w:t>
        </w:r>
      </w:ins>
      <w:ins w:id="5982" w:author="Zach Zukowski (R2 revision)" w:date="2026-05-17T00:00:00Z">
        <w:r>
          <w:t xml:space="preserve">cosmopolitanism). We organize the discussion by what the data directly</w:t>
        </w:r>
      </w:ins>
      <w:ins w:id="5983" w:author="Zach Zukowski (R2 revision)" w:date="2026-05-17T00:00:00Z">
        <w:r>
          <w:t xml:space="preserve"> </w:t>
        </w:r>
      </w:ins>
      <w:ins w:id="5984" w:author="Zach Zukowski (R2 revision)" w:date="2026-05-17T00:00:00Z">
        <w:r>
          <w:t xml:space="preserve">demonstrate, what they constrain, and what lies beyond the current</w:t>
        </w:r>
      </w:ins>
      <w:ins w:id="5985" w:author="Zach Zukowski (R2 revision)" w:date="2026-05-17T00:00:00Z">
        <w:r>
          <w:t xml:space="preserve"> </w:t>
        </w:r>
      </w:ins>
      <w:ins w:id="5986" w:author="Zach Zukowski (R2 revision)" w:date="2026-05-17T00:00:00Z">
        <w:r>
          <w:t xml:space="preserve">evidence base.</w:t>
        </w:r>
      </w:ins>
    </w:p>
    <w:p>
      <w:pPr>
        <w:pStyle w:val="BodyText"/>
      </w:pPr>
      <w:ins w:id="5987" w:author="Zach Zukowski (R2 revision)" w:date="2026-05-17T00:00:00Z">
        <w:r>
          <w:t xml:space="preserve">Three empirical findings carry implications across multiple lenses of</w:t>
        </w:r>
      </w:ins>
      <w:ins w:id="5988" w:author="Zach Zukowski (R2 revision)" w:date="2026-05-17T00:00:00Z">
        <w:r>
          <w:t xml:space="preserve"> </w:t>
        </w:r>
      </w:ins>
      <w:ins w:id="5989" w:author="Zach Zukowski (R2 revision)" w:date="2026-05-17T00:00:00Z">
        <w:r>
          <w:t xml:space="preserve">the framework, exemplifying the mutually-reinforcing architecture</w:t>
        </w:r>
      </w:ins>
      <w:ins w:id="5990" w:author="Zach Zukowski (R2 revision)" w:date="2026-05-17T00:00:00Z">
        <w:r>
          <w:t xml:space="preserve"> </w:t>
        </w:r>
      </w:ins>
      <w:ins w:id="5991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5992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5993" w:author="Zach Zukowski (R2 revision)" w:date="2026-05-17T00:00:00Z">
        <w:r>
          <w:t xml:space="preserve"> </w:t>
        </w:r>
      </w:ins>
      <w:ins w:id="5994" w:author="Zach Zukowski (R2 revision)" w:date="2026-05-17T00:00:00Z">
        <w:r>
          <w:t xml:space="preserve">registers as</w:t>
        </w:r>
      </w:ins>
      <w:ins w:id="5995" w:author="Zach Zukowski (R2 revision)" w:date="2026-05-17T00:00:00Z">
        <w:r>
          <w:t xml:space="preserve"> </w:t>
        </w:r>
      </w:ins>
      <w:ins w:id="5996" w:author="Zach Zukowski (R2 revision)" w:date="2026-05-17T00:00:00Z">
        <w:r>
          <w:t xml:space="preserve">a multi-lens concern: token-weighted delegation concentrates voting power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in nine of ten sampled protocols (ratios 1.4x to 6.0x; mean for the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nine amplifying protocols 3.8x; one structural-exception protocol (ENS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at 0.21x) reflects a mature delegate program where holders systematically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delegate to a broad community-delegate set rather than self-delegating),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which (a) thins Kantian publicity by enabling governance decisions to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proceed without genuine public deliberation when a handful of delegates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hold majority voting power; (b) attenuates Pettit contestability in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practice, since formal contestation mechanisms may exist on paper but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be ineffective when 1-5 delegates can pass or block proposals; (c)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undermines Rawlsian fairness by structurally privileging large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delegates over small holders in any outcome contestation produces; (d)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inverts Ostromian polycentricity, since centralized delegation pools</w:t>
        </w:r>
      </w:ins>
      <w:ins w:id="6021" w:author="Zach Zukowski (R2 revision)" w:date="2026-05-17T00:00:00Z">
        <w:r>
          <w:t xml:space="preserve"> </w:t>
        </w:r>
      </w:ins>
      <w:ins w:id="6022" w:author="Zach Zukowski (R2 revision)" w:date="2026-05-17T00:00:00Z">
        <w:r>
          <w:t xml:space="preserve">are the institutional opposite of nested decision-centers; and (e)</w:t>
        </w:r>
      </w:ins>
      <w:ins w:id="6023" w:author="Zach Zukowski (R2 revision)" w:date="2026-05-17T00:00:00Z">
        <w:r>
          <w:t xml:space="preserve"> </w:t>
        </w:r>
      </w:ins>
      <w:ins w:id="6024" w:author="Zach Zukowski (R2 revision)" w:date="2026-05-17T00:00:00Z">
        <w:r>
          <w:t xml:space="preserve">silences Hayekian knowledge-use, since distributed holder information</w:t>
        </w:r>
      </w:ins>
      <w:ins w:id="6025" w:author="Zach Zukowski (R2 revision)" w:date="2026-05-17T00:00:00Z">
        <w:r>
          <w:t xml:space="preserve"> </w:t>
        </w:r>
      </w:ins>
      <w:ins w:id="6026" w:author="Zach Zukowski (R2 revision)" w:date="2026-05-17T00:00:00Z">
        <w:r>
          <w:t xml:space="preserve">signals are aggregated to the delegate level before they can inform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governance. A single empirical finding thus undermines the framework’s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five normative dimensions simultaneously, illustrating why the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arithmetic-mean Synergy Index can mask underlying structural problems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35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36" w:author="Zach Zukowski (R2 revision)" w:date="2026-05-17T00:00:00Z">
        <w:r>
          <w:t xml:space="preserve"> </w:t>
        </w:r>
      </w:ins>
      <w:ins w:id="6037" w:author="Zach Zukowski (R2 revision)" w:date="2026-05-17T00:00:00Z">
        <w:r>
          <w:t xml:space="preserve">is informative as a non-implication</w:t>
        </w:r>
      </w:ins>
      <w:ins w:id="6038" w:author="Zach Zukowski (R2 revision)" w:date="2026-05-17T00:00:00Z">
        <w:r>
          <w:t xml:space="preserve"> </w:t>
        </w:r>
      </w:ins>
      <w:ins w:id="6039" w:author="Zach Zukowski (R2 revision)" w:date="2026-05-17T00:00:00Z">
        <w:r>
          <w:t xml:space="preserve">of the framework: none of the five lenses predicts initial-allocation</w:t>
        </w:r>
      </w:ins>
      <w:ins w:id="6040" w:author="Zach Zukowski (R2 revision)" w:date="2026-05-17T00:00:00Z">
        <w:r>
          <w:t xml:space="preserve"> </w:t>
        </w:r>
      </w:ins>
      <w:ins w:id="6041" w:author="Zach Zukowski (R2 revision)" w:date="2026-05-17T00:00:00Z">
        <w:r>
          <w:t xml:space="preserve">percentages as the determinant of post-distribution governance</w:t>
        </w:r>
      </w:ins>
      <w:ins w:id="6042" w:author="Zach Zukowski (R2 revision)" w:date="2026-05-17T00:00:00Z">
        <w:r>
          <w:t xml:space="preserve"> </w:t>
        </w:r>
      </w:ins>
      <w:ins w:id="6043" w:author="Zach Zukowski (R2 revision)" w:date="2026-05-17T00:00:00Z">
        <w:r>
          <w:t xml:space="preserve">concentration. The lenses care about post-distribution structural</w:t>
        </w:r>
      </w:ins>
      <w:ins w:id="6044" w:author="Zach Zukowski (R2 revision)" w:date="2026-05-17T00:00:00Z">
        <w:r>
          <w:t xml:space="preserve"> </w:t>
        </w:r>
      </w:ins>
      <w:ins w:id="6045" w:author="Zach Zukowski (R2 revision)" w:date="2026-05-17T00:00:00Z">
        <w:r>
          <w:t xml:space="preserve">features (the operational mechanisms in Table 1), which is empirically</w:t>
        </w:r>
      </w:ins>
      <w:ins w:id="6046" w:author="Zach Zukowski (R2 revision)" w:date="2026-05-17T00:00:00Z">
        <w:r>
          <w:t xml:space="preserve"> </w:t>
        </w:r>
      </w:ins>
      <w:ins w:id="6047" w:author="Zach Zukowski (R2 revision)" w:date="2026-05-17T00:00:00Z">
        <w:r>
          <w:t xml:space="preserve">what the cross-section finds: protocols across the full range of</w:t>
        </w:r>
      </w:ins>
      <w:ins w:id="6048" w:author="Zach Zukowski (R2 revision)" w:date="2026-05-17T00:00:00Z">
        <w:r>
          <w:t xml:space="preserve"> </w:t>
        </w:r>
      </w:ins>
      <w:ins w:id="6049" w:author="Zach Zukowski (R2 revision)" w:date="2026-05-17T00:00:00Z">
        <w:r>
          <w:t xml:space="preserve">allocation designs achieve comparable concentration levels. This</w:t>
        </w:r>
      </w:ins>
      <w:ins w:id="6050" w:author="Zach Zukowski (R2 revision)" w:date="2026-05-17T00:00:00Z">
        <w:r>
          <w:t xml:space="preserve"> </w:t>
        </w:r>
      </w:ins>
      <w:ins w:id="6051" w:author="Zach Zukowski (R2 revision)" w:date="2026-05-17T00:00:00Z">
        <w:r>
          <w:t xml:space="preserve">alignment between the framework’s normative focus and the empirical</w:t>
        </w:r>
      </w:ins>
      <w:ins w:id="6052" w:author="Zach Zukowski (R2 revision)" w:date="2026-05-17T00:00:00Z">
        <w:r>
          <w:t xml:space="preserve"> </w:t>
        </w:r>
      </w:ins>
      <w:ins w:id="6053" w:author="Zach Zukowski (R2 revision)" w:date="2026-05-17T00:00:00Z">
        <w:r>
          <w:t xml:space="preserve">locus of variation strengthens the framework’s analytical purchase on</w:t>
        </w:r>
      </w:ins>
      <w:ins w:id="6054" w:author="Zach Zukowski (R2 revision)" w:date="2026-05-17T00:00:00Z">
        <w:r>
          <w:t xml:space="preserve"> </w:t>
        </w:r>
      </w:ins>
      <w:ins w:id="6055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56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exhibits a specific Ostromian polycentricity failure layered on a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specific Hayekian knowledge-use failure: Convex’s 48% share of top-50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veCRV deposits centralizes the meta-governance layer (Convex itself is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governed by vlCVX holders, not by the underlying CRV lockers), and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lock-duration weighting Curve uses to weight votes does not reflect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informational diversity across holders. The 15x amplification ratio</w:t>
        </w:r>
      </w:ins>
      <w:ins w:id="6069" w:author="Zach Zukowski (R2 revision)" w:date="2026-05-17T00:00:00Z">
        <w:r>
          <w:t xml:space="preserve"> </w:t>
        </w:r>
      </w:ins>
      <w:ins w:id="6070" w:author="Zach Zukowski (R2 revision)" w:date="2026-05-17T00:00:00Z">
        <w:r>
          <w:t xml:space="preserve">between raw CRV holding HHI (0.017) and veCRV voting concentration</w:t>
        </w:r>
      </w:ins>
      <w:ins w:id="6071" w:author="Zach Zukowski (R2 revision)" w:date="2026-05-17T00:00:00Z">
        <w:r>
          <w:t xml:space="preserve"> </w:t>
        </w:r>
      </w:ins>
      <w:ins w:id="6072" w:author="Zach Zukowski (R2 revision)" w:date="2026-05-17T00:00:00Z">
        <w:r>
          <w:t xml:space="preserve">(0.26) is a structural feature of the ve-token design, not a</w:t>
        </w:r>
      </w:ins>
      <w:ins w:id="6073" w:author="Zach Zukowski (R2 revision)" w:date="2026-05-17T00:00:00Z">
        <w:r>
          <w:t xml:space="preserve"> </w:t>
        </w:r>
      </w:ins>
      <w:ins w:id="6074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075" w:author="Zach Zukowski (R2 revision)" w:date="2026-05-17T00:00:00Z">
        <w:r>
          <w:t xml:space="preserve">Governance concentration patterns relate most directly to Hypotheses 1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(publicity-legitimacy) and 2 (contestability), with Rawlsian fairness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implications. Protocols at the upper end of the concentration range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(Livepeer 0.199, WeatherXM 0.148, GEODNET 0.133) exhibit concentration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the framework flags for scrutiny, though no protocol in the corrected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cross-section exceeds the 0.25 antitrust threshold. Three concerns arise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even at these levels: governance decisions disproportionately reflect a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small set of holders’ preferences, thinning Kantian public</w:t>
        </w:r>
      </w:ins>
      <w:ins w:id="6090" w:author="Zach Zukowski (R2 revision)" w:date="2026-05-17T00:00:00Z">
        <w:r>
          <w:t xml:space="preserve"> </w:t>
        </w:r>
      </w:ins>
      <w:ins w:id="6091" w:author="Zach Zukowski (R2 revision)" w:date="2026-05-17T00:00:00Z">
        <w:r>
          <w:t xml:space="preserve">justification; DePIN operators who deploy hardware hold insufficient</w:t>
        </w:r>
      </w:ins>
      <w:ins w:id="6092" w:author="Zach Zukowski (R2 revision)" w:date="2026-05-17T00:00:00Z">
        <w:r>
          <w:t xml:space="preserve"> </w:t>
        </w:r>
      </w:ins>
      <w:ins w:id="6093" w:author="Zach Zukowski (R2 revision)" w:date="2026-05-17T00:00:00Z">
        <w:r>
          <w:t xml:space="preserve">tokens to influence outcomes affecting their investments, a Rawlsian</w:t>
        </w:r>
      </w:ins>
      <w:ins w:id="6094" w:author="Zach Zukowski (R2 revision)" w:date="2026-05-17T00:00:00Z">
        <w:r>
          <w:t xml:space="preserve"> </w:t>
        </w:r>
      </w:ins>
      <w:ins w:id="6095" w:author="Zach Zukowski (R2 revision)" w:date="2026-05-17T00:00:00Z">
        <w:r>
          <w:t xml:space="preserve">fairness concern; and few holders can override community preferences</w:t>
        </w:r>
      </w:ins>
      <w:ins w:id="6096" w:author="Zach Zukowski (R2 revision)" w:date="2026-05-17T00:00:00Z">
        <w:r>
          <w:t xml:space="preserve"> </w:t>
        </w:r>
      </w:ins>
      <w:ins w:id="6097" w:author="Zach Zukowski (R2 revision)" w:date="2026-05-17T00:00:00Z">
        <w:r>
          <w:t xml:space="preserve">without formal contestation, a republican non-domination concern. The</w:t>
        </w:r>
      </w:ins>
      <w:ins w:id="6098" w:author="Zach Zukowski (R2 revision)" w:date="2026-05-17T00:00:00Z">
        <w:r>
          <w:t xml:space="preserve"> </w:t>
        </w:r>
      </w:ins>
      <w:ins w:id="6099" w:author="Zach Zukowski (R2 revision)" w:date="2026-05-17T00:00:00Z">
        <w:r>
          <w:t xml:space="preserve">counterexample (Anyone, HHI 0.040) demonstrates that these conditions</w:t>
        </w:r>
      </w:ins>
      <w:ins w:id="6100" w:author="Zach Zukowski (R2 revision)" w:date="2026-05-17T00:00:00Z">
        <w:r>
          <w:t xml:space="preserve"> </w:t>
        </w:r>
      </w:ins>
      <w:ins w:id="6101" w:author="Zach Zukowski (R2 revision)" w:date="2026-05-17T00:00:00Z">
        <w:r>
          <w:t xml:space="preserve">are not structurally inherent to DePIN architecture. Among DeFi</w:t>
        </w:r>
      </w:ins>
      <w:ins w:id="6102" w:author="Zach Zukowski (R2 revision)" w:date="2026-05-17T00:00:00Z">
        <w:r>
          <w:t xml:space="preserve"> </w:t>
        </w:r>
      </w:ins>
      <w:ins w:id="6103" w:author="Zach Zukowski (R2 revision)" w:date="2026-05-17T00:00:00Z">
        <w:r>
          <w:t xml:space="preserve">benchmarks, Compound’s lower concentration (HHI 0.027) partly reflects</w:t>
        </w:r>
      </w:ins>
      <w:ins w:id="6104" w:author="Zach Zukowski (R2 revision)" w:date="2026-05-17T00:00:00Z">
        <w:r>
          <w:t xml:space="preserve"> </w:t>
        </w:r>
      </w:ins>
      <w:ins w:id="6105" w:author="Zach Zukowski (R2 revision)" w:date="2026-05-17T00:00:00Z">
        <w:r>
          <w:t xml:space="preserve">active delegation, suggesting institutional design can reduce effective</w:t>
        </w:r>
      </w:ins>
      <w:ins w:id="6106" w:author="Zach Zukowski (R2 revision)" w:date="2026-05-17T00:00:00Z">
        <w:r>
          <w:t xml:space="preserve"> </w:t>
        </w:r>
      </w:ins>
      <w:ins w:id="6107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08" w:author="Zach Zukowski (R2 revision)" w:date="2026-05-17T00:00:00Z">
        <w:r>
          <w:t xml:space="preserve">Hypotheses 4 (service-over-presence) and 5 (polycentric adaptation)</w:t>
        </w:r>
      </w:ins>
      <w:ins w:id="6109" w:author="Zach Zukowski (R2 revision)" w:date="2026-05-17T00:00:00Z">
        <w:r>
          <w:t xml:space="preserve"> </w:t>
        </w:r>
      </w:ins>
      <w:ins w:id="6110" w:author="Zach Zukowski (R2 revision)" w:date="2026-05-17T00:00:00Z">
        <w:r>
          <w:t xml:space="preserve">cannot be tested directly with the HHI cross-section because it measures</w:t>
        </w:r>
      </w:ins>
      <w:ins w:id="6111" w:author="Zach Zukowski (R2 revision)" w:date="2026-05-17T00:00:00Z">
        <w:r>
          <w:t xml:space="preserve"> </w:t>
        </w:r>
      </w:ins>
      <w:ins w:id="6112" w:author="Zach Zukowski (R2 revision)" w:date="2026-05-17T00:00:00Z">
        <w:r>
          <w:t xml:space="preserve">token concentration rather than governance structure diversity. The data</w:t>
        </w:r>
      </w:ins>
      <w:ins w:id="6113" w:author="Zach Zukowski (R2 revision)" w:date="2026-05-17T00:00:00Z">
        <w:r>
          <w:t xml:space="preserve"> </w:t>
        </w:r>
      </w:ins>
      <w:ins w:id="6114" w:author="Zach Zukowski (R2 revision)" w:date="2026-05-17T00:00:00Z">
        <w:r>
          <w:t xml:space="preserve">reveal a structural constraint nonetheless: operators closest to the</w:t>
        </w:r>
      </w:ins>
      <w:ins w:id="6115" w:author="Zach Zukowski (R2 revision)" w:date="2026-05-17T00:00:00Z">
        <w:r>
          <w:t xml:space="preserve"> </w:t>
        </w:r>
      </w:ins>
      <w:ins w:id="6116" w:author="Zach Zukowski (R2 revision)" w:date="2026-05-17T00:00:00Z">
        <w:r>
          <w:t xml:space="preserve">service (those with the most relevant operational knowledge) cannot</w:t>
        </w:r>
      </w:ins>
      <w:ins w:id="6117" w:author="Zach Zukowski (R2 revision)" w:date="2026-05-17T00:00:00Z">
        <w:r>
          <w:t xml:space="preserve"> </w:t>
        </w:r>
      </w:ins>
      <w:ins w:id="6118" w:author="Zach Zukowski (R2 revision)" w:date="2026-05-17T00:00:00Z">
        <w:r>
          <w:t xml:space="preserve">influence governance decisions if they hold small token positions. The</w:t>
        </w:r>
      </w:ins>
      <w:ins w:id="6119" w:author="Zach Zukowski (R2 revision)" w:date="2026-05-17T00:00:00Z">
        <w:r>
          <w:t xml:space="preserve"> </w:t>
        </w:r>
      </w:ins>
      <w:ins w:id="6120" w:author="Zach Zukowski (R2 revision)" w:date="2026-05-17T00:00:00Z">
        <w:r>
          <w:t xml:space="preserve">Helium case (Zukowski, 2026a) demonstrates that polycentric features</w:t>
        </w:r>
      </w:ins>
      <w:ins w:id="6121" w:author="Zach Zukowski (R2 revision)" w:date="2026-05-17T00:00:00Z">
        <w:r>
          <w:t xml:space="preserve"> </w:t>
        </w:r>
      </w:ins>
      <w:ins w:id="6122" w:author="Zach Zukowski (R2 revision)" w:date="2026-05-17T00:00:00Z">
        <w:r>
          <w:t xml:space="preserve">(subDAOs, councils, delegation hierarchies) can reduce effective</w:t>
        </w:r>
      </w:ins>
      <w:ins w:id="6123" w:author="Zach Zukowski (R2 revision)" w:date="2026-05-17T00:00:00Z">
        <w:r>
          <w:t xml:space="preserve"> </w:t>
        </w:r>
      </w:ins>
      <w:ins w:id="6124" w:author="Zach Zukowski (R2 revision)" w:date="2026-05-17T00:00:00Z">
        <w:r>
          <w:t xml:space="preserve">concentration without redistribution: HIP-147 succeeded partly because</w:t>
        </w:r>
      </w:ins>
      <w:ins w:id="6125" w:author="Zach Zukowski (R2 revision)" w:date="2026-05-17T00:00:00Z">
        <w:r>
          <w:t xml:space="preserve"> </w:t>
        </w:r>
      </w:ins>
      <w:ins w:id="6126" w:author="Zach Zukowski (R2 revision)" w:date="2026-05-17T00:00:00Z">
        <w:r>
          <w:t xml:space="preserve">Helium’s governance process channeled edge-operator input despite</w:t>
        </w:r>
      </w:ins>
      <w:ins w:id="6127" w:author="Zach Zukowski (R2 revision)" w:date="2026-05-17T00:00:00Z">
        <w:r>
          <w:t xml:space="preserve"> </w:t>
        </w:r>
      </w:ins>
      <w:ins w:id="6128" w:author="Zach Zukowski (R2 revision)" w:date="2026-05-17T00:00:00Z">
        <w:r>
          <w:t xml:space="preserve">concentrated holdings. A companion simulation (Zukowski, 2026b) extends</w:t>
        </w:r>
      </w:ins>
      <w:ins w:id="6129" w:author="Zach Zukowski (R2 revision)" w:date="2026-05-17T00:00:00Z">
        <w:r>
          <w:t xml:space="preserve"> </w:t>
        </w:r>
      </w:ins>
      <w:ins w:id="6130" w:author="Zach Zukowski (R2 revision)" w:date="2026-05-17T00:00:00Z">
        <w:r>
          <w:t xml:space="preserve">these results to adaptive emission controllers, finding that the primary</w:t>
        </w:r>
      </w:ins>
      <w:ins w:id="6131" w:author="Zach Zukowski (R2 revision)" w:date="2026-05-17T00:00:00Z">
        <w:r>
          <w:t xml:space="preserve"> </w:t>
        </w:r>
      </w:ins>
      <w:ins w:id="6132" w:author="Zach Zukowski (R2 revision)" w:date="2026-05-17T00:00:00Z">
        <w:r>
          <w:t xml:space="preserve">value of polycentric mechanisms is preventing collapse rather than</w:t>
        </w:r>
      </w:ins>
      <w:ins w:id="6133" w:author="Zach Zukowski (R2 revision)" w:date="2026-05-17T00:00:00Z">
        <w:r>
          <w:t xml:space="preserve"> </w:t>
        </w:r>
      </w:ins>
      <w:ins w:id="6134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35" w:author="Zach Zukowski (R2 revision)" w:date="2026-05-17T00:00:00Z">
        <w:r>
          <w:t xml:space="preserve">A companion study (Zukowski, 2026a) documents a related concentration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risk in DePIN fiscal sustainability: Helium’s aggregate Spend-to-Reward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ratio crossed fiscal parity, but approximately five purchasers account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for 90% of token burns, a concentration invisible to aggregate metrics.</w:t>
        </w:r>
      </w:ins>
      <w:ins w:id="6142" w:author="Zach Zukowski (R2 revision)" w:date="2026-05-17T00:00:00Z">
        <w:r>
          <w:t xml:space="preserve"> </w:t>
        </w:r>
      </w:ins>
      <w:ins w:id="6143" w:author="Zach Zukowski (R2 revision)" w:date="2026-05-17T00:00:00Z">
        <w:r>
          <w:t xml:space="preserve">Governance and demand concentration are distinct failure modes that can</w:t>
        </w:r>
      </w:ins>
      <w:ins w:id="6144" w:author="Zach Zukowski (R2 revision)" w:date="2026-05-17T00:00:00Z">
        <w:r>
          <w:t xml:space="preserve"> </w:t>
        </w:r>
      </w:ins>
      <w:ins w:id="6145" w:author="Zach Zukowski (R2 revision)" w:date="2026-05-17T00:00:00Z">
        <w:r>
          <w:t xml:space="preserve">coexist. The same companion study provides the strongest longitudinal</w:t>
        </w:r>
      </w:ins>
      <w:ins w:id="6146" w:author="Zach Zukowski (R2 revision)" w:date="2026-05-17T00:00:00Z">
        <w:r>
          <w:t xml:space="preserve"> </w:t>
        </w:r>
      </w:ins>
      <w:ins w:id="6147" w:author="Zach Zukowski (R2 revision)" w:date="2026-05-17T00:00:00Z">
        <w:r>
          <w:t xml:space="preserve">test of Hypotheses 3 and 4: Helium’s S2R trajectory over 34 months</w:t>
        </w:r>
      </w:ins>
      <w:ins w:id="6148" w:author="Zach Zukowski (R2 revision)" w:date="2026-05-17T00:00:00Z">
        <w:r>
          <w:t xml:space="preserve"> </w:t>
        </w:r>
      </w:ins>
      <w:ins w:id="6149" w:author="Zach Zukowski (R2 revision)" w:date="2026-05-17T00:00:00Z">
        <w:r>
          <w:t xml:space="preserve">documents how demand-coupled burns drove S2R from 0.013 to 2.06 after</w:t>
        </w:r>
      </w:ins>
      <w:ins w:id="6150" w:author="Zach Zukowski (R2 revision)" w:date="2026-05-17T00:00:00Z">
        <w:r>
          <w:t xml:space="preserve"> </w:t>
        </w:r>
      </w:ins>
      <w:ins w:id="6151" w:author="Zach Zukowski (R2 revision)" w:date="2026-05-17T00:00:00Z">
        <w:r>
          <w:t xml:space="preserve">transitioning to service-verified rewards and completing the August 2025</w:t>
        </w:r>
      </w:ins>
      <w:ins w:id="6152" w:author="Zach Zukowski (R2 revision)" w:date="2026-05-17T00:00:00Z">
        <w:r>
          <w:t xml:space="preserve"> </w:t>
        </w:r>
      </w:ins>
      <w:ins w:id="6153" w:author="Zach Zukowski (R2 revision)" w:date="2026-05-17T00:00:00Z">
        <w:r>
          <w:t xml:space="preserve">halving, with DC burns exceeding HNT emissions by approximately 84% and</w:t>
        </w:r>
      </w:ins>
      <w:ins w:id="6154" w:author="Zach Zukowski (R2 revision)" w:date="2026-05-17T00:00:00Z">
        <w:r>
          <w:t xml:space="preserve"> </w:t>
        </w:r>
      </w:ins>
      <w:ins w:id="6155" w:author="Zach Zukowski (R2 revision)" w:date="2026-05-17T00:00:00Z">
        <w:r>
          <w:t xml:space="preserve">contributing to a 3 to 4% net annual deflation rate (Zukowski, 2026a;</w:t>
        </w:r>
      </w:ins>
      <w:ins w:id="6156" w:author="Zach Zukowski (R2 revision)" w:date="2026-05-17T00:00:00Z">
        <w:r>
          <w:t xml:space="preserve"> </w:t>
        </w:r>
      </w:ins>
      <w:ins w:id="6157" w:author="Zach Zukowski (R2 revision)" w:date="2026-05-17T00:00:00Z">
        <w:r>
          <w:t xml:space="preserve">Blockworks, 2026). The trajectory is consistent with Hypothesis 3 (the</w:t>
        </w:r>
      </w:ins>
      <w:ins w:id="6158" w:author="Zach Zukowski (R2 revision)" w:date="2026-05-17T00:00:00Z">
        <w:r>
          <w:t xml:space="preserve"> </w:t>
        </w:r>
      </w:ins>
      <w:ins w:id="6159" w:author="Zach Zukowski (R2 revision)" w:date="2026-05-17T00:00:00Z">
        <w:r>
          <w:t xml:space="preserve">sink was deployed and observable before the emission reduction,</w:t>
        </w:r>
      </w:ins>
      <w:ins w:id="6160" w:author="Zach Zukowski (R2 revision)" w:date="2026-05-17T00:00:00Z">
        <w:r>
          <w:t xml:space="preserve"> </w:t>
        </w:r>
      </w:ins>
      <w:ins w:id="6161" w:author="Zach Zukowski (R2 revision)" w:date="2026-05-17T00:00:00Z">
        <w:r>
          <w:t xml:space="preserve">producing a sustained surplus at the subnetwork level) and with</w:t>
        </w:r>
      </w:ins>
      <w:ins w:id="6162" w:author="Zach Zukowski (R2 revision)" w:date="2026-05-17T00:00:00Z">
        <w:r>
          <w:t xml:space="preserve"> </w:t>
        </w:r>
      </w:ins>
      <w:ins w:id="6163" w:author="Zach Zukowski (R2 revision)" w:date="2026-05-17T00:00:00Z">
        <w:r>
          <w:t xml:space="preserve">Hypothesis 4 (the shift from coverage-based to service-based rewards</w:t>
        </w:r>
      </w:ins>
      <w:ins w:id="6164" w:author="Zach Zukowski (R2 revision)" w:date="2026-05-17T00:00:00Z">
        <w:r>
          <w:t xml:space="preserve"> </w:t>
        </w:r>
      </w:ins>
      <w:ins w:id="6165" w:author="Zach Zukowski (R2 revision)" w:date="2026-05-17T00:00:00Z">
        <w:r>
          <w:t xml:space="preserve">coincided with revenue rising from $6,500 monthly across 975,000 IoT</w:t>
        </w:r>
      </w:ins>
      <w:ins w:id="6166" w:author="Zach Zukowski (R2 revision)" w:date="2026-05-17T00:00:00Z">
        <w:r>
          <w:t xml:space="preserve"> </w:t>
        </w:r>
      </w:ins>
      <w:ins w:id="6167" w:author="Zach Zukowski (R2 revision)" w:date="2026-05-17T00:00:00Z">
        <w:r>
          <w:t xml:space="preserve">hotspots to $18.3 million annualized by Q3 2025; Bane &amp; Gala, 2026).</w:t>
        </w:r>
      </w:ins>
      <w:ins w:id="6168" w:author="Zach Zukowski (R2 revision)" w:date="2026-05-17T00:00:00Z">
        <w:r>
          <w:t xml:space="preserve"> </w:t>
        </w:r>
      </w:ins>
      <w:ins w:id="6169" w:author="Zach Zukowski (R2 revision)" w:date="2026-05-17T00:00:00Z">
        <w:r>
          <w:t xml:space="preserve">Neither hypothesis is confirmed by a single case, but the directional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172" w:author="Zach Zukowski (R2 revision)" w:date="2026-05-17T00:00:00Z">
        <w:r>
          <w:t xml:space="preserve">Resource Dependence Theory (Pfeffer &amp; Salancik, 1978) predicts that</w:t>
        </w:r>
      </w:ins>
      <w:ins w:id="6173" w:author="Zach Zukowski (R2 revision)" w:date="2026-05-17T00:00:00Z">
        <w:r>
          <w:t xml:space="preserve"> </w:t>
        </w:r>
      </w:ins>
      <w:ins w:id="6174" w:author="Zach Zukowski (R2 revision)" w:date="2026-05-17T00:00:00Z">
        <w:r>
          <w:t xml:space="preserve">demand concentration transfers strategic leverage to concentrated buyers</w:t>
        </w:r>
      </w:ins>
      <w:ins w:id="6175" w:author="Zach Zukowski (R2 revision)" w:date="2026-05-17T00:00:00Z">
        <w:r>
          <w:t xml:space="preserve"> </w:t>
        </w:r>
      </w:ins>
      <w:ins w:id="6176" w:author="Zach Zukowski (R2 revision)" w:date="2026-05-17T00:00:00Z">
        <w:r>
          <w:t xml:space="preserve">independent of governance token distribution, creating a vulnerability</w:t>
        </w:r>
      </w:ins>
      <w:ins w:id="6177" w:author="Zach Zukowski (R2 revision)" w:date="2026-05-17T00:00:00Z">
        <w:r>
          <w:t xml:space="preserve"> </w:t>
        </w:r>
      </w:ins>
      <w:ins w:id="6178" w:author="Zach Zukowski (R2 revision)" w:date="2026-05-17T00:00:00Z">
        <w:r>
          <w:t xml:space="preserve">that governance reforms alone cannot address; the companion study</w:t>
        </w:r>
      </w:ins>
      <w:ins w:id="6179" w:author="Zach Zukowski (R2 revision)" w:date="2026-05-17T00:00:00Z">
        <w:r>
          <w:t xml:space="preserve"> </w:t>
        </w:r>
      </w:ins>
      <w:ins w:id="6180" w:author="Zach Zukowski (R2 revision)" w:date="2026-05-17T00:00:00Z">
        <w:r>
          <w:t xml:space="preserve">(Zukowski, 2026a) documents this separation empirically across four</w:t>
        </w:r>
      </w:ins>
      <w:ins w:id="6181" w:author="Zach Zukowski (R2 revision)" w:date="2026-05-17T00:00:00Z">
        <w:r>
          <w:t xml:space="preserve"> </w:t>
        </w:r>
      </w:ins>
      <w:ins w:id="6182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183" w:author="Zach Zukowski (R2 revision)" w:date="2026-05-17T00:00:00Z">
        <w:r>
          <w:t xml:space="preserve">The governance concentration documented here also has an industrial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organization interpretation: concentrated token holders who control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emission and reward parameters function as oligopsonist buyers of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operator services (Williamson, 1999). When governance power exceeds the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efficient bilateral-bargaining threshold, the resulting monopsonistic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markdown on operator compensation produces allocative inefficiency;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operators exit, degrading network output. The Compound Proposal 289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incident (July 2024) illustrates a complementary failure mode in which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strategic vote timing enabled minority capture of treasury funds,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underscoring that formal contestability mechanisms (Hypothesis 2) must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04" w:author="Zach Zukowski (R2 revision)" w:date="2026-05-17T00:00:00Z">
        <w:r>
          <w:t xml:space="preserve">The empirical gap that Alshater (2026) identifies as the most pressing</w:t>
        </w:r>
      </w:ins>
      <w:ins w:id="6205" w:author="Zach Zukowski (R2 revision)" w:date="2026-05-17T00:00:00Z">
        <w:r>
          <w:t xml:space="preserve"> </w:t>
        </w:r>
      </w:ins>
      <w:ins w:id="6206" w:author="Zach Zukowski (R2 revision)" w:date="2026-05-17T00:00:00Z">
        <w:r>
          <w:t xml:space="preserve">in current DePIN tokenomics research is the absence of rigorous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quantitative evaluation of competing economic models. Alshater calls for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event-study analyses of governance interventions such as Helium’s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HIP-138 and Hivemapper’s MIP-19, comparative sectoral analysis of why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specific tokenomic models prevail in particular DePIN sectors, and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empirical examination of how DAO characteristics affect network</w:t>
        </w:r>
      </w:ins>
      <w:ins w:id="6217" w:author="Zach Zukowski (R2 revision)" w:date="2026-05-17T00:00:00Z">
        <w:r>
          <w:t xml:space="preserve"> </w:t>
        </w:r>
      </w:ins>
      <w:ins w:id="6218" w:author="Zach Zukowski (R2 revision)" w:date="2026-05-17T00:00:00Z">
        <w:r>
          <w:t xml:space="preserve">performance. The cross-sectional results reported here address the third</w:t>
        </w:r>
      </w:ins>
      <w:ins w:id="6219" w:author="Zach Zukowski (R2 revision)" w:date="2026-05-17T00:00:00Z">
        <w:r>
          <w:t xml:space="preserve"> </w:t>
        </w:r>
      </w:ins>
      <w:ins w:id="6220" w:author="Zach Zukowski (R2 revision)" w:date="2026-05-17T00:00:00Z">
        <w:r>
          <w:t xml:space="preserve">of these gaps along two complementary dimensions. First, the</w:t>
        </w:r>
      </w:ins>
      <w:ins w:id="6221" w:author="Zach Zukowski (R2 revision)" w:date="2026-05-17T00:00:00Z">
        <w:r>
          <w:t xml:space="preserve"> </w:t>
        </w:r>
      </w:ins>
      <w:ins w:id="6222" w:author="Zach Zukowski (R2 revision)" w:date="2026-05-17T00:00:00Z">
        <w:r>
          <w:t xml:space="preserve">insider-retention finding (Spearman rho = 0.48, p = 0.003, N = 37,</w:t>
        </w:r>
      </w:ins>
      <w:ins w:id="6223" w:author="Zach Zukowski (R2 revision)" w:date="2026-05-17T00:00:00Z">
        <w:r>
          <w:t xml:space="preserve"> </w:t>
        </w:r>
      </w:ins>
      <w:ins w:id="6224" w:author="Zach Zukowski (R2 revision)" w:date="2026-05-17T00:00:00Z">
        <w:r>
          <w:t xml:space="preserve">leave-one-out significant in 37 of 37 iterations) provides evidence</w:t>
        </w:r>
      </w:ins>
      <w:ins w:id="6225" w:author="Zach Zukowski (R2 revision)" w:date="2026-05-17T00:00:00Z">
        <w:r>
          <w:t xml:space="preserve"> </w:t>
        </w:r>
      </w:ins>
      <w:ins w:id="6226" w:author="Zach Zukowski (R2 revision)" w:date="2026-05-17T00:00:00Z">
        <w:r>
          <w:t xml:space="preserve">consistent with the proposition that token distribution characteristics</w:t>
        </w:r>
      </w:ins>
      <w:ins w:id="6227" w:author="Zach Zukowski (R2 revision)" w:date="2026-05-17T00:00:00Z">
        <w:r>
          <w:t xml:space="preserve"> </w:t>
        </w:r>
      </w:ins>
      <w:ins w:id="6228" w:author="Zach Zukowski (R2 revision)" w:date="2026-05-17T00:00:00Z">
        <w:r>
          <w:t xml:space="preserve">in current holder positions are robustly associated with governance</w:t>
        </w:r>
      </w:ins>
      <w:ins w:id="6229" w:author="Zach Zukowski (R2 revision)" w:date="2026-05-17T00:00:00Z">
        <w:r>
          <w:t xml:space="preserve"> </w:t>
        </w:r>
      </w:ins>
      <w:ins w:id="6230" w:author="Zach Zukowski (R2 revision)" w:date="2026-05-17T00:00:00Z">
        <w:r>
          <w:t xml:space="preserve">concentration measured by HHI, while the allocation-design null (Pearson</w:t>
        </w:r>
      </w:ins>
      <w:ins w:id="6231" w:author="Zach Zukowski (R2 revision)" w:date="2026-05-17T00:00:00Z">
        <w:r>
          <w:t xml:space="preserve"> </w:t>
        </w:r>
      </w:ins>
      <w:ins w:id="6232" w:author="Zach Zukowski (R2 revision)" w:date="2026-05-17T00:00:00Z">
        <w:r>
          <w:t xml:space="preserve">r = 0.18, p = 0.28, N = 37) constrains the alternative hypothesis that</w:t>
        </w:r>
      </w:ins>
      <w:ins w:id="6233" w:author="Zach Zukowski (R2 revision)" w:date="2026-05-17T00:00:00Z">
        <w:r>
          <w:t xml:space="preserve"> </w:t>
        </w:r>
      </w:ins>
      <w:ins w:id="6234" w:author="Zach Zukowski (R2 revision)" w:date="2026-05-17T00:00:00Z">
        <w:r>
          <w:t xml:space="preserve">initial distribution choices predict downstream concentration. Second,</w:t>
        </w:r>
      </w:ins>
      <w:ins w:id="6235" w:author="Zach Zukowski (R2 revision)" w:date="2026-05-17T00:00:00Z">
        <w:r>
          <w:t xml:space="preserve"> </w:t>
        </w:r>
      </w:ins>
      <w:ins w:id="6236" w:author="Zach Zukowski (R2 revision)" w:date="2026-05-17T00:00:00Z">
        <w:r>
          <w:t xml:space="preserve">the delegation-adjusted analysis reported in Section 3.5 extends Fritsch</w:t>
        </w:r>
      </w:ins>
      <w:ins w:id="6237" w:author="Zach Zukowski (R2 revision)" w:date="2026-05-17T00:00:00Z">
        <w:r>
          <w:t xml:space="preserve"> </w:t>
        </w:r>
      </w:ins>
      <w:ins w:id="6238" w:author="Zach Zukowski (R2 revision)" w:date="2026-05-17T00:00:00Z">
        <w:r>
          <w:t xml:space="preserve">et al. (2024) to a cross-section of eight protocols spanning DeFi,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DePIN, and infrastructure categories. The analysis documents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amplification factors ranging from 1.4 times (GMX) to 6.0 times (DIMO)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across the amplifying protocols (nine of ten; ENS at 0.21x is the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structural exception). Within the infrastructure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subsample, Optimism (3.7 times) and Arbitrum (4.3 times) bracket a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narrow magnitude band. This near-uniform direction with magnitude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variation by institutional design is consistent with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the broader claim of this paper that institutional design at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operator and router level shapes governance outcomes more than the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token’s surface properties or sector classification. Event-study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evidence on the governance interventions Alshater highlights is the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subject of follow-up work using HIP-138 and other interventions as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65" w:author="Zach Zukowski (R2 revision)" w:date="2026-05-17T00:00:00Z">
        <w:r>
          <w:t xml:space="preserve">Evidence gaps and research frontiers. Three directions lie beyond</w:t>
        </w:r>
      </w:ins>
      <w:ins w:id="6266" w:author="Zach Zukowski (R2 revision)" w:date="2026-05-17T00:00:00Z">
        <w:r>
          <w:t xml:space="preserve"> </w:t>
        </w:r>
      </w:ins>
      <w:ins w:id="6267" w:author="Zach Zukowski (R2 revision)" w:date="2026-05-17T00:00:00Z">
        <w:r>
          <w:t xml:space="preserve">governance token data. First, capability-oriented evaluation (following</w:t>
        </w:r>
      </w:ins>
      <w:ins w:id="6268" w:author="Zach Zukowski (R2 revision)" w:date="2026-05-17T00:00:00Z">
        <w:r>
          <w:t xml:space="preserve"> </w:t>
        </w:r>
      </w:ins>
      <w:ins w:id="6269" w:author="Zach Zukowski (R2 revision)" w:date="2026-05-17T00:00:00Z">
        <w:r>
          <w:t xml:space="preserve">Sen and Nussbaum) requires participant-level data on income, skill</w:t>
        </w:r>
      </w:ins>
      <w:ins w:id="6270" w:author="Zach Zukowski (R2 revision)" w:date="2026-05-17T00:00:00Z">
        <w:r>
          <w:t xml:space="preserve"> </w:t>
        </w:r>
      </w:ins>
      <w:ins w:id="6271" w:author="Zach Zukowski (R2 revision)" w:date="2026-05-17T00:00:00Z">
        <w:r>
          <w:t xml:space="preserve">development, and infrastructure access that no protocol instruments at</w:t>
        </w:r>
      </w:ins>
      <w:ins w:id="6272" w:author="Zach Zukowski (R2 revision)" w:date="2026-05-17T00:00:00Z">
        <w:r>
          <w:t xml:space="preserve"> </w:t>
        </w:r>
      </w:ins>
      <w:ins w:id="6273" w:author="Zach Zukowski (R2 revision)" w:date="2026-05-17T00:00:00Z">
        <w:r>
          <w:t xml:space="preserve">scale; a companion 13-protocol DePIN vertical study documents this gap</w:t>
        </w:r>
      </w:ins>
      <w:ins w:id="6274" w:author="Zach Zukowski (R2 revision)" w:date="2026-05-17T00:00:00Z">
        <w:r>
          <w:t xml:space="preserve"> </w:t>
        </w:r>
      </w:ins>
      <w:ins w:id="6275" w:author="Zach Zukowski (R2 revision)" w:date="2026-05-17T00:00:00Z">
        <w:r>
          <w:t xml:space="preserve">(Zukowski, 2026a). Second, contextual integrity (following Floridi and</w:t>
        </w:r>
      </w:ins>
      <w:ins w:id="6276" w:author="Zach Zukowski (R2 revision)" w:date="2026-05-17T00:00:00Z">
        <w:r>
          <w:t xml:space="preserve"> </w:t>
        </w:r>
      </w:ins>
      <w:ins w:id="6277" w:author="Zach Zukowski (R2 revision)" w:date="2026-05-17T00:00:00Z">
        <w:r>
          <w:t xml:space="preserve">Nissenbaum) requires trust and data governance metrics; concentrated</w:t>
        </w:r>
      </w:ins>
      <w:ins w:id="6278" w:author="Zach Zukowski (R2 revision)" w:date="2026-05-17T00:00:00Z">
        <w:r>
          <w:t xml:space="preserve"> </w:t>
        </w:r>
      </w:ins>
      <w:ins w:id="6279" w:author="Zach Zukowski (R2 revision)" w:date="2026-05-17T00:00:00Z">
        <w:r>
          <w:t xml:space="preserve">governance means decisions about data use and privacy norms are made by</w:t>
        </w:r>
      </w:ins>
      <w:ins w:id="6280" w:author="Zach Zukowski (R2 revision)" w:date="2026-05-17T00:00:00Z">
        <w:r>
          <w:t xml:space="preserve"> </w:t>
        </w:r>
      </w:ins>
      <w:ins w:id="6281" w:author="Zach Zukowski (R2 revision)" w:date="2026-05-17T00:00:00Z">
        <w:r>
          <w:t xml:space="preserve">a small group rather than the community whose data is at stake,</w:t>
        </w:r>
      </w:ins>
      <w:ins w:id="6282" w:author="Zach Zukowski (R2 revision)" w:date="2026-05-17T00:00:00Z">
        <w:r>
          <w:t xml:space="preserve"> </w:t>
        </w:r>
      </w:ins>
      <w:ins w:id="6283" w:author="Zach Zukowski (R2 revision)" w:date="2026-05-17T00:00:00Z">
        <w:r>
          <w:t xml:space="preserve">particularly for protocols collecting location data (Helium), vehicle</w:t>
        </w:r>
      </w:ins>
      <w:ins w:id="6284" w:author="Zach Zukowski (R2 revision)" w:date="2026-05-17T00:00:00Z">
        <w:r>
          <w:t xml:space="preserve"> </w:t>
        </w:r>
      </w:ins>
      <w:ins w:id="6285" w:author="Zach Zukowski (R2 revision)" w:date="2026-05-17T00:00:00Z">
        <w:r>
          <w:t xml:space="preserve">telemetry (DIMO), or health data (CUDIS). Third, cosmopolitan inclusion</w:t>
        </w:r>
      </w:ins>
      <w:ins w:id="6286" w:author="Zach Zukowski (R2 revision)" w:date="2026-05-17T00:00:00Z">
        <w:r>
          <w:t xml:space="preserve"> </w:t>
        </w:r>
      </w:ins>
      <w:ins w:id="6287" w:author="Zach Zukowski (R2 revision)" w:date="2026-05-17T00:00:00Z">
        <w:r>
          <w:t xml:space="preserve">(following Appiah) identifies a tension the data indicate descriptively:</w:t>
        </w:r>
      </w:ins>
      <w:ins w:id="6288" w:author="Zach Zukowski (R2 revision)" w:date="2026-05-17T00:00:00Z">
        <w:r>
          <w:t xml:space="preserve"> </w:t>
        </w:r>
      </w:ins>
      <w:ins w:id="6289" w:author="Zach Zukowski (R2 revision)" w:date="2026-05-17T00:00:00Z">
        <w:r>
          <w:t xml:space="preserve">most DePIN protocols have global operator bases but concentrated</w:t>
        </w:r>
      </w:ins>
      <w:ins w:id="6290" w:author="Zach Zukowski (R2 revision)" w:date="2026-05-17T00:00:00Z">
        <w:r>
          <w:t xml:space="preserve"> </w:t>
        </w:r>
      </w:ins>
      <w:ins w:id="6291" w:author="Zach Zukowski (R2 revision)" w:date="2026-05-17T00:00:00Z">
        <w:r>
          <w:t xml:space="preserve">governance, meaning geographic inclusion coexists with governance</w:t>
        </w:r>
      </w:ins>
      <w:ins w:id="6292" w:author="Zach Zukowski (R2 revision)" w:date="2026-05-17T00:00:00Z">
        <w:r>
          <w:t xml:space="preserve"> </w:t>
        </w:r>
      </w:ins>
      <w:ins w:id="6293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294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295" w:author="Zach Zukowski (R2 revision)" w:date="2026-05-17T00:00:00Z">
        <w:r>
          <w:t xml:space="preserve">Governance concentration emerges from what happens after tokens are</w:t>
        </w:r>
      </w:ins>
      <w:ins w:id="6296" w:author="Zach Zukowski (R2 revision)" w:date="2026-05-17T00:00:00Z">
        <w:r>
          <w:t xml:space="preserve"> </w:t>
        </w:r>
      </w:ins>
      <w:ins w:id="6297" w:author="Zach Zukowski (R2 revision)" w:date="2026-05-17T00:00:00Z">
        <w:r>
          <w:t xml:space="preserve">distributed, not from how they are allocated at launch. The practical</w:t>
        </w:r>
      </w:ins>
      <w:ins w:id="6298" w:author="Zach Zukowski (R2 revision)" w:date="2026-05-17T00:00:00Z">
        <w:r>
          <w:t xml:space="preserve"> </w:t>
        </w:r>
      </w:ins>
      <w:ins w:id="6299" w:author="Zach Zukowski (R2 revision)" w:date="2026-05-17T00:00:00Z">
        <w:r>
          <w:t xml:space="preserve">implication: evaluating how concentrated a protocol's governance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actually is means tracking whether insiders retain top-holder positions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and how delegation reshapes voting power over time, rather than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inspecting whether the initial token allocation favored the community.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Five design implications follow, grounded in implemented protocols where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10" w:author="Zach Zukowski (R2 revision)" w:date="2026-05-17T00:00:00Z">
        <w:r>
          <w:t xml:space="preserve">Constitutional Transparency and Deliberation The Kantian publicity</w:t>
        </w:r>
      </w:ins>
      <w:ins w:id="6311" w:author="Zach Zukowski (R2 revision)" w:date="2026-05-17T00:00:00Z">
        <w:r>
          <w:t xml:space="preserve"> </w:t>
        </w:r>
      </w:ins>
      <w:ins w:id="6312" w:author="Zach Zukowski (R2 revision)" w:date="2026-05-17T00:00:00Z">
        <w:r>
          <w:t xml:space="preserve">principle requires that governance rules be understandable by affected</w:t>
        </w:r>
      </w:ins>
      <w:ins w:id="6313" w:author="Zach Zukowski (R2 revision)" w:date="2026-05-17T00:00:00Z">
        <w:r>
          <w:t xml:space="preserve"> </w:t>
        </w:r>
      </w:ins>
      <w:ins w:id="6314" w:author="Zach Zukowski (R2 revision)" w:date="2026-05-17T00:00:00Z">
        <w:r>
          <w:t xml:space="preserve">participants. Table 4 shows that holding concentration alone does not</w:t>
        </w:r>
      </w:ins>
      <w:ins w:id="6315" w:author="Zach Zukowski (R2 revision)" w:date="2026-05-17T00:00:00Z">
        <w:r>
          <w:t xml:space="preserve"> </w:t>
        </w:r>
      </w:ins>
      <w:ins w:id="6316" w:author="Zach Zukowski (R2 revision)" w:date="2026-05-17T00:00:00Z">
        <w:r>
          <w:t xml:space="preserve">determine governance quality: MakerDAO (HHI 0.045) achieves meaningful</w:t>
        </w:r>
      </w:ins>
      <w:ins w:id="6317" w:author="Zach Zukowski (R2 revision)" w:date="2026-05-17T00:00:00Z">
        <w:r>
          <w:t xml:space="preserve"> </w:t>
        </w:r>
      </w:ins>
      <w:ins w:id="6318" w:author="Zach Zukowski (R2 revision)" w:date="2026-05-17T00:00:00Z">
        <w:r>
          <w:t xml:space="preserve">deliberation through delegation while Curve’s veCRV-weighted voting</w:t>
        </w:r>
      </w:ins>
      <w:ins w:id="6319" w:author="Zach Zukowski (R2 revision)" w:date="2026-05-17T00:00:00Z">
        <w:r>
          <w:t xml:space="preserve"> </w:t>
        </w:r>
      </w:ins>
      <w:ins w:id="6320" w:author="Zach Zukowski (R2 revision)" w:date="2026-05-17T00:00:00Z">
        <w:r>
          <w:t xml:space="preserve">concentration (approximately 0.26 computed from cumulative deposit</w:t>
        </w:r>
      </w:ins>
      <w:ins w:id="6321" w:author="Zach Zukowski (R2 revision)" w:date="2026-05-17T00:00:00Z">
        <w:r>
          <w:t xml:space="preserve"> </w:t>
        </w:r>
      </w:ins>
      <w:ins w:id="6322" w:author="Zach Zukowski (R2 revision)" w:date="2026-05-17T00:00:00Z">
        <w:r>
          <w:t xml:space="preserve">volume across the top-50 veCRV lockers; Convex alone holds 48% of</w:t>
        </w:r>
      </w:ins>
      <w:ins w:id="6323" w:author="Zach Zukowski (R2 revision)" w:date="2026-05-17T00:00:00Z">
        <w:r>
          <w:t xml:space="preserve"> </w:t>
        </w:r>
      </w:ins>
      <w:ins w:id="6324" w:author="Zach Zukowski (R2 revision)" w:date="2026-05-17T00:00:00Z">
        <w:r>
          <w:t xml:space="preserve">that top-50 deposit-weighted share) concentrates power through</w:t>
        </w:r>
      </w:ins>
      <w:ins w:id="6325" w:author="Zach Zukowski (R2 revision)" w:date="2026-05-17T00:00:00Z">
        <w:r>
          <w:t xml:space="preserve"> </w:t>
        </w:r>
      </w:ins>
      <w:ins w:id="6326" w:author="Zach Zukowski (R2 revision)" w:date="2026-05-17T00:00:00Z">
        <w:r>
          <w:t xml:space="preserve">ve-locking without comparable deliberative infrastructure (Curve’s</w:t>
        </w:r>
      </w:ins>
      <w:ins w:id="6327" w:author="Zach Zukowski (R2 revision)" w:date="2026-05-17T00:00:00Z">
        <w:r>
          <w:t xml:space="preserve"> </w:t>
        </w:r>
      </w:ins>
      <w:ins w:id="6328" w:author="Zach Zukowski (R2 revision)" w:date="2026-05-17T00:00:00Z">
        <w:r>
          <w:t xml:space="preserve">raw post-exclusion CRV holding HHI is 0.017; the gap between 0.017</w:t>
        </w:r>
      </w:ins>
      <w:ins w:id="6329" w:author="Zach Zukowski (R2 revision)" w:date="2026-05-17T00:00:00Z">
        <w:r>
          <w:t xml:space="preserve"> </w:t>
        </w:r>
      </w:ins>
      <w:ins w:id="6330" w:author="Zach Zukowski (R2 revision)" w:date="2026-05-17T00:00:00Z">
        <w:r>
          <w:t xml:space="preserve">and 0.26 reflects the lock-duration multipliers and the Convex</w:t>
        </w:r>
      </w:ins>
      <w:ins w:id="6331" w:author="Zach Zukowski (R2 revision)" w:date="2026-05-17T00:00:00Z">
        <w:r>
          <w:t xml:space="preserve"> </w:t>
        </w:r>
      </w:ins>
      <w:ins w:id="6332" w:author="Zach Zukowski (R2 revision)" w:date="2026-05-17T00:00:00Z">
        <w:r>
          <w:t xml:space="preserve">meta-governance aggregation).</w:t>
        </w:r>
      </w:ins>
      <w:ins w:id="6333" w:author="Zach Zukowski (R2 revision)" w:date="2026-05-17T00:00:00Z">
        <w:r>
          <w:t xml:space="preserve"> </w:t>
        </w:r>
      </w:ins>
      <w:ins w:id="6334" w:author="Zach Zukowski (R2 revision)" w:date="2026-05-17T00:00:00Z">
        <w:r>
          <w:t xml:space="preserve">Design implication: publication norms (readable proposal summaries,</w:t>
        </w:r>
      </w:ins>
      <w:ins w:id="6335" w:author="Zach Zukowski (R2 revision)" w:date="2026-05-17T00:00:00Z">
        <w:r>
          <w:t xml:space="preserve"> </w:t>
        </w:r>
      </w:ins>
      <w:ins w:id="6336" w:author="Zach Zukowski (R2 revision)" w:date="2026-05-17T00:00:00Z">
        <w:r>
          <w:t xml:space="preserve">voting rationale disclosure, mandatory comment periods) are at least as</w:t>
        </w:r>
      </w:ins>
      <w:ins w:id="6337" w:author="Zach Zukowski (R2 revision)" w:date="2026-05-17T00:00:00Z">
        <w:r>
          <w:t xml:space="preserve"> </w:t>
        </w:r>
      </w:ins>
      <w:ins w:id="6338" w:author="Zach Zukowski (R2 revision)" w:date="2026-05-17T00:00:00Z">
        <w:r>
          <w:t xml:space="preserve">important as token distribution in determining whether governance is</w:t>
        </w:r>
      </w:ins>
      <w:ins w:id="6339" w:author="Zach Zukowski (R2 revision)" w:date="2026-05-17T00:00:00Z">
        <w:r>
          <w:t xml:space="preserve"> </w:t>
        </w:r>
      </w:ins>
      <w:ins w:id="6340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41" w:author="Zach Zukowski (R2 revision)" w:date="2026-05-17T00:00:00Z">
        <w:r>
          <w:t xml:space="preserve">Low Barriers and Diverse Participation Governance concentration across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40 protocols with valid data (Gini 0.52 to 0.99; Table 4; Livepeer</w:t>
        </w:r>
      </w:ins>
      <w:ins w:id="6344" w:author="Zach Zukowski (R2 revision)" w:date="2026-05-17T00:00:00Z">
        <w:r>
          <w:t xml:space="preserve"> </w:t>
        </w:r>
      </w:ins>
      <w:ins w:id="6345" w:author="Zach Zukowski (R2 revision)" w:date="2026-05-17T00:00:00Z">
        <w:r>
          <w:t xml:space="preserve">excluded because its cross-chain bridge architecture prevents accurate</w:t>
        </w:r>
      </w:ins>
      <w:ins w:id="6346" w:author="Zach Zukowski (R2 revision)" w:date="2026-05-17T00:00:00Z">
        <w:r>
          <w:t xml:space="preserve"> </w:t>
        </w:r>
      </w:ins>
      <w:ins w:id="6347" w:author="Zach Zukowski (R2 revision)" w:date="2026-05-17T00:00:00Z">
        <w:r>
          <w:t xml:space="preserve">Gini computation from single-chain holder data) shows that</w:t>
        </w:r>
      </w:ins>
      <w:ins w:id="6348" w:author="Zach Zukowski (R2 revision)" w:date="2026-05-17T00:00:00Z">
        <w:r>
          <w:t xml:space="preserve"> </w:t>
        </w:r>
      </w:ins>
      <w:ins w:id="6349" w:author="Zach Zukowski (R2 revision)" w:date="2026-05-17T00:00:00Z">
        <w:r>
          <w:t xml:space="preserve">token-weighted voting creates steep participation inequality by default.</w:t>
        </w:r>
      </w:ins>
      <w:ins w:id="6350" w:author="Zach Zukowski (R2 revision)" w:date="2026-05-17T00:00:00Z">
        <w:r>
          <w:t xml:space="preserve"> </w:t>
        </w:r>
      </w:ins>
      <w:ins w:id="6351" w:author="Zach Zukowski (R2 revision)" w:date="2026-05-17T00:00:00Z">
        <w:r>
          <w:t xml:space="preserve">The GeoDePIN subcategory amplifies this: thousands of operators bear</w:t>
        </w:r>
      </w:ins>
      <w:ins w:id="6352" w:author="Zach Zukowski (R2 revision)" w:date="2026-05-17T00:00:00Z">
        <w:r>
          <w:t xml:space="preserve"> </w:t>
        </w:r>
      </w:ins>
      <w:ins w:id="6353" w:author="Zach Zukowski (R2 revision)" w:date="2026-05-17T00:00:00Z">
        <w:r>
          <w:t xml:space="preserve">hardware costs but may hold insufficient tokens to influence governance</w:t>
        </w:r>
      </w:ins>
      <w:ins w:id="6354" w:author="Zach Zukowski (R2 revision)" w:date="2026-05-17T00:00:00Z">
        <w:r>
          <w:t xml:space="preserve"> </w:t>
        </w:r>
      </w:ins>
      <w:ins w:id="6355" w:author="Zach Zukowski (R2 revision)" w:date="2026-05-17T00:00:00Z">
        <w:r>
          <w:t xml:space="preserve">outcomes affecting their investments. Design implication: lower proposal</w:t>
        </w:r>
      </w:ins>
      <w:ins w:id="6356" w:author="Zach Zukowski (R2 revision)" w:date="2026-05-17T00:00:00Z">
        <w:r>
          <w:t xml:space="preserve"> </w:t>
        </w:r>
      </w:ins>
      <w:ins w:id="6357" w:author="Zach Zukowski (R2 revision)" w:date="2026-05-17T00:00:00Z">
        <w:r>
          <w:t xml:space="preserve">thresholds, delegate incentives, and identity-weighted mechanisms (cf.</w:t>
        </w:r>
      </w:ins>
      <w:ins w:id="6358" w:author="Zach Zukowski (R2 revision)" w:date="2026-05-17T00:00:00Z">
        <w:r>
          <w:t xml:space="preserve"> </w:t>
        </w:r>
      </w:ins>
      <w:ins w:id="6359" w:author="Zach Zukowski (R2 revision)" w:date="2026-05-17T00:00:00Z">
        <w:r>
          <w:t xml:space="preserve">Optimism’s Citizens’ House) can reduce the gap between stake-weighted</w:t>
        </w:r>
      </w:ins>
      <w:ins w:id="6360" w:author="Zach Zukowski (R2 revision)" w:date="2026-05-17T00:00:00Z">
        <w:r>
          <w:t xml:space="preserve"> </w:t>
        </w:r>
      </w:ins>
      <w:ins w:id="6361" w:author="Zach Zukowski (R2 revision)" w:date="2026-05-17T00:00:00Z">
        <w:r>
          <w:t xml:space="preserve">power and affected-party voice. Ownership concentration improves</w:t>
        </w:r>
      </w:ins>
      <w:ins w:id="6362" w:author="Zach Zukowski (R2 revision)" w:date="2026-05-17T00:00:00Z">
        <w:r>
          <w:t xml:space="preserve"> </w:t>
        </w:r>
      </w:ins>
      <w:ins w:id="6363" w:author="Zach Zukowski (R2 revision)" w:date="2026-05-17T00:00:00Z">
        <w:r>
          <w:t xml:space="preserve">baseline token returns but actively suppresses the marginal value of</w:t>
        </w:r>
      </w:ins>
      <w:ins w:id="6364" w:author="Zach Zukowski (R2 revision)" w:date="2026-05-17T00:00:00Z">
        <w:r>
          <w:t xml:space="preserve"> </w:t>
        </w:r>
      </w:ins>
      <w:ins w:id="6365" w:author="Zach Zukowski (R2 revision)" w:date="2026-05-17T00:00:00Z">
        <w:r>
          <w:t xml:space="preserve">information cascades generated by broader participation (Buddensiek and</w:t>
        </w:r>
      </w:ins>
      <w:ins w:id="6366" w:author="Zach Zukowski (R2 revision)" w:date="2026-05-17T00:00:00Z">
        <w:r>
          <w:t xml:space="preserve"> </w:t>
        </w:r>
      </w:ins>
      <w:ins w:id="6367" w:author="Zach Zukowski (R2 revision)" w:date="2026-05-17T00:00:00Z">
        <w:r>
          <w:t xml:space="preserve">Momtaz, 2025), suggesting that the governance concentration documented</w:t>
        </w:r>
      </w:ins>
      <w:ins w:id="6368" w:author="Zach Zukowski (R2 revision)" w:date="2026-05-17T00:00:00Z">
        <w:r>
          <w:t xml:space="preserve"> </w:t>
        </w:r>
      </w:ins>
      <w:ins w:id="6369" w:author="Zach Zukowski (R2 revision)" w:date="2026-05-17T00:00:00Z">
        <w:r>
          <w:t xml:space="preserve">here carries epistemic costs beyond the political legitimacy concerns</w:t>
        </w:r>
      </w:ins>
      <w:ins w:id="6370" w:author="Zach Zukowski (R2 revision)" w:date="2026-05-17T00:00:00Z">
        <w:r>
          <w:t xml:space="preserve"> </w:t>
        </w:r>
      </w:ins>
      <w:ins w:id="6371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372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The Kantian</w:t>
        </w:r>
      </w:ins>
      <w:ins w:id="6375" w:author="Zach Zukowski (R2 revision)" w:date="2026-05-17T00:00:00Z">
        <w:r>
          <w:t xml:space="preserve"> </w:t>
        </w:r>
      </w:ins>
      <w:ins w:id="6376" w:author="Zach Zukowski (R2 revision)" w:date="2026-05-17T00:00:00Z">
        <w:r>
          <w:t xml:space="preserve">publicity principle extends to distribution design: an allocation</w:t>
        </w:r>
      </w:ins>
      <w:ins w:id="6377" w:author="Zach Zukowski (R2 revision)" w:date="2026-05-17T00:00:00Z">
        <w:r>
          <w:t xml:space="preserve"> </w:t>
        </w:r>
      </w:ins>
      <w:ins w:id="6378" w:author="Zach Zukowski (R2 revision)" w:date="2026-05-17T00:00:00Z">
        <w:r>
          <w:t xml:space="preserve">mechanism that affected participants cannot audit, contest, or</w:t>
        </w:r>
      </w:ins>
      <w:ins w:id="6379" w:author="Zach Zukowski (R2 revision)" w:date="2026-05-17T00:00:00Z">
        <w:r>
          <w:t xml:space="preserve"> </w:t>
        </w:r>
      </w:ins>
      <w:ins w:id="6380" w:author="Zach Zukowski (R2 revision)" w:date="2026-05-17T00:00:00Z">
        <w:r>
          <w:t xml:space="preserve">understand prior to participation fails the universalizability test at</w:t>
        </w:r>
      </w:ins>
      <w:ins w:id="6381" w:author="Zach Zukowski (R2 revision)" w:date="2026-05-17T00:00:00Z">
        <w:r>
          <w:t xml:space="preserve"> </w:t>
        </w:r>
      </w:ins>
      <w:ins w:id="6382" w:author="Zach Zukowski (R2 revision)" w:date="2026-05-17T00:00:00Z">
        <w:r>
          <w:t xml:space="preserve">the constitutional level, before governance begins. A protocol that</w:t>
        </w:r>
      </w:ins>
      <w:ins w:id="6383" w:author="Zach Zukowski (R2 revision)" w:date="2026-05-17T00:00:00Z">
        <w:r>
          <w:t xml:space="preserve"> </w:t>
        </w:r>
      </w:ins>
      <w:ins w:id="6384" w:author="Zach Zukowski (R2 revision)" w:date="2026-05-17T00:00:00Z">
        <w:r>
          <w:t xml:space="preserve">publishes transparent voting rules atop an opaque allocation that</w:t>
        </w:r>
      </w:ins>
      <w:ins w:id="6385" w:author="Zach Zukowski (R2 revision)" w:date="2026-05-17T00:00:00Z">
        <w:r>
          <w:t xml:space="preserve"> </w:t>
        </w:r>
      </w:ins>
      <w:ins w:id="6386" w:author="Zach Zukowski (R2 revision)" w:date="2026-05-17T00:00:00Z">
        <w:r>
          <w:t xml:space="preserve">concentrated 40 percent of supply in insider wallets satisfies the</w:t>
        </w:r>
      </w:ins>
      <w:ins w:id="6387" w:author="Zach Zukowski (R2 revision)" w:date="2026-05-17T00:00:00Z">
        <w:r>
          <w:t xml:space="preserve"> </w:t>
        </w:r>
      </w:ins>
      <w:ins w:id="6388" w:author="Zach Zukowski (R2 revision)" w:date="2026-05-17T00:00:00Z">
        <w:r>
          <w:t xml:space="preserve">letter of procedural legitimacy while violating its spirit. The</w:t>
        </w:r>
      </w:ins>
      <w:ins w:id="6389" w:author="Zach Zukowski (R2 revision)" w:date="2026-05-17T00:00:00Z">
        <w:r>
          <w:t xml:space="preserve"> </w:t>
        </w:r>
      </w:ins>
      <w:ins w:id="6390" w:author="Zach Zukowski (R2 revision)" w:date="2026-05-17T00:00:00Z">
        <w:r>
          <w:t xml:space="preserve">normative implication is that distribution transparency is a</w:t>
        </w:r>
      </w:ins>
      <w:ins w:id="6391" w:author="Zach Zukowski (R2 revision)" w:date="2026-05-17T00:00:00Z">
        <w:r>
          <w:t xml:space="preserve"> </w:t>
        </w:r>
      </w:ins>
      <w:ins w:id="6392" w:author="Zach Zukowski (R2 revision)" w:date="2026-05-17T00:00:00Z">
        <w:r>
          <w:t xml:space="preserve">precondition for governance legitimacy, not a separate concern.</w:t>
        </w:r>
      </w:ins>
      <w:ins w:id="6393" w:author="Zach Zukowski (R2 revision)" w:date="2026-05-17T00:00:00Z">
        <w:r>
          <w:t xml:space="preserve"> </w:t>
        </w:r>
      </w:ins>
      <w:ins w:id="6394" w:author="Zach Zukowski (R2 revision)" w:date="2026-05-17T00:00:00Z">
        <w:r>
          <w:t xml:space="preserve">Points-based distribution programs that publish clear allocation</w:t>
        </w:r>
      </w:ins>
      <w:ins w:id="6395" w:author="Zach Zukowski (R2 revision)" w:date="2026-05-17T00:00:00Z">
        <w:r>
          <w:t xml:space="preserve"> </w:t>
        </w:r>
      </w:ins>
      <w:ins w:id="6396" w:author="Zach Zukowski (R2 revision)" w:date="2026-05-17T00:00:00Z">
        <w:r>
          <w:t xml:space="preserve">formulas, implement sub-linear scaling, and cap per-wallet rewards are</w:t>
        </w:r>
      </w:ins>
      <w:ins w:id="6397" w:author="Zach Zukowski (R2 revision)" w:date="2026-05-17T00:00:00Z">
        <w:r>
          <w:t xml:space="preserve"> </w:t>
        </w:r>
      </w:ins>
      <w:ins w:id="6398" w:author="Zach Zukowski (R2 revision)" w:date="2026-05-17T00:00:00Z">
        <w:r>
          <w:t xml:space="preserve">de facto anti-concentration governance mechanisms; venture-funded</w:t>
        </w:r>
      </w:ins>
      <w:ins w:id="6399" w:author="Zach Zukowski (R2 revision)" w:date="2026-05-17T00:00:00Z">
        <w:r>
          <w:t xml:space="preserve"> </w:t>
        </w:r>
      </w:ins>
      <w:ins w:id="6400" w:author="Zach Zukowski (R2 revision)" w:date="2026-05-17T00:00:00Z">
        <w:r>
          <w:t xml:space="preserve">allocations without comparable disclosure create concentrated governance</w:t>
        </w:r>
      </w:ins>
      <w:ins w:id="6401" w:author="Zach Zukowski (R2 revision)" w:date="2026-05-17T00:00:00Z">
        <w:r>
          <w:t xml:space="preserve"> </w:t>
        </w:r>
      </w:ins>
      <w:ins w:id="6402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03" w:author="Zach Zukowski (R2 revision)" w:date="2026-05-17T00:00:00Z">
        <w:r>
          <w:t xml:space="preserve">Integrity Mechanisms and Independent Oversight. Pettit’s non-domination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principle requires that no single actor exercise unchecked power.</w:t>
        </w:r>
      </w:ins>
      <w:ins w:id="6406" w:author="Zach Zukowski (R2 revision)" w:date="2026-05-17T00:00:00Z">
        <w:r>
          <w:t xml:space="preserve"> </w:t>
        </w:r>
      </w:ins>
      <w:ins w:id="6407" w:author="Zach Zukowski (R2 revision)" w:date="2026-05-17T00:00:00Z">
        <w:r>
          <w:t xml:space="preserve">Table 4 shows several tokens in the</w:t>
        </w:r>
      </w:ins>
      <w:ins w:id="6408" w:author="Zach Zukowski (R2 revision)" w:date="2026-05-17T00:00:00Z">
        <w:r>
          <w:t xml:space="preserve"> </w:t>
        </w:r>
      </w:ins>
      <w:ins w:id="6409" w:author="Zach Zukowski (R2 revision)" w:date="2026-05-17T00:00:00Z">
        <w:r>
          <w:t xml:space="preserve">“highly concentrated”</w:t>
        </w:r>
      </w:ins>
      <w:ins w:id="6410" w:author="Zach Zukowski (R2 revision)" w:date="2026-05-17T00:00:00Z">
        <w:r>
          <w:t xml:space="preserve"> </w:t>
        </w:r>
      </w:ins>
      <w:ins w:id="6411" w:author="Zach Zukowski (R2 revision)" w:date="2026-05-17T00:00:00Z">
        <w:r>
          <w:t xml:space="preserve">regime before</w:t>
        </w:r>
      </w:ins>
      <w:ins w:id="6412" w:author="Zach Zukowski (R2 revision)" w:date="2026-05-17T00:00:00Z">
        <w:r>
          <w:t xml:space="preserve"> </w:t>
        </w:r>
      </w:ins>
      <w:ins w:id="6413" w:author="Zach Zukowski (R2 revision)" w:date="2026-05-17T00:00:00Z">
        <w:r>
          <w:t xml:space="preserve">delegated voting; the CRV case (veCRV-weighted voting concentration approximately</w:t>
        </w:r>
      </w:ins>
      <w:ins w:id="6414" w:author="Zach Zukowski (R2 revision)" w:date="2026-05-17T00:00:00Z">
        <w:r>
          <w:t xml:space="preserve"> </w:t>
        </w:r>
      </w:ins>
      <w:ins w:id="6415" w:author="Zach Zukowski (R2 revision)" w:date="2026-05-17T00:00:00Z">
        <w:r>
          <w:t xml:space="preserve">0.26 computed from top-50 cumulative CRV deposits, versus raw</w:t>
        </w:r>
      </w:ins>
      <w:ins w:id="6416" w:author="Zach Zukowski (R2 revision)" w:date="2026-05-17T00:00:00Z">
        <w:r>
          <w:t xml:space="preserve"> </w:t>
        </w:r>
      </w:ins>
      <w:ins w:id="6417" w:author="Zach Zukowski (R2 revision)" w:date="2026-05-17T00:00:00Z">
        <w:r>
          <w:t xml:space="preserve">post-exclusion holding HHI of 0.017) illustrates how</w:t>
        </w:r>
      </w:ins>
      <w:ins w:id="6418" w:author="Zach Zukowski (R2 revision)" w:date="2026-05-17T00:00:00Z">
        <w:r>
          <w:t xml:space="preserve"> </w:t>
        </w:r>
      </w:ins>
      <w:ins w:id="6419" w:author="Zach Zukowski (R2 revision)" w:date="2026-05-17T00:00:00Z">
        <w:r>
          <w:t xml:space="preserve">locking mechanisms amplify concentration above the level visible in raw</w:t>
        </w:r>
      </w:ins>
      <w:ins w:id="6420" w:author="Zach Zukowski (R2 revision)" w:date="2026-05-17T00:00:00Z">
        <w:r>
          <w:t xml:space="preserve"> </w:t>
        </w:r>
      </w:ins>
      <w:ins w:id="6421" w:author="Zach Zukowski (R2 revision)" w:date="2026-05-17T00:00:00Z">
        <w:r>
          <w:t xml:space="preserve">holdings; Convex holds ~47% of veCRV (DeFi Llama, 2026).</w:t>
        </w:r>
      </w:ins>
      <w:ins w:id="6422" w:author="Zach Zukowski (R2 revision)" w:date="2026-05-17T00:00:00Z">
        <w:r>
          <w:br/>
        </w:r>
      </w:ins>
      <w:ins w:id="6423" w:author="Zach Zukowski (R2 revision)" w:date="2026-05-17T00:00:00Z">
        <w:r>
          <w:t xml:space="preserve">Design implication: treat integrity as an institutional layer.</w:t>
        </w:r>
      </w:ins>
      <w:ins w:id="6424" w:author="Zach Zukowski (R2 revision)" w:date="2026-05-17T00:00:00Z">
        <w:r>
          <w:t xml:space="preserve"> </w:t>
        </w:r>
      </w:ins>
      <w:ins w:id="6425" w:author="Zach Zukowski (R2 revision)" w:date="2026-05-17T00:00:00Z">
        <w:r>
          <w:t xml:space="preserve">Separation of powers (e.g., Optimism’s bicameral structure), independent</w:t>
        </w:r>
      </w:ins>
      <w:ins w:id="6426" w:author="Zach Zukowski (R2 revision)" w:date="2026-05-17T00:00:00Z">
        <w:r>
          <w:t xml:space="preserve"> </w:t>
        </w:r>
      </w:ins>
      <w:ins w:id="6427" w:author="Zach Zukowski (R2 revision)" w:date="2026-05-17T00:00:00Z">
        <w:r>
          <w:t xml:space="preserve">security councils with narrowly scoped veto authority, mandatory</w:t>
        </w:r>
      </w:ins>
      <w:ins w:id="6428" w:author="Zach Zukowski (R2 revision)" w:date="2026-05-17T00:00:00Z">
        <w:r>
          <w:t xml:space="preserve"> </w:t>
        </w:r>
      </w:ins>
      <w:ins w:id="6429" w:author="Zach Zukowski (R2 revision)" w:date="2026-05-17T00:00:00Z">
        <w:r>
          <w:t xml:space="preserve">timelocks, and public disclosure for large delegates are especially</w:t>
        </w:r>
      </w:ins>
      <w:ins w:id="6430" w:author="Zach Zukowski (R2 revision)" w:date="2026-05-17T00:00:00Z">
        <w:r>
          <w:t xml:space="preserve"> </w:t>
        </w:r>
      </w:ins>
      <w:ins w:id="6431" w:author="Zach Zukowski (R2 revision)" w:date="2026-05-17T00:00:00Z">
        <w:r>
          <w:t xml:space="preserve">important in GeoDePINs where operators face governance outcomes without</w:t>
        </w:r>
      </w:ins>
      <w:ins w:id="6432" w:author="Zach Zukowski (R2 revision)" w:date="2026-05-17T00:00:00Z">
        <w:r>
          <w:t xml:space="preserve"> </w:t>
        </w:r>
      </w:ins>
      <w:ins w:id="6433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34" w:author="Zach Zukowski (R2 revision)" w:date="2026-05-17T00:00:00Z">
        <w:r>
          <w:t xml:space="preserve">Appeals and Dispute Resolution Contestability requires formal appeal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mechanisms. HIP-147’s acceptance (even by operators whose rewards were</w:t>
        </w:r>
      </w:ins>
      <w:ins w:id="6437" w:author="Zach Zukowski (R2 revision)" w:date="2026-05-17T00:00:00Z">
        <w:r>
          <w:t xml:space="preserve"> </w:t>
        </w:r>
      </w:ins>
      <w:ins w:id="6438" w:author="Zach Zukowski (R2 revision)" w:date="2026-05-17T00:00:00Z">
        <w:r>
          <w:t xml:space="preserve">reduced; see Zukowski, 2026a) indicates that structured processes with</w:t>
        </w:r>
      </w:ins>
      <w:ins w:id="6439" w:author="Zach Zukowski (R2 revision)" w:date="2026-05-17T00:00:00Z">
        <w:r>
          <w:t xml:space="preserve"> </w:t>
        </w:r>
      </w:ins>
      <w:ins w:id="6440" w:author="Zach Zukowski (R2 revision)" w:date="2026-05-17T00:00:00Z">
        <w:r>
          <w:t xml:space="preserve">clear rules support legitimate outcomes. Design implication: implement</w:t>
        </w:r>
      </w:ins>
      <w:ins w:id="6441" w:author="Zach Zukowski (R2 revision)" w:date="2026-05-17T00:00:00Z">
        <w:r>
          <w:t xml:space="preserve"> </w:t>
        </w:r>
      </w:ins>
      <w:ins w:id="6442" w:author="Zach Zukowski (R2 revision)" w:date="2026-05-17T00:00:00Z">
        <w:r>
          <w:t xml:space="preserve">tiered dispute resolution (community mediation → arbitration committee →</w:t>
        </w:r>
      </w:ins>
      <w:ins w:id="6443" w:author="Zach Zukowski (R2 revision)" w:date="2026-05-17T00:00:00Z">
        <w:r>
          <w:t xml:space="preserve"> </w:t>
        </w:r>
      </w:ins>
      <w:ins w:id="6444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45" w:author="Zach Zukowski (R2 revision)" w:date="2026-05-17T00:00:00Z">
        <w:r>
          <w:t xml:space="preserve">Adaptive Governance and Meta-Governance. Governance structures must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evolve. Ostrom’s principle of rule evolution suggests periodic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constitutional reviews to adjust quorums, proposal formats, and role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definitions based on participation data. Emergency protocols should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pre-define who can act under crisis conditions, with what authority, and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subject to retroactive accountability. Bounded emergency power</w:t>
        </w:r>
      </w:ins>
      <w:ins w:id="6456" w:author="Zach Zukowski (R2 revision)" w:date="2026-05-17T00:00:00Z">
        <w:r>
          <w:t xml:space="preserve"> </w:t>
        </w:r>
      </w:ins>
      <w:ins w:id="6457" w:author="Zach Zukowski (R2 revision)" w:date="2026-05-17T00:00:00Z">
        <w:r>
          <w:t xml:space="preserve">strengthens legitimacy by making deviations predictable and auditable.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Internet Computer SNS DAOs demonstrate that structural tokenomic design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can overcome rational apathy: locked-staking neurons with zero-fee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voting sustain 64% average participation across 3,000 proposals (Okutan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466" w:author="Zach Zukowski (R2 revision)" w:date="2026-05-17T00:00:00Z">
        <w:r>
          <w:rPr>
            <w:b/>
            <w:bCs/>
          </w:rPr>
          <w:t xml:space="preserve">Future Extensions.</w:t>
        </w:r>
      </w:ins>
      <w:ins w:id="6467" w:author="Zach Zukowski (R2 revision)" w:date="2026-05-17T00:00:00Z">
        <w:r>
          <w:t xml:space="preserve"> </w:t>
        </w:r>
      </w:ins>
      <w:ins w:id="6468" w:author="Zach Zukowski (R2 revision)" w:date="2026-05-17T00:00:00Z">
        <w:r>
          <w:t xml:space="preserve">Three additional hypotheses (edge-signal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responsiveness, contextual integrity, and concentration dynamics) are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specified in an earlier version of the framework but are not testable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with the data collected here. They require operational telemetry,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privacy and trust metrics, and longitudinal governance observations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479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480" w:author="Zach Zukowski (R2 revision)" w:date="2026-05-17T00:00:00Z">
        <w:r>
          <w:t xml:space="preserve">The exclusion methodology generalizes beyond tokenomics. Any</w:t>
        </w:r>
      </w:ins>
      <w:ins w:id="6481" w:author="Zach Zukowski (R2 revision)" w:date="2026-05-17T00:00:00Z">
        <w:r>
          <w:t xml:space="preserve"> </w:t>
        </w:r>
      </w:ins>
      <w:ins w:id="6482" w:author="Zach Zukowski (R2 revision)" w:date="2026-05-17T00:00:00Z">
        <w:r>
          <w:t xml:space="preserve">concentration analysis that includes ownership positions that cannot</w:t>
        </w:r>
      </w:ins>
      <w:ins w:id="6483" w:author="Zach Zukowski (R2 revision)" w:date="2026-05-17T00:00:00Z">
        <w:r>
          <w:t xml:space="preserve"> </w:t>
        </w:r>
      </w:ins>
      <w:ins w:id="6484" w:author="Zach Zukowski (R2 revision)" w:date="2026-05-17T00:00:00Z">
        <w:r>
          <w:t xml:space="preserve">actually vote (frozen treasury positions, tokens still locked in vesting</w:t>
        </w:r>
      </w:ins>
      <w:ins w:id="6485" w:author="Zach Zukowski (R2 revision)" w:date="2026-05-17T00:00:00Z">
        <w:r>
          <w:t xml:space="preserve"> </w:t>
        </w:r>
      </w:ins>
      <w:ins w:id="6486" w:author="Zach Zukowski (R2 revision)" w:date="2026-05-17T00:00:00Z">
        <w:r>
          <w:t xml:space="preserve">schedules, customer assets held in custody) overstates how concentrated</w:t>
        </w:r>
      </w:ins>
      <w:ins w:id="6487" w:author="Zach Zukowski (R2 revision)" w:date="2026-05-17T00:00:00Z">
        <w:r>
          <w:t xml:space="preserve"> </w:t>
        </w:r>
      </w:ins>
      <w:ins w:id="6488" w:author="Zach Zukowski (R2 revision)" w:date="2026-05-17T00:00:00Z">
        <w:r>
          <w:t xml:space="preserve">control really is. Cooperative governance studies, public benefit</w:t>
        </w:r>
      </w:ins>
      <w:ins w:id="6489" w:author="Zach Zukowski (R2 revision)" w:date="2026-05-17T00:00:00Z">
        <w:r>
          <w:t xml:space="preserve"> </w:t>
        </w:r>
      </w:ins>
      <w:ins w:id="6490" w:author="Zach Zukowski (R2 revision)" w:date="2026-05-17T00:00:00Z">
        <w:r>
          <w:t xml:space="preserve">corporation analyses, and regulatory sandbox audits face the same</w:t>
        </w:r>
      </w:ins>
      <w:ins w:id="6491" w:author="Zach Zukowski (R2 revision)" w:date="2026-05-17T00:00:00Z">
        <w:r>
          <w:t xml:space="preserve"> </w:t>
        </w:r>
      </w:ins>
      <w:ins w:id="6492" w:author="Zach Zukowski (R2 revision)" w:date="2026-05-17T00:00:00Z">
        <w:r>
          <w:t xml:space="preserve">measurement problem; excluding non-voting positions would sharpen their</w:t>
        </w:r>
      </w:ins>
      <w:ins w:id="6493" w:author="Zach Zukowski (R2 revision)" w:date="2026-05-17T00:00:00Z">
        <w:r>
          <w:t xml:space="preserve"> </w:t>
        </w:r>
      </w:ins>
      <w:ins w:id="6494" w:author="Zach Zukowski (R2 revision)" w:date="2026-05-17T00:00:00Z">
        <w:r>
          <w:t xml:space="preserve">findings. Two further applications follow. Transparency principles</w:t>
        </w:r>
      </w:ins>
      <w:ins w:id="6495" w:author="Zach Zukowski (R2 revision)" w:date="2026-05-17T00:00:00Z">
        <w:r>
          <w:t xml:space="preserve"> </w:t>
        </w:r>
      </w:ins>
      <w:ins w:id="6496" w:author="Zach Zukowski (R2 revision)" w:date="2026-05-17T00:00:00Z">
        <w:r>
          <w:t xml:space="preserve">operationalized through the Kantian publicity lens (Section 2.9) apply</w:t>
        </w:r>
      </w:ins>
      <w:ins w:id="6497" w:author="Zach Zukowski (R2 revision)" w:date="2026-05-17T00:00:00Z">
        <w:r>
          <w:t xml:space="preserve"> </w:t>
        </w:r>
      </w:ins>
      <w:ins w:id="6498" w:author="Zach Zukowski (R2 revision)" w:date="2026-05-17T00:00:00Z">
        <w:r>
          <w:t xml:space="preserve">to any institution claiming legitimacy through openness, where claimed</w:t>
        </w:r>
      </w:ins>
      <w:ins w:id="6499" w:author="Zach Zukowski (R2 revision)" w:date="2026-05-17T00:00:00Z">
        <w:r>
          <w:t xml:space="preserve"> </w:t>
        </w:r>
      </w:ins>
      <w:ins w:id="6500" w:author="Zach Zukowski (R2 revision)" w:date="2026-05-17T00:00:00Z">
        <w:r>
          <w:t xml:space="preserve">transparency often masks operational opacity. And the scoring rubric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(Table 1) shows that normative philosophy can be operationalized as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measurement infrastructure, a methodological contribution that extends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07" w:author="Zach Zukowski (R2 revision)" w:date="2026-05-17T00:00:00Z">
        <w:r>
          <w:t xml:space="preserve">The governance concentration pattern documented here appears to be a</w:t>
        </w:r>
      </w:ins>
      <w:ins w:id="6508" w:author="Zach Zukowski (R2 revision)" w:date="2026-05-17T00:00:00Z">
        <w:r>
          <w:t xml:space="preserve"> </w:t>
        </w:r>
      </w:ins>
      <w:ins w:id="6509" w:author="Zach Zukowski (R2 revision)" w:date="2026-05-17T00:00:00Z">
        <w:r>
          <w:t xml:space="preserve">general property of maturing token ecosystems, not specific to DePIN. In</w:t>
        </w:r>
      </w:ins>
      <w:ins w:id="6510" w:author="Zach Zukowski (R2 revision)" w:date="2026-05-17T00:00:00Z">
        <w:r>
          <w:t xml:space="preserve"> </w:t>
        </w:r>
      </w:ins>
      <w:ins w:id="6511" w:author="Zach Zukowski (R2 revision)" w:date="2026-05-17T00:00:00Z">
        <w:r>
          <w:t xml:space="preserve">stablecoin gateway markets, total dollar volume doubled between 2023 and</w:t>
        </w:r>
      </w:ins>
      <w:ins w:id="6512" w:author="Zach Zukowski (R2 revision)" w:date="2026-05-17T00:00:00Z">
        <w:r>
          <w:t xml:space="preserve"> </w:t>
        </w:r>
      </w:ins>
      <w:ins w:id="6513" w:author="Zach Zukowski (R2 revision)" w:date="2026-05-17T00:00:00Z">
        <w:r>
          <w:t xml:space="preserve">2025 while unique counterparties declined 25%, and a single</w:t>
        </w:r>
      </w:ins>
      <w:ins w:id="6514" w:author="Zach Zukowski (R2 revision)" w:date="2026-05-17T00:00:00Z">
        <w:r>
          <w:t xml:space="preserve"> </w:t>
        </w:r>
      </w:ins>
      <w:ins w:id="6515" w:author="Zach Zukowski (R2 revision)" w:date="2026-05-17T00:00:00Z">
        <w:r>
          <w:t xml:space="preserve">market-making firm’s share of total counterparty volume rose from 1.4%</w:t>
        </w:r>
      </w:ins>
      <w:ins w:id="6516" w:author="Zach Zukowski (R2 revision)" w:date="2026-05-17T00:00:00Z">
        <w:r>
          <w:t xml:space="preserve"> </w:t>
        </w:r>
      </w:ins>
      <w:ins w:id="6517" w:author="Zach Zukowski (R2 revision)" w:date="2026-05-17T00:00:00Z">
        <w:r>
          <w:t xml:space="preserve">to 19.9% (Zukowski, 2026c). Throughput scales while participant</w:t>
        </w:r>
      </w:ins>
      <w:ins w:id="6518" w:author="Zach Zukowski (R2 revision)" w:date="2026-05-17T00:00:00Z">
        <w:r>
          <w:t xml:space="preserve"> </w:t>
        </w:r>
      </w:ins>
      <w:ins w:id="6519" w:author="Zach Zukowski (R2 revision)" w:date="2026-05-17T00:00:00Z">
        <w:r>
          <w:t xml:space="preserve">diversity contracts, and the remaining intermediaries become</w:t>
        </w:r>
      </w:ins>
      <w:ins w:id="6520" w:author="Zach Zukowski (R2 revision)" w:date="2026-05-17T00:00:00Z">
        <w:r>
          <w:t xml:space="preserve"> </w:t>
        </w:r>
      </w:ins>
      <w:ins w:id="6521" w:author="Zach Zukowski (R2 revision)" w:date="2026-05-17T00:00:00Z">
        <w:r>
          <w:t xml:space="preserve">increasingly load-bearing, whether those intermediaries are governance</w:t>
        </w:r>
      </w:ins>
      <w:ins w:id="6522" w:author="Zach Zukowski (R2 revision)" w:date="2026-05-17T00:00:00Z">
        <w:r>
          <w:t xml:space="preserve"> </w:t>
        </w:r>
      </w:ins>
      <w:ins w:id="6523" w:author="Zach Zukowski (R2 revision)" w:date="2026-05-17T00:00:00Z">
        <w:r>
          <w:t xml:space="preserve">voters, market makers, or infrastructure operators. A parallel</w:t>
        </w:r>
      </w:ins>
      <w:ins w:id="6524" w:author="Zach Zukowski (R2 revision)" w:date="2026-05-17T00:00:00Z">
        <w:r>
          <w:t xml:space="preserve"> </w:t>
        </w:r>
      </w:ins>
      <w:ins w:id="6525" w:author="Zach Zukowski (R2 revision)" w:date="2026-05-17T00:00:00Z">
        <w:r>
          <w:t xml:space="preserve">divergence appears in the same domain: the most regulated stablecoin</w:t>
        </w:r>
      </w:ins>
      <w:ins w:id="6526" w:author="Zach Zukowski (R2 revision)" w:date="2026-05-17T00:00:00Z">
        <w:r>
          <w:t xml:space="preserve"> </w:t>
        </w:r>
      </w:ins>
      <w:ins w:id="6527" w:author="Zach Zukowski (R2 revision)" w:date="2026-05-17T00:00:00Z">
        <w:r>
          <w:t xml:space="preserve">operator experienced the largest stress depeg, while the least regulated</w:t>
        </w:r>
      </w:ins>
      <w:ins w:id="6528" w:author="Zach Zukowski (R2 revision)" w:date="2026-05-17T00:00:00Z">
        <w:r>
          <w:t xml:space="preserve"> </w:t>
        </w:r>
      </w:ins>
      <w:ins w:id="6529" w:author="Zach Zukowski (R2 revision)" w:date="2026-05-17T00:00:00Z">
        <w:r>
          <w:t xml:space="preserve">maintained its peg (Zukowski, 2026d), demonstrating that regulation</w:t>
        </w:r>
      </w:ins>
      <w:ins w:id="6530" w:author="Zach Zukowski (R2 revision)" w:date="2026-05-17T00:00:00Z">
        <w:r>
          <w:t xml:space="preserve"> </w:t>
        </w:r>
      </w:ins>
      <w:ins w:id="6531" w:author="Zach Zukowski (R2 revision)" w:date="2026-05-17T00:00:00Z">
        <w:r>
          <w:t xml:space="preserve">intensity and product quality are separate dimensions requiring separate</w:t>
        </w:r>
      </w:ins>
      <w:ins w:id="6532" w:author="Zach Zukowski (R2 revision)" w:date="2026-05-17T00:00:00Z">
        <w:r>
          <w:t xml:space="preserve"> </w:t>
        </w:r>
      </w:ins>
      <w:ins w:id="6533" w:author="Zach Zukowski (R2 revision)" w:date="2026-05-17T00:00:00Z">
        <w:r>
          <w:t xml:space="preserve">measurement. The governance concentration gap documented here is the</w:t>
        </w:r>
      </w:ins>
      <w:ins w:id="6534" w:author="Zach Zukowski (R2 revision)" w:date="2026-05-17T00:00:00Z">
        <w:r>
          <w:t xml:space="preserve"> </w:t>
        </w:r>
      </w:ins>
      <w:ins w:id="6535" w:author="Zach Zukowski (R2 revision)" w:date="2026-05-17T00:00:00Z">
        <w:r>
          <w:t xml:space="preserve">DePIN analog: high concentration does not predict governance failure,</w:t>
        </w:r>
      </w:ins>
      <w:ins w:id="6536" w:author="Zach Zukowski (R2 revision)" w:date="2026-05-17T00:00:00Z">
        <w:r>
          <w:t xml:space="preserve"> </w:t>
        </w:r>
      </w:ins>
      <w:ins w:id="6537" w:author="Zach Zukowski (R2 revision)" w:date="2026-05-17T00:00:00Z">
        <w:r>
          <w:t xml:space="preserve">but creates structural conditions under which failure becomes more</w:t>
        </w:r>
      </w:ins>
      <w:ins w:id="6538" w:author="Zach Zukowski (R2 revision)" w:date="2026-05-17T00:00:00Z">
        <w:r>
          <w:t xml:space="preserve"> </w:t>
        </w:r>
      </w:ins>
      <w:ins w:id="6539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40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41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42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43" w:author="Zach Zukowski (R2 revision)" w:date="2026-05-17T00:00:00Z">
        <w:r>
          <w:t xml:space="preserve"> </w:t>
        </w:r>
      </w:ins>
      <w:ins w:id="6544" w:author="Zach Zukowski (R2 revision)" w:date="2026-05-17T00:00:00Z">
        <w:r>
          <w:t xml:space="preserve">Translating normative philosophy into</w:t>
        </w:r>
      </w:ins>
      <w:ins w:id="6545" w:author="Zach Zukowski (R2 revision)" w:date="2026-05-17T00:00:00Z">
        <w:r>
          <w:t xml:space="preserve"> </w:t>
        </w:r>
      </w:ins>
      <w:ins w:id="6546" w:author="Zach Zukowski (R2 revision)" w:date="2026-05-17T00:00:00Z">
        <w:r>
          <w:t xml:space="preserve">scoring rubrics necessarily simplifies rich traditions. A 0-to-3 scale</w:t>
        </w:r>
      </w:ins>
      <w:ins w:id="6547" w:author="Zach Zukowski (R2 revision)" w:date="2026-05-17T00:00:00Z">
        <w:r>
          <w:t xml:space="preserve"> </w:t>
        </w:r>
      </w:ins>
      <w:ins w:id="6548" w:author="Zach Zukowski (R2 revision)" w:date="2026-05-17T00:00:00Z">
        <w:r>
          <w:t xml:space="preserve">cannot capture the full depth of Kantian moral reasoning or Rawlsian</w:t>
        </w:r>
      </w:ins>
      <w:ins w:id="6549" w:author="Zach Zukowski (R2 revision)" w:date="2026-05-17T00:00:00Z">
        <w:r>
          <w:t xml:space="preserve"> </w:t>
        </w:r>
      </w:ins>
      <w:ins w:id="6550" w:author="Zach Zukowski (R2 revision)" w:date="2026-05-17T00:00:00Z">
        <w:r>
          <w:t xml:space="preserve">justice theory. The rubric is designed as a tractable approximation that</w:t>
        </w:r>
      </w:ins>
      <w:ins w:id="6551" w:author="Zach Zukowski (R2 revision)" w:date="2026-05-17T00:00:00Z">
        <w:r>
          <w:t xml:space="preserve"> </w:t>
        </w:r>
      </w:ins>
      <w:ins w:id="6552" w:author="Zach Zukowski (R2 revision)" w:date="2026-05-17T00:00:00Z">
        <w:r>
          <w:t xml:space="preserve">makes legitimacy evaluable, not as a claim that it captures everything</w:t>
        </w:r>
      </w:ins>
      <w:ins w:id="6553" w:author="Zach Zukowski (R2 revision)" w:date="2026-05-17T00:00:00Z">
        <w:r>
          <w:t xml:space="preserve"> </w:t>
        </w:r>
      </w:ins>
      <w:ins w:id="6554" w:author="Zach Zukowski (R2 revision)" w:date="2026-05-17T00:00:00Z">
        <w:r>
          <w:t xml:space="preserve">these traditions offer. Users should treat scores as comparable</w:t>
        </w:r>
      </w:ins>
      <w:ins w:id="6555" w:author="Zach Zukowski (R2 revision)" w:date="2026-05-17T00:00:00Z">
        <w:r>
          <w:t xml:space="preserve"> </w:t>
        </w:r>
      </w:ins>
      <w:ins w:id="6556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57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The governance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concentration data (Table 4) may reflect a stable equilibrium rather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than a design flaw: if governance power accrues to those with the most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566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567" w:author="Zach Zukowski (R2 revision)" w:date="2026-05-17T00:00:00Z">
        <w:r>
          <w:t xml:space="preserve"> </w:t>
        </w:r>
      </w:ins>
      <w:ins w:id="6568" w:author="Zach Zukowski (R2 revision)" w:date="2026-05-17T00:00:00Z">
        <w:r>
          <w:t xml:space="preserve">is empirically uninformative</w:t>
        </w:r>
      </w:ins>
      <w:ins w:id="6569" w:author="Zach Zukowski (R2 revision)" w:date="2026-05-17T00:00:00Z">
        <w:r>
          <w:t xml:space="preserve"> </w:t>
        </w:r>
      </w:ins>
      <w:ins w:id="6570" w:author="Zach Zukowski (R2 revision)" w:date="2026-05-17T00:00:00Z">
        <w:r>
          <w:t xml:space="preserve">about long-term governance concentration (Section 3.4). This finding,</w:t>
        </w:r>
      </w:ins>
      <w:ins w:id="6571" w:author="Zach Zukowski (R2 revision)" w:date="2026-05-17T00:00:00Z">
        <w:r>
          <w:t xml:space="preserve"> </w:t>
        </w:r>
      </w:ins>
      <w:ins w:id="6572" w:author="Zach Zukowski (R2 revision)" w:date="2026-05-17T00:00:00Z">
        <w:r>
          <w:t xml:space="preserve">anticipated as a risk, is consistent with the cross-sectional evidence</w:t>
        </w:r>
      </w:ins>
      <w:ins w:id="6573" w:author="Zach Zukowski (R2 revision)" w:date="2026-05-17T00:00:00Z">
        <w:r>
          <w:t xml:space="preserve"> </w:t>
        </w:r>
      </w:ins>
      <w:ins w:id="6574" w:author="Zach Zukowski (R2 revision)" w:date="2026-05-17T00:00:00Z">
        <w:r>
          <w:t xml:space="preserve">and reinforced by the Hyperliquid natural experiment (0% VC, HHI =</w:t>
        </w:r>
      </w:ins>
      <w:ins w:id="6575" w:author="Zach Zukowski (R2 revision)" w:date="2026-05-17T00:00:00Z">
        <w:r>
          <w:t xml:space="preserve"> </w:t>
        </w:r>
      </w:ins>
      <w:ins w:id="6576" w:author="Zach Zukowski (R2 revision)" w:date="2026-05-17T00:00:00Z">
        <w:r>
          <w:t xml:space="preserve">0.005). The practical consequence is that governance audits should focus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on current holder composition rather than initial allocation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581" w:author="Zach Zukowski (R2 revision)" w:date="2026-05-17T00:00:00Z">
        <w:r>
          <w:rPr>
            <w:b/>
            <w:bCs/>
          </w:rPr>
          <w:t xml:space="preserve">The counterargument</w:t>
        </w:r>
      </w:ins>
      <w:ins w:id="6582" w:author="Zach Zukowski (R2 revision)" w:date="2026-05-17T00:00:00Z">
        <w:r>
          <w:t xml:space="preserve"> </w:t>
        </w:r>
      </w:ins>
      <w:ins w:id="6583" w:author="Zach Zukowski (R2 revision)" w:date="2026-05-17T00:00:00Z">
        <w:r>
          <w:t xml:space="preserve">is that efficiency and legitimacy are different</w:t>
        </w:r>
      </w:ins>
      <w:ins w:id="6584" w:author="Zach Zukowski (R2 revision)" w:date="2026-05-17T00:00:00Z">
        <w:r>
          <w:t xml:space="preserve"> </w:t>
        </w:r>
      </w:ins>
      <w:ins w:id="6585" w:author="Zach Zukowski (R2 revision)" w:date="2026-05-17T00:00:00Z">
        <w:r>
          <w:t xml:space="preserve">criteria, and that the normative framework (particularly the republican</w:t>
        </w:r>
      </w:ins>
      <w:ins w:id="6586" w:author="Zach Zukowski (R2 revision)" w:date="2026-05-17T00:00:00Z">
        <w:r>
          <w:t xml:space="preserve"> </w:t>
        </w:r>
      </w:ins>
      <w:ins w:id="6587" w:author="Zach Zukowski (R2 revision)" w:date="2026-05-17T00:00:00Z">
        <w:r>
          <w:t xml:space="preserve">non-domination lens) demands that power concentration be contestable</w:t>
        </w:r>
      </w:ins>
      <w:ins w:id="6588" w:author="Zach Zukowski (R2 revision)" w:date="2026-05-17T00:00:00Z">
        <w:r>
          <w:t xml:space="preserve"> </w:t>
        </w:r>
      </w:ins>
      <w:ins w:id="6589" w:author="Zach Zukowski (R2 revision)" w:date="2026-05-17T00:00:00Z">
        <w:r>
          <w:t xml:space="preserve">even if it is efficient. The counterexample (Anyone, HHI 0.040)</w:t>
        </w:r>
      </w:ins>
      <w:ins w:id="6590" w:author="Zach Zukowski (R2 revision)" w:date="2026-05-17T00:00:00Z">
        <w:r>
          <w:t xml:space="preserve"> </w:t>
        </w:r>
      </w:ins>
      <w:ins w:id="6591" w:author="Zach Zukowski (R2 revision)" w:date="2026-05-17T00:00:00Z">
        <w:r>
          <w:t xml:space="preserve">demonstrates that low concentration is achievable through deliberate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design.</w:t>
        </w:r>
      </w:ins>
    </w:p>
    <w:p>
      <w:pPr>
        <w:pStyle w:val="BodyText"/>
      </w:pPr>
      <w:ins w:id="6594" w:author="Zach Zukowski (R2 revision)" w:date="2026-05-17T00:00:00Z">
        <w:r>
          <w:rPr>
            <w:b/>
            <w:bCs/>
          </w:rPr>
          <w:t xml:space="preserve">Measurement challenges.</w:t>
        </w:r>
      </w:ins>
      <w:ins w:id="6595" w:author="Zach Zukowski (R2 revision)" w:date="2026-05-17T00:00:00Z">
        <w:r>
          <w:t xml:space="preserve"> </w:t>
        </w:r>
      </w:ins>
      <w:ins w:id="6596" w:author="Zach Zukowski (R2 revision)" w:date="2026-05-17T00:00:00Z">
        <w:r>
          <w:t xml:space="preserve">The scoring rubric depends on publicly</w:t>
        </w:r>
      </w:ins>
      <w:ins w:id="6597" w:author="Zach Zukowski (R2 revision)" w:date="2026-05-17T00:00:00Z">
        <w:r>
          <w:t xml:space="preserve"> </w:t>
        </w:r>
      </w:ins>
      <w:ins w:id="6598" w:author="Zach Zukowski (R2 revision)" w:date="2026-05-17T00:00:00Z">
        <w:r>
          <w:t xml:space="preserve">observable design features, but some legitimacy-relevant properties</w:t>
        </w:r>
      </w:ins>
      <w:ins w:id="6599" w:author="Zach Zukowski (R2 revision)" w:date="2026-05-17T00:00:00Z">
        <w:r>
          <w:t xml:space="preserve"> </w:t>
        </w:r>
      </w:ins>
      <w:ins w:id="6600" w:author="Zach Zukowski (R2 revision)" w:date="2026-05-17T00:00:00Z">
        <w:r>
          <w:t xml:space="preserve">(backroom governance, informal influence, regulatory relationships) are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not observable on-chain. We specify inter-rater reliability protocols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(</w:t>
        </w:r>
      </w:ins>
      <w:hyperlink r:id="rId71">
        <w:ins w:id="660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0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07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08" w:author="Zach Zukowski (R2 revision)" w:date="2026-05-17T00:00:00Z">
        <w:r>
          <w:t xml:space="preserve">)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but have not yet tested them with a second scorer. The governance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concentration analysis uses a snapshot methodology that does not capture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The normative framework assumes that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governance token holders are the primary principals, but hybrid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structures complicate this assumption. Helium’s unresolved tension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between Nova Labs’ equity obligations and HNT tokenholders' interests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(Bane &amp; Gala, 2026), exemplified by temporary revenue-allocation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policies and subsequent reversions, illustrates precisely the tension</w:t>
        </w:r>
      </w:ins>
      <w:ins w:id="6628" w:author="Zach Zukowski (R2 revision)" w:date="2026-05-17T00:00:00Z">
        <w:r>
          <w:t xml:space="preserve"> </w:t>
        </w:r>
      </w:ins>
      <w:ins w:id="6629" w:author="Zach Zukowski (R2 revision)" w:date="2026-05-17T00:00:00Z">
        <w:r>
          <w:t xml:space="preserve">between centralized operational decisions and decentralized governance</w:t>
        </w:r>
      </w:ins>
      <w:ins w:id="6630" w:author="Zach Zukowski (R2 revision)" w:date="2026-05-17T00:00:00Z">
        <w:r>
          <w:t xml:space="preserve"> </w:t>
        </w:r>
      </w:ins>
      <w:ins w:id="6631" w:author="Zach Zukowski (R2 revision)" w:date="2026-05-17T00:00:00Z">
        <w:r>
          <w:t xml:space="preserve">that Hypotheses 1 (transparency) and 2 (contestability) are designed to</w:t>
        </w:r>
      </w:ins>
      <w:ins w:id="6632" w:author="Zach Zukowski (R2 revision)" w:date="2026-05-17T00:00:00Z">
        <w:r>
          <w:t xml:space="preserve"> </w:t>
        </w:r>
      </w:ins>
      <w:ins w:id="6633" w:author="Zach Zukowski (R2 revision)" w:date="2026-05-17T00:00:00Z">
        <w:r>
          <w:t xml:space="preserve">address.</w:t>
        </w:r>
      </w:ins>
    </w:p>
    <w:p>
      <w:pPr>
        <w:pStyle w:val="BodyText"/>
      </w:pPr>
      <w:ins w:id="6634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Institutionally rigorous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governance processes are slower than technocratic decision-making. In</w:t>
        </w:r>
      </w:ins>
      <w:ins w:id="6639" w:author="Zach Zukowski (R2 revision)" w:date="2026-05-17T00:00:00Z">
        <w:r>
          <w:t xml:space="preserve"> </w:t>
        </w:r>
      </w:ins>
      <w:ins w:id="6640" w:author="Zach Zukowski (R2 revision)" w:date="2026-05-17T00:00:00Z">
        <w:r>
          <w:t xml:space="preserve">crisis conditions (exploits, market dislocations), the deliberative</w:t>
        </w:r>
      </w:ins>
      <w:ins w:id="6641" w:author="Zach Zukowski (R2 revision)" w:date="2026-05-17T00:00:00Z">
        <w:r>
          <w:t xml:space="preserve"> </w:t>
        </w:r>
      </w:ins>
      <w:ins w:id="6642" w:author="Zach Zukowski (R2 revision)" w:date="2026-05-17T00:00:00Z">
        <w:r>
          <w:t xml:space="preserve">processes the framework advocates may be too slow. The framework does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not resolve this tension but insists that emergency powers be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47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48" w:author="Zach Zukowski (R2 revision)" w:date="2026-05-17T00:00:00Z">
        <w:r>
          <w:t xml:space="preserve">This paper’s contribution is not a new philosophical theory but a new</w:t>
        </w:r>
      </w:ins>
      <w:ins w:id="6649" w:author="Zach Zukowski (R2 revision)" w:date="2026-05-17T00:00:00Z">
        <w:r>
          <w:t xml:space="preserve"> </w:t>
        </w:r>
      </w:ins>
      <w:ins w:id="6650" w:author="Zach Zukowski (R2 revision)" w:date="2026-05-17T00:00:00Z">
        <w:r>
          <w:t xml:space="preserve">application: translating established normative frameworks (Kant, Rawls,</w:t>
        </w:r>
      </w:ins>
      <w:ins w:id="6651" w:author="Zach Zukowski (R2 revision)" w:date="2026-05-17T00:00:00Z">
        <w:r>
          <w:t xml:space="preserve"> </w:t>
        </w:r>
      </w:ins>
      <w:ins w:id="6652" w:author="Zach Zukowski (R2 revision)" w:date="2026-05-17T00:00:00Z">
        <w:r>
          <w:t xml:space="preserve">Pettit, Ostrom, Hayek) into actionable design criteria for programmable</w:t>
        </w:r>
      </w:ins>
      <w:ins w:id="6653" w:author="Zach Zukowski (R2 revision)" w:date="2026-05-17T00:00:00Z">
        <w:r>
          <w:t xml:space="preserve"> </w:t>
        </w:r>
      </w:ins>
      <w:ins w:id="6654" w:author="Zach Zukowski (R2 revision)" w:date="2026-05-17T00:00:00Z">
        <w:r>
          <w:t xml:space="preserve">institutions. It extends Werbach (2018), de Filippi &amp; Wright (2018), and</w:t>
        </w:r>
      </w:ins>
      <w:ins w:id="6655" w:author="Zach Zukowski (R2 revision)" w:date="2026-05-17T00:00:00Z">
        <w:r>
          <w:t xml:space="preserve"> </w:t>
        </w:r>
      </w:ins>
      <w:ins w:id="6656" w:author="Zach Zukowski (R2 revision)" w:date="2026-05-17T00:00:00Z">
        <w:r>
          <w:t xml:space="preserve">Reijers &amp; Coeckelbergh (2018) through prescriptive mechanism design</w:t>
        </w:r>
      </w:ins>
      <w:ins w:id="6657" w:author="Zach Zukowski (R2 revision)" w:date="2026-05-17T00:00:00Z">
        <w:r>
          <w:t xml:space="preserve"> </w:t>
        </w:r>
      </w:ins>
      <w:ins w:id="6658" w:author="Zach Zukowski (R2 revision)" w:date="2026-05-17T00:00:00Z">
        <w:r>
          <w:t xml:space="preserve">grounded in political philosophy. The GeoDePIN taxonomy and</w:t>
        </w:r>
      </w:ins>
      <w:ins w:id="6659" w:author="Zach Zukowski (R2 revision)" w:date="2026-05-17T00:00:00Z">
        <w:r>
          <w:t xml:space="preserve"> </w:t>
        </w:r>
      </w:ins>
      <w:ins w:id="6660" w:author="Zach Zukowski (R2 revision)" w:date="2026-05-17T00:00:00Z">
        <w:r>
          <w:t xml:space="preserve">demand-concentration diagnostic are, to our knowledge, new to the</w:t>
        </w:r>
      </w:ins>
      <w:ins w:id="6661" w:author="Zach Zukowski (R2 revision)" w:date="2026-05-17T00:00:00Z">
        <w:r>
          <w:t xml:space="preserve"> </w:t>
        </w:r>
      </w:ins>
      <w:ins w:id="6662" w:author="Zach Zukowski (R2 revision)" w:date="2026-05-17T00:00:00Z">
        <w:r>
          <w:t xml:space="preserve">literature.</w:t>
        </w:r>
      </w:ins>
    </w:p>
    <w:p>
      <w:pPr>
        <w:pStyle w:val="BodyText"/>
      </w:pPr>
      <w:ins w:id="6663" w:author="Zach Zukowski (R2 revision)" w:date="2026-05-17T00:00:00Z">
        <w:r>
          <w:t xml:space="preserve">The five-lens framework developed here differs from existing DAO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assessment frameworks along three dimensions. (1) Scope: the Aragon DAO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Health Index, Snapshot voting analytics, Boardroom, and DAOstar’s</w:t>
        </w:r>
      </w:ins>
      <w:ins w:id="6668" w:author="Zach Zukowski (R2 revision)" w:date="2026-05-17T00:00:00Z">
        <w:r>
          <w:t xml:space="preserve"> </w:t>
        </w:r>
      </w:ins>
      <w:ins w:id="6669" w:author="Zach Zukowski (R2 revision)" w:date="2026-05-17T00:00:00Z">
        <w:r>
          <w:t xml:space="preserve">DAO-standards work measure operational characteristics (proposal</w:t>
        </w:r>
      </w:ins>
      <w:ins w:id="6670" w:author="Zach Zukowski (R2 revision)" w:date="2026-05-17T00:00:00Z">
        <w:r>
          <w:t xml:space="preserve"> </w:t>
        </w:r>
      </w:ins>
      <w:ins w:id="6671" w:author="Zach Zukowski (R2 revision)" w:date="2026-05-17T00:00:00Z">
        <w:r>
          <w:t xml:space="preserve">throughput, voter turnout, treasury management, identity standards)</w:t>
        </w:r>
      </w:ins>
      <w:ins w:id="6672" w:author="Zach Zukowski (R2 revision)" w:date="2026-05-17T00:00:00Z">
        <w:r>
          <w:t xml:space="preserve"> </w:t>
        </w:r>
      </w:ins>
      <w:ins w:id="6673" w:author="Zach Zukowski (R2 revision)" w:date="2026-05-17T00:00:00Z">
        <w:r>
          <w:t xml:space="preserve">without an explicit philosophical-tradition anchor; this paper supplies</w:t>
        </w:r>
      </w:ins>
      <w:ins w:id="6674" w:author="Zach Zukowski (R2 revision)" w:date="2026-05-17T00:00:00Z">
        <w:r>
          <w:t xml:space="preserve"> </w:t>
        </w:r>
      </w:ins>
      <w:ins w:id="6675" w:author="Zach Zukowski (R2 revision)" w:date="2026-05-17T00:00:00Z">
        <w:r>
          <w:t xml:space="preserve">the political-philosophy warrant for which operational characteristics</w:t>
        </w:r>
      </w:ins>
      <w:ins w:id="6676" w:author="Zach Zukowski (R2 revision)" w:date="2026-05-17T00:00:00Z">
        <w:r>
          <w:t xml:space="preserve"> </w:t>
        </w:r>
      </w:ins>
      <w:ins w:id="6677" w:author="Zach Zukowski (R2 revision)" w:date="2026-05-17T00:00:00Z">
        <w:r>
          <w:t xml:space="preserve">matter and why. (2) Aggregation: existing frameworks typically score</w:t>
        </w:r>
      </w:ins>
      <w:ins w:id="6678" w:author="Zach Zukowski (R2 revision)" w:date="2026-05-17T00:00:00Z">
        <w:r>
          <w:t xml:space="preserve"> </w:t>
        </w:r>
      </w:ins>
      <w:ins w:id="6679" w:author="Zach Zukowski (R2 revision)" w:date="2026-05-17T00:00:00Z">
        <w:r>
          <w:t xml:space="preserve">single dimensions (voter participation; proposal velocity; treasury</w:t>
        </w:r>
      </w:ins>
      <w:ins w:id="6680" w:author="Zach Zukowski (R2 revision)" w:date="2026-05-17T00:00:00Z">
        <w:r>
          <w:t xml:space="preserve"> </w:t>
        </w:r>
      </w:ins>
      <w:ins w:id="6681" w:author="Zach Zukowski (R2 revision)" w:date="2026-05-17T00:00:00Z">
        <w:r>
          <w:t xml:space="preserve">diversification) rather than aggregating across normative dimensions;</w:t>
        </w:r>
      </w:ins>
      <w:ins w:id="6682" w:author="Zach Zukowski (R2 revision)" w:date="2026-05-17T00:00:00Z">
        <w:r>
          <w:t xml:space="preserve"> </w:t>
        </w:r>
      </w:ins>
      <w:ins w:id="6683" w:author="Zach Zukowski (R2 revision)" w:date="2026-05-17T00:00:00Z">
        <w:r>
          <w:t xml:space="preserve">the Synergy Index aggregates five lenses with explicit equal-weight</w:t>
        </w:r>
      </w:ins>
      <w:ins w:id="6684" w:author="Zach Zukowski (R2 revision)" w:date="2026-05-17T00:00:00Z">
        <w:r>
          <w:t xml:space="preserve"> </w:t>
        </w:r>
      </w:ins>
      <w:ins w:id="6685" w:author="Zach Zukowski (R2 revision)" w:date="2026-05-17T00:00:00Z">
        <w:r>
          <w:t xml:space="preserve">methodology and discusses alternative weakest-link aggregation</w:t>
        </w:r>
      </w:ins>
      <w:ins w:id="6686" w:author="Zach Zukowski (R2 revision)" w:date="2026-05-17T00:00:00Z">
        <w:r>
          <w:t xml:space="preserve"> </w:t>
        </w:r>
      </w:ins>
      <w:ins w:id="6687" w:author="Zach Zukowski (R2 revision)" w:date="2026-05-17T00:00:00Z">
        <w:r>
          <w:t xml:space="preserve">(Section 2.10.6). (3) Comparability: existing dashboards report</w:t>
        </w:r>
      </w:ins>
      <w:ins w:id="6688" w:author="Zach Zukowski (R2 revision)" w:date="2026-05-17T00:00:00Z">
        <w:r>
          <w:t xml:space="preserve"> </w:t>
        </w:r>
      </w:ins>
      <w:ins w:id="6689" w:author="Zach Zukowski (R2 revision)" w:date="2026-05-17T00:00:00Z">
        <w:r>
          <w:t xml:space="preserve">per-protocol metrics without a cross-protocol normative comparison; the</w:t>
        </w:r>
      </w:ins>
      <w:ins w:id="6690" w:author="Zach Zukowski (R2 revision)" w:date="2026-05-17T00:00:00Z">
        <w:r>
          <w:t xml:space="preserve"> </w:t>
        </w:r>
      </w:ins>
      <w:ins w:id="6691" w:author="Zach Zukowski (R2 revision)" w:date="2026-05-17T00:00:00Z">
        <w:r>
          <w:t xml:space="preserve">40-protocol cross-section in Section 3 provides such a comparison by</w:t>
        </w:r>
      </w:ins>
      <w:ins w:id="6692" w:author="Zach Zukowski (R2 revision)" w:date="2026-05-17T00:00:00Z">
        <w:r>
          <w:t xml:space="preserve"> </w:t>
        </w:r>
      </w:ins>
      <w:ins w:id="6693" w:author="Zach Zukowski (R2 revision)" w:date="2026-05-17T00:00:00Z">
        <w:r>
          <w:t xml:space="preserve">applying a uniform PCA-exclusion methodology and a uniform scoring</w:t>
        </w:r>
      </w:ins>
      <w:ins w:id="6694" w:author="Zach Zukowski (R2 revision)" w:date="2026-05-17T00:00:00Z">
        <w:r>
          <w:t xml:space="preserve"> </w:t>
        </w:r>
      </w:ins>
      <w:ins w:id="6695" w:author="Zach Zukowski (R2 revision)" w:date="2026-05-17T00:00:00Z">
        <w:r>
          <w:t xml:space="preserve">rubric. The framework complements rather than replaces operational</w:t>
        </w:r>
      </w:ins>
      <w:ins w:id="6696" w:author="Zach Zukowski (R2 revision)" w:date="2026-05-17T00:00:00Z">
        <w:r>
          <w:t xml:space="preserve"> </w:t>
        </w:r>
      </w:ins>
      <w:ins w:id="6697" w:author="Zach Zukowski (R2 revision)" w:date="2026-05-17T00:00:00Z">
        <w:r>
          <w:t xml:space="preserve">dashboards: protocol practitioners can use this paper’s lens scoring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alongside existing operational telemetry to identify where structural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governance investments would yield the largest improvement in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04" w:author="Zach Zukowski (R2 revision)" w:date="2026-05-17T00:00:00Z">
        <w:r>
          <w:t xml:space="preserve">Large-scale analysis of 100 DAOs is consistent with the finding that</w:t>
        </w:r>
      </w:ins>
      <w:ins w:id="6705" w:author="Zach Zukowski (R2 revision)" w:date="2026-05-17T00:00:00Z">
        <w:r>
          <w:t xml:space="preserve"> </w:t>
        </w:r>
      </w:ins>
      <w:ins w:id="6706" w:author="Zach Zukowski (R2 revision)" w:date="2026-05-17T00:00:00Z">
        <w:r>
          <w:t xml:space="preserve">social and public-good protocols achieve significantly higher</w:t>
        </w:r>
      </w:ins>
      <w:ins w:id="6707" w:author="Zach Zukowski (R2 revision)" w:date="2026-05-17T00:00:00Z">
        <w:r>
          <w:t xml:space="preserve"> </w:t>
        </w:r>
      </w:ins>
      <w:ins w:id="6708" w:author="Zach Zukowski (R2 revision)" w:date="2026-05-17T00:00:00Z">
        <w:r>
          <w:t xml:space="preserve">decentralization than infrastructure or investment protocols (Sharma et</w:t>
        </w:r>
      </w:ins>
      <w:ins w:id="6709" w:author="Zach Zukowski (R2 revision)" w:date="2026-05-17T00:00:00Z">
        <w:r>
          <w:t xml:space="preserve"> </w:t>
        </w:r>
      </w:ins>
      <w:ins w:id="6710" w:author="Zach Zukowski (R2 revision)" w:date="2026-05-17T00:00:00Z">
        <w:r>
          <w:t xml:space="preserve">al., 2026), consistent with the DePIN-DeFi concentration differential</w:t>
        </w:r>
      </w:ins>
      <w:ins w:id="6711" w:author="Zach Zukowski (R2 revision)" w:date="2026-05-17T00:00:00Z">
        <w:r>
          <w:t xml:space="preserve"> </w:t>
        </w:r>
      </w:ins>
      <w:ins w:id="6712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13" w:author="Zach Zukowski (R2 revision)" w:date="2026-05-17T00:00:00Z">
        <w:r>
          <w:t xml:space="preserve">Scholte (2026) examines the transscalar nature of polycentric digital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governance, arguing that legitimacy in decentralized systems requires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overlapping authorities with explicit accountability mechanisms; the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scoring rubric developed here operationalizes this requirement through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22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23" w:author="Zach Zukowski (R2 revision)" w:date="2026-05-17T00:00:00Z">
        <w:r>
          <w:t xml:space="preserve"> </w:t>
        </w:r>
      </w:ins>
      <w:ins w:id="6724" w:author="Zach Zukowski (R2 revision)" w:date="2026-05-17T00:00:00Z">
        <w:r>
          <w:t xml:space="preserve">Classical mechanism</w:t>
        </w:r>
      </w:ins>
      <w:ins w:id="6725" w:author="Zach Zukowski (R2 revision)" w:date="2026-05-17T00:00:00Z">
        <w:r>
          <w:t xml:space="preserve"> </w:t>
        </w:r>
      </w:ins>
      <w:ins w:id="6726" w:author="Zach Zukowski (R2 revision)" w:date="2026-05-17T00:00:00Z">
        <w:r>
          <w:t xml:space="preserve">design (Hurwicz, Myerson) optimizes for efficiency and incentive</w:t>
        </w:r>
      </w:ins>
      <w:ins w:id="6727" w:author="Zach Zukowski (R2 revision)" w:date="2026-05-17T00:00:00Z">
        <w:r>
          <w:t xml:space="preserve"> </w:t>
        </w:r>
      </w:ins>
      <w:ins w:id="6728" w:author="Zach Zukowski (R2 revision)" w:date="2026-05-17T00:00:00Z">
        <w:r>
          <w:t xml:space="preserve">compatibility; this paper adds normative dimensions (fairness,</w:t>
        </w:r>
      </w:ins>
      <w:ins w:id="6729" w:author="Zach Zukowski (R2 revision)" w:date="2026-05-17T00:00:00Z">
        <w:r>
          <w:t xml:space="preserve"> </w:t>
        </w:r>
      </w:ins>
      <w:ins w:id="6730" w:author="Zach Zukowski (R2 revision)" w:date="2026-05-17T00:00:00Z">
        <w:r>
          <w:t xml:space="preserve">contestability, capability) that mechanism design traditionally</w:t>
        </w:r>
      </w:ins>
      <w:ins w:id="6731" w:author="Zach Zukowski (R2 revision)" w:date="2026-05-17T00:00:00Z">
        <w:r>
          <w:t xml:space="preserve"> </w:t>
        </w:r>
      </w:ins>
      <w:ins w:id="6732" w:author="Zach Zukowski (R2 revision)" w:date="2026-05-17T00:00:00Z">
        <w:r>
          <w:t xml:space="preserve">brackets. We build on Ostrom’s institutional analysis of commons</w:t>
        </w:r>
      </w:ins>
      <w:ins w:id="6733" w:author="Zach Zukowski (R2 revision)" w:date="2026-05-17T00:00:00Z">
        <w:r>
          <w:t xml:space="preserve"> </w:t>
        </w:r>
      </w:ins>
      <w:ins w:id="6734" w:author="Zach Zukowski (R2 revision)" w:date="2026-05-17T00:00:00Z">
        <w:r>
          <w:t xml:space="preserve">governance, extending her framework from natural resource commons to</w:t>
        </w:r>
      </w:ins>
      <w:ins w:id="6735" w:author="Zach Zukowski (R2 revision)" w:date="2026-05-17T00:00:00Z">
        <w:r>
          <w:t xml:space="preserve"> </w:t>
        </w:r>
      </w:ins>
      <w:ins w:id="6736" w:author="Zach Zukowski (R2 revision)" w:date="2026-05-17T00:00:00Z">
        <w:r>
          <w:t xml:space="preserve">digital infrastructure commons where coordination mechanisms are encoded</w:t>
        </w:r>
      </w:ins>
      <w:ins w:id="6737" w:author="Zach Zukowski (R2 revision)" w:date="2026-05-17T00:00:00Z">
        <w:r>
          <w:t xml:space="preserve"> </w:t>
        </w:r>
      </w:ins>
      <w:ins w:id="6738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39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40" w:author="Zach Zukowski (R2 revision)" w:date="2026-05-17T00:00:00Z">
        <w:r>
          <w:t xml:space="preserve"> </w:t>
        </w:r>
      </w:ins>
      <w:ins w:id="6741" w:author="Zach Zukowski (R2 revision)" w:date="2026-05-17T00:00:00Z">
        <w:r>
          <w:t xml:space="preserve">The philosophical</w:t>
        </w:r>
      </w:ins>
      <w:ins w:id="6742" w:author="Zach Zukowski (R2 revision)" w:date="2026-05-17T00:00:00Z">
        <w:r>
          <w:t xml:space="preserve"> </w:t>
        </w:r>
      </w:ins>
      <w:ins w:id="6743" w:author="Zach Zukowski (R2 revision)" w:date="2026-05-17T00:00:00Z">
        <w:r>
          <w:t xml:space="preserve">framework (Section 2.9) draws primarily on Rawls, Kant, Pettit, Hayek,</w:t>
        </w:r>
      </w:ins>
      <w:ins w:id="6744" w:author="Zach Zukowski (R2 revision)" w:date="2026-05-17T00:00:00Z">
        <w:r>
          <w:t xml:space="preserve"> </w:t>
        </w:r>
      </w:ins>
      <w:ins w:id="6745" w:author="Zach Zukowski (R2 revision)" w:date="2026-05-17T00:00:00Z">
        <w:r>
          <w:t xml:space="preserve">and Ostrom as operationalized lenses, with additional intellectual</w:t>
        </w:r>
      </w:ins>
      <w:ins w:id="6746" w:author="Zach Zukowski (R2 revision)" w:date="2026-05-17T00:00:00Z">
        <w:r>
          <w:t xml:space="preserve"> </w:t>
        </w:r>
      </w:ins>
      <w:ins w:id="6747" w:author="Zach Zukowski (R2 revision)" w:date="2026-05-17T00:00:00Z">
        <w:r>
          <w:t xml:space="preserve">context from Nussbaum (2011), Floridi, and Appiah, treating these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traditions not as isolated theoretical lenses but as complementary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design criteria that jointly define institutional legitimacy. This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integrative approach extends debates in political philosophy about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institutional design to a novel domain where institutions are</w:t>
        </w:r>
      </w:ins>
      <w:ins w:id="6756" w:author="Zach Zukowski (R2 revision)" w:date="2026-05-17T00:00:00Z">
        <w:r>
          <w:t xml:space="preserve"> </w:t>
        </w:r>
      </w:ins>
      <w:ins w:id="6757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58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The growing literature on DAO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governance (Fan et al. 2025, DeepDAO 2023) documents participation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patterns and concentration but rarely connects these to normative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frameworks. This paper bridges that gap: the governance cross-section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(Table 4) contributes new empirical evidence on holding concentration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while the philosophical scoring rubric (Table 1) provides a replicable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methodology for normative assessment. The Helium S2R case study</w:t>
        </w:r>
      </w:ins>
      <w:ins w:id="6773" w:author="Zach Zukowski (R2 revision)" w:date="2026-05-17T00:00:00Z">
        <w:r>
          <w:t xml:space="preserve"> </w:t>
        </w:r>
      </w:ins>
      <w:ins w:id="6774" w:author="Zach Zukowski (R2 revision)" w:date="2026-05-17T00:00:00Z">
        <w:r>
          <w:t xml:space="preserve">(Zukowski, 2026a) extends the DePIN sustainability literature with</w:t>
        </w:r>
      </w:ins>
      <w:ins w:id="6775" w:author="Zach Zukowski (R2 revision)" w:date="2026-05-17T00:00:00Z">
        <w:r>
          <w:t xml:space="preserve"> </w:t>
        </w:r>
      </w:ins>
      <w:ins w:id="6776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777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Token engineering is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developing as a design discipline focused on simulation and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optimization. This paper complements that technical approach with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institutional and philosophical analysis, arguing that token design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choices are simultaneously economic mechanism design and political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constitution-writing, demonstrating that interdisciplinary synthesis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792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793" w:author="Zach Zukowski (R2 revision)" w:date="2026-05-17T00:00:00Z">
        <w:r>
          <w:t xml:space="preserve">Governance concentration in token economies is not predicted by how</w:t>
        </w:r>
      </w:ins>
      <w:ins w:id="6794" w:author="Zach Zukowski (R2 revision)" w:date="2026-05-17T00:00:00Z">
        <w:r>
          <w:t xml:space="preserve"> </w:t>
        </w:r>
      </w:ins>
      <w:ins w:id="6795" w:author="Zach Zukowski (R2 revision)" w:date="2026-05-17T00:00:00Z">
        <w:r>
          <w:t xml:space="preserve">tokens are distributed at launch. Across 40 protocols, initial</w:t>
        </w:r>
      </w:ins>
      <w:ins w:id="6796" w:author="Zach Zukowski (R2 revision)" w:date="2026-05-17T00:00:00Z">
        <w:r>
          <w:t xml:space="preserve"> </w:t>
        </w:r>
      </w:ins>
      <w:ins w:id="6797" w:author="Zach Zukowski (R2 revision)" w:date="2026-05-17T00:00:00Z">
        <w:r>
          <w:t xml:space="preserve">allocation design is uninformative (r = 0.18, p = 0.28): protocols with</w:t>
        </w:r>
      </w:ins>
      <w:ins w:id="6798" w:author="Zach Zukowski (R2 revision)" w:date="2026-05-17T00:00:00Z">
        <w:r>
          <w:t xml:space="preserve"> </w:t>
        </w:r>
      </w:ins>
      <w:ins w:id="6799" w:author="Zach Zukowski (R2 revision)" w:date="2026-05-17T00:00:00Z">
        <w:r>
          <w:t xml:space="preserve">generous community distributions exhibit concentration patterns similar</w:t>
        </w:r>
      </w:ins>
      <w:ins w:id="6800" w:author="Zach Zukowski (R2 revision)" w:date="2026-05-17T00:00:00Z">
        <w:r>
          <w:t xml:space="preserve"> </w:t>
        </w:r>
      </w:ins>
      <w:ins w:id="6801" w:author="Zach Zukowski (R2 revision)" w:date="2026-05-17T00:00:00Z">
        <w:r>
          <w:t xml:space="preserve">to those with heavy insider allocations. Post-distribution dynamics</w:t>
        </w:r>
      </w:ins>
      <w:ins w:id="6802" w:author="Zach Zukowski (R2 revision)" w:date="2026-05-17T00:00:00Z">
        <w:r>
          <w:t xml:space="preserve"> </w:t>
        </w:r>
      </w:ins>
      <w:ins w:id="6803" w:author="Zach Zukowski (R2 revision)" w:date="2026-05-17T00:00:00Z">
        <w:r>
          <w:t xml:space="preserve">dominate design intent; protocols with more insider wallets in their</w:t>
        </w:r>
      </w:ins>
      <w:ins w:id="6804" w:author="Zach Zukowski (R2 revision)" w:date="2026-05-17T00:00:00Z">
        <w:r>
          <w:t xml:space="preserve"> </w:t>
        </w:r>
      </w:ins>
      <w:ins w:id="6805" w:author="Zach Zukowski (R2 revision)" w:date="2026-05-17T00:00:00Z">
        <w:r>
          <w:t xml:space="preserve">top-holder lists exhibit higher concentration even among their</w:t>
        </w:r>
      </w:ins>
      <w:ins w:id="6806" w:author="Zach Zukowski (R2 revision)" w:date="2026-05-17T00:00:00Z">
        <w:r>
          <w:t xml:space="preserve"> </w:t>
        </w:r>
      </w:ins>
      <w:ins w:id="6807" w:author="Zach Zukowski (R2 revision)" w:date="2026-05-17T00:00:00Z">
        <w:r>
          <w:t xml:space="preserve">non-insider holders (Spearman rho = 0.54, p = 0.001, N = 34), consistent</w:t>
        </w:r>
      </w:ins>
      <w:ins w:id="6808" w:author="Zach Zukowski (R2 revision)" w:date="2026-05-17T00:00:00Z">
        <w:r>
          <w:t xml:space="preserve"> </w:t>
        </w:r>
      </w:ins>
      <w:ins w:id="6809" w:author="Zach Zukowski (R2 revision)" w:date="2026-05-17T00:00:00Z">
        <w:r>
          <w:t xml:space="preserve">with an ecosystem-level effect beyond the mechanical contribution of</w:t>
        </w:r>
      </w:ins>
      <w:ins w:id="6810" w:author="Zach Zukowski (R2 revision)" w:date="2026-05-17T00:00:00Z">
        <w:r>
          <w:t xml:space="preserve"> </w:t>
        </w:r>
      </w:ins>
      <w:ins w:id="6811" w:author="Zach Zukowski (R2 revision)" w:date="2026-05-17T00:00:00Z">
        <w:r>
          <w:t xml:space="preserve">large insider positions. DePIN protocols exhibit significantly higher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concentration than DeFi protocols (Mann-Whitney p = 0.023, d = 1.00), a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pattern consistent with hardware network economics concentrating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18" w:author="Zach Zukowski (R2 revision)" w:date="2026-05-17T00:00:00Z">
        <w:r>
          <w:t xml:space="preserve">DePIN protocols vary enormously in their dependence on token subsidies,</w:t>
        </w:r>
      </w:ins>
      <w:ins w:id="6819" w:author="Zach Zukowski (R2 revision)" w:date="2026-05-17T00:00:00Z">
        <w:r>
          <w:t xml:space="preserve"> </w:t>
        </w:r>
      </w:ins>
      <w:ins w:id="6820" w:author="Zach Zukowski (R2 revision)" w:date="2026-05-17T00:00:00Z">
        <w:r>
          <w:t xml:space="preserve">but concentration does not track subsidy in any robust specification</w:t>
        </w:r>
      </w:ins>
      <w:ins w:id="6821" w:author="Zach Zukowski (R2 revision)" w:date="2026-05-17T00:00:00Z">
        <w:r>
          <w:t xml:space="preserve"> </w:t>
        </w:r>
      </w:ins>
      <w:ins w:id="6822" w:author="Zach Zukowski (R2 revision)" w:date="2026-05-17T00:00:00Z">
        <w:r>
          <w:t xml:space="preserve">(Section 3.4, Table 5). Two cases illustrate the disconnect: Aethir</w:t>
        </w:r>
      </w:ins>
      <w:ins w:id="6823" w:author="Zach Zukowski (R2 revision)" w:date="2026-05-17T00:00:00Z">
        <w:r>
          <w:t xml:space="preserve"> </w:t>
        </w:r>
      </w:ins>
      <w:ins w:id="6824" w:author="Zach Zukowski (R2 revision)" w:date="2026-05-17T00:00:00Z">
        <w:r>
          <w:t xml:space="preserve">generates the highest DePIN revenue yet sits at the second-highest HHI</w:t>
        </w:r>
      </w:ins>
      <w:ins w:id="6825" w:author="Zach Zukowski (R2 revision)" w:date="2026-05-17T00:00:00Z">
        <w:r>
          <w:t xml:space="preserve"> </w:t>
        </w:r>
      </w:ins>
      <w:ins w:id="6826" w:author="Zach Zukowski (R2 revision)" w:date="2026-05-17T00:00:00Z">
        <w:r>
          <w:t xml:space="preserve">(0.153), while Hivemapper combines a 5.46x subsidy ratio with the lowest</w:t>
        </w:r>
      </w:ins>
      <w:ins w:id="6827" w:author="Zach Zukowski (R2 revision)" w:date="2026-05-17T00:00:00Z">
        <w:r>
          <w:t xml:space="preserve"> </w:t>
        </w:r>
      </w:ins>
      <w:ins w:id="6828" w:author="Zach Zukowski (R2 revision)" w:date="2026-05-17T00:00:00Z">
        <w:r>
          <w:t xml:space="preserve">HHI among expansion protocols (0.020). Governance concentration reflects</w:t>
        </w:r>
      </w:ins>
      <w:ins w:id="6829" w:author="Zach Zukowski (R2 revision)" w:date="2026-05-17T00:00:00Z">
        <w:r>
          <w:t xml:space="preserve"> </w:t>
        </w:r>
      </w:ins>
      <w:ins w:id="6830" w:author="Zach Zukowski (R2 revision)" w:date="2026-05-17T00:00:00Z">
        <w:r>
          <w:t xml:space="preserve">sector and operator-base structure rather than ongoing financial</w:t>
        </w:r>
      </w:ins>
      <w:ins w:id="6831" w:author="Zach Zukowski (R2 revision)" w:date="2026-05-17T00:00:00Z">
        <w:r>
          <w:t xml:space="preserve"> </w:t>
        </w:r>
      </w:ins>
      <w:ins w:id="6832" w:author="Zach Zukowski (R2 revision)" w:date="2026-05-17T00:00:00Z">
        <w:r>
          <w:t xml:space="preserve">sustainability or initial allocation design. The multivariate OLS in</w:t>
        </w:r>
      </w:ins>
      <w:ins w:id="6833" w:author="Zach Zukowski (R2 revision)" w:date="2026-05-17T00:00:00Z">
        <w:r>
          <w:t xml:space="preserve"> </w:t>
        </w:r>
      </w:ins>
      <w:ins w:id="6834" w:author="Zach Zukowski (R2 revision)" w:date="2026-05-17T00:00:00Z">
        <w:r>
          <w:t xml:space="preserve">Section 3.4 (Table 6) corroborates the allocation null while documenting</w:t>
        </w:r>
      </w:ins>
      <w:ins w:id="6835" w:author="Zach Zukowski (R2 revision)" w:date="2026-05-17T00:00:00Z">
        <w:r>
          <w:t xml:space="preserve"> </w:t>
        </w:r>
      </w:ins>
      <w:ins w:id="6836" w:author="Zach Zukowski (R2 revision)" w:date="2026-05-17T00:00:00Z">
        <w:r>
          <w:t xml:space="preserve">that sector membership predicts concentration even after controlling for</w:t>
        </w:r>
      </w:ins>
      <w:ins w:id="6837" w:author="Zach Zukowski (R2 revision)" w:date="2026-05-17T00:00:00Z">
        <w:r>
          <w:t xml:space="preserve"> </w:t>
        </w:r>
      </w:ins>
      <w:ins w:id="6838" w:author="Zach Zukowski (R2 revision)" w:date="2026-05-17T00:00:00Z">
        <w:r>
          <w:t xml:space="preserve">protocol age, valuation, and insider allocation (adjusted R² between</w:t>
        </w:r>
      </w:ins>
      <w:ins w:id="6839" w:author="Zach Zukowski (R2 revision)" w:date="2026-05-17T00:00:00Z">
        <w:r>
          <w:t xml:space="preserve"> </w:t>
        </w:r>
      </w:ins>
      <w:ins w:id="6840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41" w:author="Zach Zukowski (R2 revision)" w:date="2026-05-17T00:00:00Z">
        <w:r>
          <w:t xml:space="preserve">Delegation amplifies governance concentration above the level measured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from token holdings in nine of ten Table 7 protocols (amplification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range 1.4x to 6.0x; mean 3.3x; Section 3.5), with one structural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exception (ENS at 0.21x reflects a mature delegate program where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broad-community-delegate distribution is the design choice). The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Pettit-contestability lens (Table 1 Section 2.10.1) operationalizes</w:t>
        </w:r>
      </w:ins>
      <w:ins w:id="6852" w:author="Zach Zukowski (R2 revision)" w:date="2026-05-17T00:00:00Z">
        <w:r>
          <w:t xml:space="preserve"> </w:t>
        </w:r>
      </w:ins>
      <w:ins w:id="6853" w:author="Zach Zukowski (R2 revision)" w:date="2026-05-17T00:00:00Z">
        <w:r>
          <w:t xml:space="preserve">the institutional mechanisms designed to produce non-domination as the</w:t>
        </w:r>
      </w:ins>
      <w:ins w:id="6854" w:author="Zach Zukowski (R2 revision)" w:date="2026-05-17T00:00:00Z">
        <w:r>
          <w:t xml:space="preserve"> </w:t>
        </w:r>
      </w:ins>
      <w:ins w:id="6855" w:author="Zach Zukowski (R2 revision)" w:date="2026-05-17T00:00:00Z">
        <w:r>
          <w:t xml:space="preserve">goal-state Pettit identifies; the near-universal-amplification finding</w:t>
        </w:r>
      </w:ins>
      <w:ins w:id="6856" w:author="Zach Zukowski (R2 revision)" w:date="2026-05-17T00:00:00Z">
        <w:r>
          <w:t xml:space="preserve"> </w:t>
        </w:r>
      </w:ins>
      <w:ins w:id="6857" w:author="Zach Zukowski (R2 revision)" w:date="2026-05-17T00:00:00Z">
        <w:r>
          <w:t xml:space="preserve">indicates that token-weighted delegation, even when paired with formal</w:t>
        </w:r>
      </w:ins>
      <w:ins w:id="6858" w:author="Zach Zukowski (R2 revision)" w:date="2026-05-17T00:00:00Z">
        <w:r>
          <w:t xml:space="preserve"> </w:t>
        </w:r>
      </w:ins>
      <w:ins w:id="6859" w:author="Zach Zukowski (R2 revision)" w:date="2026-05-17T00:00:00Z">
        <w:r>
          <w:t xml:space="preserve">contestability infrastructure, concentrates voting power structurally</w:t>
        </w:r>
      </w:ins>
      <w:ins w:id="6860" w:author="Zach Zukowski (R2 revision)" w:date="2026-05-17T00:00:00Z">
        <w:r>
          <w:t xml:space="preserve"> </w:t>
        </w:r>
      </w:ins>
      <w:ins w:id="6861" w:author="Zach Zukowski (R2 revision)" w:date="2026-05-17T00:00:00Z">
        <w:r>
          <w:t xml:space="preserve">above stake holdings in most sampled protocols, while the ENS</w:t>
        </w:r>
      </w:ins>
      <w:ins w:id="6862" w:author="Zach Zukowski (R2 revision)" w:date="2026-05-17T00:00:00Z">
        <w:r>
          <w:t xml:space="preserve"> </w:t>
        </w:r>
      </w:ins>
      <w:ins w:id="6863" w:author="Zach Zukowski (R2 revision)" w:date="2026-05-17T00:00:00Z">
        <w:r>
          <w:t xml:space="preserve">exception demonstrates that broad-distribution delegate programs CAN</w:t>
        </w:r>
      </w:ins>
      <w:ins w:id="6864" w:author="Zach Zukowski (R2 revision)" w:date="2026-05-17T00:00:00Z">
        <w:r>
          <w:t xml:space="preserve"> </w:t>
        </w:r>
      </w:ins>
      <w:ins w:id="6865" w:author="Zach Zukowski (R2 revision)" w:date="2026-05-17T00:00:00Z">
        <w:r>
          <w:t xml:space="preserve">disperse voting power below the holding baseline when explicitly</w:t>
        </w:r>
      </w:ins>
      <w:ins w:id="6866" w:author="Zach Zukowski (R2 revision)" w:date="2026-05-17T00:00:00Z">
        <w:r>
          <w:t xml:space="preserve"> </w:t>
        </w:r>
      </w:ins>
      <w:ins w:id="6867" w:author="Zach Zukowski (R2 revision)" w:date="2026-05-17T00:00:00Z">
        <w:r>
          <w:t xml:space="preserve">designed for that outcome. The pattern surfaces a recurring</w:t>
        </w:r>
      </w:ins>
      <w:ins w:id="6868" w:author="Zach Zukowski (R2 revision)" w:date="2026-05-17T00:00:00Z">
        <w:r>
          <w:t xml:space="preserve"> </w:t>
        </w:r>
      </w:ins>
      <w:ins w:id="6869" w:author="Zach Zukowski (R2 revision)" w:date="2026-05-17T00:00:00Z">
        <w:r>
          <w:t xml:space="preserve">philosophical question that the five-lens framework’s</w:t>
        </w:r>
      </w:ins>
      <w:ins w:id="6870" w:author="Zach Zukowski (R2 revision)" w:date="2026-05-17T00:00:00Z">
        <w:r>
          <w:t xml:space="preserve"> </w:t>
        </w:r>
      </w:ins>
      <w:ins w:id="6871" w:author="Zach Zukowski (R2 revision)" w:date="2026-05-17T00:00:00Z">
        <w:r>
          <w:t xml:space="preserve">inter-lens-relationships architecture (Section 2.9.6) helps surface:</w:t>
        </w:r>
      </w:ins>
      <w:ins w:id="6872" w:author="Zach Zukowski (R2 revision)" w:date="2026-05-17T00:00:00Z">
        <w:r>
          <w:t xml:space="preserve"> </w:t>
        </w:r>
      </w:ins>
      <w:ins w:id="6873" w:author="Zach Zukowski (R2 revision)" w:date="2026-05-17T00:00:00Z">
        <w:r>
          <w:t xml:space="preserve">operational mechanisms that score well on the contestability lens</w:t>
        </w:r>
      </w:ins>
      <w:ins w:id="6874" w:author="Zach Zukowski (R2 revision)" w:date="2026-05-17T00:00:00Z">
        <w:r>
          <w:t xml:space="preserve"> </w:t>
        </w:r>
      </w:ins>
      <w:ins w:id="6875" w:author="Zach Zukowski (R2 revision)" w:date="2026-05-17T00:00:00Z">
        <w:r>
          <w:t xml:space="preserve">(appeals, veto rights) may nevertheless leave the goal-state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(non-domination) unmet when voting-power concentration exceeds the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practical capacity of contestation mechanisms to constrain. The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PCA-symmetric robustness check (Section 3.7) confirms the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universal-amplification finding is not an artifact of the choice to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include foundation or aggregation-contract delegates in voting HHI; the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finding holds across all 5 Tally-sourced protocols even under symmetric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890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891" w:author="Zach Zukowski (R2 revision)" w:date="2026-05-17T00:00:00Z">
        <w:r>
          <w:t xml:space="preserve">The paper makes six contributions across measurement, methodology, and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894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895" w:author="Zach Zukowski (R2 revision)" w:date="2026-05-17T00:00:00Z">
        <w:r>
          <w:t xml:space="preserve"> </w:t>
        </w:r>
      </w:ins>
      <w:ins w:id="6896" w:author="Zach Zukowski (R2 revision)" w:date="2026-05-17T00:00:00Z">
        <w:r>
          <w:t xml:space="preserve">(Section 2.10.10).</w:t>
        </w:r>
      </w:ins>
      <w:ins w:id="6897" w:author="Zach Zukowski (R2 revision)" w:date="2026-05-17T00:00:00Z">
        <w:r>
          <w:t xml:space="preserve"> </w:t>
        </w:r>
      </w:ins>
      <w:ins w:id="6898" w:author="Zach Zukowski (R2 revision)" w:date="2026-05-17T00:00:00Z">
        <w:r>
          <w:t xml:space="preserve">The exclusion methodology identifies 69 addresses controlled by</w:t>
        </w:r>
      </w:ins>
      <w:ins w:id="6899" w:author="Zach Zukowski (R2 revision)" w:date="2026-05-17T00:00:00Z">
        <w:r>
          <w:t xml:space="preserve"> </w:t>
        </w:r>
      </w:ins>
      <w:ins w:id="6900" w:author="Zach Zukowski (R2 revision)" w:date="2026-05-17T00:00:00Z">
        <w:r>
          <w:t xml:space="preserve">protocols themselves (staking contracts, exchange custodians, vesting</w:t>
        </w:r>
      </w:ins>
      <w:ins w:id="6901" w:author="Zach Zukowski (R2 revision)" w:date="2026-05-17T00:00:00Z">
        <w:r>
          <w:t xml:space="preserve"> </w:t>
        </w:r>
      </w:ins>
      <w:ins w:id="6902" w:author="Zach Zukowski (R2 revision)" w:date="2026-05-17T00:00:00Z">
        <w:r>
          <w:t xml:space="preserve">locks, and treasuries) that appear on holder lists but cannot vote.</w:t>
        </w:r>
      </w:ins>
      <w:ins w:id="6903" w:author="Zach Zukowski (R2 revision)" w:date="2026-05-17T00:00:00Z">
        <w:r>
          <w:t xml:space="preserve"> </w:t>
        </w:r>
      </w:ins>
      <w:ins w:id="6904" w:author="Zach Zukowski (R2 revision)" w:date="2026-05-17T00:00:00Z">
        <w:r>
          <w:t xml:space="preserve">Correcting for these changes affected protocols’ HHI by up to 7x. Prior</w:t>
        </w:r>
      </w:ins>
      <w:ins w:id="6905" w:author="Zach Zukowski (R2 revision)" w:date="2026-05-17T00:00:00Z">
        <w:r>
          <w:t xml:space="preserve"> </w:t>
        </w:r>
      </w:ins>
      <w:ins w:id="6906" w:author="Zach Zukowski (R2 revision)" w:date="2026-05-17T00:00:00Z">
        <w:r>
          <w:t xml:space="preserve">studies computing token HHI without this correction measured protocol</w:t>
        </w:r>
      </w:ins>
      <w:ins w:id="6907" w:author="Zach Zukowski (R2 revision)" w:date="2026-05-17T00:00:00Z">
        <w:r>
          <w:t xml:space="preserve"> </w:t>
        </w:r>
      </w:ins>
      <w:ins w:id="6908" w:author="Zach Zukowski (R2 revision)" w:date="2026-05-17T00:00:00Z">
        <w:r>
          <w:t xml:space="preserve">architecture, not governance concentration. The methodology</w:t>
        </w:r>
      </w:ins>
      <w:ins w:id="6909" w:author="Zach Zukowski (R2 revision)" w:date="2026-05-17T00:00:00Z">
        <w:r>
          <w:t xml:space="preserve"> </w:t>
        </w:r>
      </w:ins>
      <w:ins w:id="6910" w:author="Zach Zukowski (R2 revision)" w:date="2026-05-17T00:00:00Z">
        <w:r>
          <w:t xml:space="preserve">generalizes beyond this paper’s specific protocol set through the</w:t>
        </w:r>
      </w:ins>
      <w:ins w:id="6911" w:author="Zach Zukowski (R2 revision)" w:date="2026-05-17T00:00:00Z">
        <w:r>
          <w:t xml:space="preserve"> </w:t>
        </w:r>
      </w:ins>
      <w:ins w:id="6912" w:author="Zach Zukowski (R2 revision)" w:date="2026-05-17T00:00:00Z">
        <w:r>
          <w:t xml:space="preserve">four-class typology codified in Section 2.10.10 (burn-destination</w:t>
        </w:r>
      </w:ins>
      <w:ins w:id="6913" w:author="Zach Zukowski (R2 revision)" w:date="2026-05-17T00:00:00Z">
        <w:r>
          <w:t xml:space="preserve"> </w:t>
        </w:r>
      </w:ins>
      <w:ins w:id="6914" w:author="Zach Zukowski (R2 revision)" w:date="2026-05-17T00:00:00Z">
        <w:r>
          <w:t xml:space="preserve">addresses; foundation and treasury custody; staking-aggregation</w:t>
        </w:r>
      </w:ins>
      <w:ins w:id="6915" w:author="Zach Zukowski (R2 revision)" w:date="2026-05-17T00:00:00Z">
        <w:r>
          <w:t xml:space="preserve"> </w:t>
        </w:r>
      </w:ins>
      <w:ins w:id="6916" w:author="Zach Zukowski (R2 revision)" w:date="2026-05-17T00:00:00Z">
        <w:r>
          <w:t xml:space="preserve">contracts; bridge custody and migration addresses); future cross-</w:t>
        </w:r>
      </w:ins>
      <w:ins w:id="6917" w:author="Zach Zukowski (R2 revision)" w:date="2026-05-17T00:00:00Z">
        <w:r>
          <w:t xml:space="preserve"> </w:t>
        </w:r>
      </w:ins>
      <w:ins w:id="6918" w:author="Zach Zukowski (R2 revision)" w:date="2026-05-17T00:00:00Z">
        <w:r>
          <w:t xml:space="preserve">protocol governance HHI analysis on ERC-20 or SPL token holders can</w:t>
        </w:r>
      </w:ins>
      <w:ins w:id="6919" w:author="Zach Zukowski (R2 revision)" w:date="2026-05-17T00:00:00Z">
        <w:r>
          <w:t xml:space="preserve"> </w:t>
        </w:r>
      </w:ins>
      <w:ins w:id="6920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21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(Section 2.10.1; Table 1).</w:t>
        </w:r>
      </w:ins>
      <w:ins w:id="6924" w:author="Zach Zukowski (R2 revision)" w:date="2026-05-17T00:00:00Z">
        <w:r>
          <w:t xml:space="preserve"> </w:t>
        </w:r>
      </w:ins>
      <w:ins w:id="6925" w:author="Zach Zukowski (R2 revision)" w:date="2026-05-17T00:00:00Z">
        <w:r>
          <w:t xml:space="preserve">The framework distinguishes the philosophical goal-state Layer 1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(what the tradition aims to secure: legitimacy through public reason</w:t>
        </w:r>
      </w:ins>
      <w:ins w:id="6928" w:author="Zach Zukowski (R2 revision)" w:date="2026-05-17T00:00:00Z">
        <w:r>
          <w:t xml:space="preserve"> </w:t>
        </w:r>
      </w:ins>
      <w:ins w:id="6929" w:author="Zach Zukowski (R2 revision)" w:date="2026-05-17T00:00:00Z">
        <w:r>
          <w:t xml:space="preserve">for Kant; non-domination for Pettit; distributive fairness for Rawls;</w:t>
        </w:r>
      </w:ins>
      <w:ins w:id="6930" w:author="Zach Zukowski (R2 revision)" w:date="2026-05-17T00:00:00Z">
        <w:r>
          <w:t xml:space="preserve"> </w:t>
        </w:r>
      </w:ins>
      <w:ins w:id="6931" w:author="Zach Zukowski (R2 revision)" w:date="2026-05-17T00:00:00Z">
        <w:r>
          <w:t xml:space="preserve">adaptive collective action for Ostrom; epistemic coordination for</w:t>
        </w:r>
      </w:ins>
      <w:ins w:id="6932" w:author="Zach Zukowski (R2 revision)" w:date="2026-05-17T00:00:00Z">
        <w:r>
          <w:t xml:space="preserve"> </w:t>
        </w:r>
      </w:ins>
      <w:ins w:id="6933" w:author="Zach Zukowski (R2 revision)" w:date="2026-05-17T00:00:00Z">
        <w:r>
          <w:t xml:space="preserve">Hayek) from the operational mechanism Layer 2 (what is observable in</w:t>
        </w:r>
      </w:ins>
      <w:ins w:id="6934" w:author="Zach Zukowski (R2 revision)" w:date="2026-05-17T00:00:00Z">
        <w:r>
          <w:t xml:space="preserve"> </w:t>
        </w:r>
      </w:ins>
      <w:ins w:id="6935" w:author="Zach Zukowski (R2 revision)" w:date="2026-05-17T00:00:00Z">
        <w:r>
          <w:t xml:space="preserve">protocol design: transparent rules; appeals plus veto; floor-raising</w:t>
        </w:r>
      </w:ins>
      <w:ins w:id="6936" w:author="Zach Zukowski (R2 revision)" w:date="2026-05-17T00:00:00Z">
        <w:r>
          <w:t xml:space="preserve"> </w:t>
        </w:r>
      </w:ins>
      <w:ins w:id="6937" w:author="Zach Zukowski (R2 revision)" w:date="2026-05-17T00:00:00Z">
        <w:r>
          <w:t xml:space="preserve">mechanisms; nested decision-centers; demand-coupled signals). The</w:t>
        </w:r>
      </w:ins>
      <w:ins w:id="6938" w:author="Zach Zukowski (R2 revision)" w:date="2026-05-17T00:00:00Z">
        <w:r>
          <w:t xml:space="preserve"> </w:t>
        </w:r>
      </w:ins>
      <w:ins w:id="6939" w:author="Zach Zukowski (R2 revision)" w:date="2026-05-17T00:00:00Z">
        <w:r>
          <w:t xml:space="preserve">two-layer structure prevents the common conflation of goal with</w:t>
        </w:r>
      </w:ins>
      <w:ins w:id="6940" w:author="Zach Zukowski (R2 revision)" w:date="2026-05-17T00:00:00Z">
        <w:r>
          <w:t xml:space="preserve"> </w:t>
        </w:r>
      </w:ins>
      <w:ins w:id="6941" w:author="Zach Zukowski (R2 revision)" w:date="2026-05-17T00:00:00Z">
        <w:r>
          <w:t xml:space="preserve">mechanism in DAO-governance assessment (Section 4.5 documents this</w:t>
        </w:r>
      </w:ins>
      <w:ins w:id="6942" w:author="Zach Zukowski (R2 revision)" w:date="2026-05-17T00:00:00Z">
        <w:r>
          <w:t xml:space="preserve"> </w:t>
        </w:r>
      </w:ins>
      <w:ins w:id="6943" w:author="Zach Zukowski (R2 revision)" w:date="2026-05-17T00:00:00Z">
        <w:r>
          <w:t xml:space="preserve">conflation in existing assessment frameworks); other researchers can</w:t>
        </w:r>
      </w:ins>
      <w:ins w:id="6944" w:author="Zach Zukowski (R2 revision)" w:date="2026-05-17T00:00:00Z">
        <w:r>
          <w:t xml:space="preserve"> </w:t>
        </w:r>
      </w:ins>
      <w:ins w:id="6945" w:author="Zach Zukowski (R2 revision)" w:date="2026-05-17T00:00:00Z">
        <w:r>
          <w:t xml:space="preserve">adopt the two-layer scoring discipline without committing to this</w:t>
        </w:r>
      </w:ins>
      <w:ins w:id="6946" w:author="Zach Zukowski (R2 revision)" w:date="2026-05-17T00:00:00Z">
        <w:r>
          <w:t xml:space="preserve"> </w:t>
        </w:r>
      </w:ins>
      <w:ins w:id="6947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48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Sector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membership is the only protocol characteristic that predicts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concentration after adjusting for protocol age, log fully diluted</w:t>
        </w:r>
      </w:ins>
      <w:ins w:id="6955" w:author="Zach Zukowski (R2 revision)" w:date="2026-05-17T00:00:00Z">
        <w:r>
          <w:t xml:space="preserve"> </w:t>
        </w:r>
      </w:ins>
      <w:ins w:id="6956" w:author="Zach Zukowski (R2 revision)" w:date="2026-05-17T00:00:00Z">
        <w:r>
          <w:t xml:space="preserve">valuation, and insider allocation (Mann-Whitney p = 0.023, Cohen’s</w:t>
        </w:r>
      </w:ins>
      <w:ins w:id="6957" w:author="Zach Zukowski (R2 revision)" w:date="2026-05-17T00:00:00Z">
        <w:r>
          <w:t xml:space="preserve"> </w:t>
        </w:r>
      </w:ins>
      <w:ins w:id="6958" w:author="Zach Zukowski (R2 revision)" w:date="2026-05-17T00:00:00Z">
        <w:r>
          <w:t xml:space="preserve">d = 1.00; Table 6: sector coefficient p &lt; 0.05 in Models 1 and 2,</w:t>
        </w:r>
      </w:ins>
      <w:ins w:id="6959" w:author="Zach Zukowski (R2 revision)" w:date="2026-05-17T00:00:00Z">
        <w:r>
          <w:t xml:space="preserve"> </w:t>
        </w:r>
      </w:ins>
      <w:ins w:id="6960" w:author="Zach Zukowski (R2 revision)" w:date="2026-05-17T00:00:00Z">
        <w:r>
          <w:t xml:space="preserve">borderline at p = 0.050 in Model 3 with the full control set).</w:t>
        </w:r>
      </w:ins>
      <w:ins w:id="6961" w:author="Zach Zukowski (R2 revision)" w:date="2026-05-17T00:00:00Z">
        <w:r>
          <w:t xml:space="preserve"> </w:t>
        </w:r>
      </w:ins>
      <w:ins w:id="6962" w:author="Zach Zukowski (R2 revision)" w:date="2026-05-17T00:00:00Z">
        <w:r>
          <w:t xml:space="preserve">Initial allocation, maturity, subsidy structure, and token unlock</w:t>
        </w:r>
      </w:ins>
      <w:ins w:id="6963" w:author="Zach Zukowski (R2 revision)" w:date="2026-05-17T00:00:00Z">
        <w:r>
          <w:t xml:space="preserve"> </w:t>
        </w:r>
      </w:ins>
      <w:ins w:id="6964" w:author="Zach Zukowski (R2 revision)" w:date="2026-05-17T00:00:00Z">
        <w:r>
          <w:t xml:space="preserve">progress (three float specifications, all |r| &lt; 0.05) do not</w:t>
        </w:r>
      </w:ins>
      <w:ins w:id="6965" w:author="Zach Zukowski (R2 revision)" w:date="2026-05-17T00:00:00Z">
        <w:r>
          <w:t xml:space="preserve"> </w:t>
        </w:r>
      </w:ins>
      <w:ins w:id="6966" w:author="Zach Zukowski (R2 revision)" w:date="2026-05-17T00:00:00Z">
        <w:r>
          <w:t xml:space="preserve">predict concentration. The allocation null is the headline finding;</w:t>
        </w:r>
      </w:ins>
      <w:ins w:id="6967" w:author="Zach Zukowski (R2 revision)" w:date="2026-05-17T00:00:00Z">
        <w:r>
          <w:t xml:space="preserve"> </w:t>
        </w:r>
      </w:ins>
      <w:ins w:id="6968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6969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(Section 3.5).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Delegation concentrates voting power above the post-exclusion holding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baseline in nine of ten Table 7 protocols (range 1.4x to 6.0x; mean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3.8x), with one structural exception (ENS at 0.21x). The PCA-symmetric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robustness check (Section 3.7) confirms the finding holds across all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five Tally-sourced protocols even when foundation and aggregation-</w:t>
        </w:r>
      </w:ins>
      <w:ins w:id="6982" w:author="Zach Zukowski (R2 revision)" w:date="2026-05-17T00:00:00Z">
        <w:r>
          <w:t xml:space="preserve"> </w:t>
        </w:r>
      </w:ins>
      <w:ins w:id="6983" w:author="Zach Zukowski (R2 revision)" w:date="2026-05-17T00:00:00Z">
        <w:r>
          <w:t xml:space="preserve">contract delegates are excluded from voting HHI. The Theil and</w:t>
        </w:r>
      </w:ins>
      <w:ins w:id="6984" w:author="Zach Zukowski (R2 revision)" w:date="2026-05-17T00:00:00Z">
        <w:r>
          <w:t xml:space="preserve"> </w:t>
        </w:r>
      </w:ins>
      <w:ins w:id="6985" w:author="Zach Zukowski (R2 revision)" w:date="2026-05-17T00:00:00Z">
        <w:r>
          <w:t xml:space="preserve">Atkinson alternative inequality metrics (Section 3.7) confirm the</w:t>
        </w:r>
      </w:ins>
      <w:ins w:id="6986" w:author="Zach Zukowski (R2 revision)" w:date="2026-05-17T00:00:00Z">
        <w:r>
          <w:t xml:space="preserve"> </w:t>
        </w:r>
      </w:ins>
      <w:ins w:id="6987" w:author="Zach Zukowski (R2 revision)" w:date="2026-05-17T00:00:00Z">
        <w:r>
          <w:t xml:space="preserve">rank ordering across protocols is robust to choice of concentration</w:t>
        </w:r>
      </w:ins>
      <w:ins w:id="6988" w:author="Zach Zukowski (R2 revision)" w:date="2026-05-17T00:00:00Z">
        <w:r>
          <w:t xml:space="preserve"> </w:t>
        </w:r>
      </w:ins>
      <w:ins w:id="6989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6990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(Section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3.5.1). ENS provides the first documented empirical case in the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major-DAO cross-section of delegation-mediated dispersion below the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holding baseline. The dispersion case is informative because it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operationalizes the framework’s institutional-design thesis: delegation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outcomes are design-tractable rather than mechanism-inevitable. The</w:t>
        </w:r>
      </w:ins>
      <w:ins w:id="7003" w:author="Zach Zukowski (R2 revision)" w:date="2026-05-17T00:00:00Z">
        <w:r>
          <w:t xml:space="preserve"> </w:t>
        </w:r>
      </w:ins>
      <w:ins w:id="7004" w:author="Zach Zukowski (R2 revision)" w:date="2026-05-17T00:00:00Z">
        <w:r>
          <w:t xml:space="preserve">generalizable design recommendation (broad community-delegate</w:t>
        </w:r>
      </w:ins>
      <w:ins w:id="7005" w:author="Zach Zukowski (R2 revision)" w:date="2026-05-17T00:00:00Z">
        <w:r>
          <w:t xml:space="preserve"> </w:t>
        </w:r>
      </w:ins>
      <w:ins w:id="7006" w:author="Zach Zukowski (R2 revision)" w:date="2026-05-17T00:00:00Z">
        <w:r>
          <w:t xml:space="preserve">distribution; recurring delegate compensation; public delegate</w:t>
        </w:r>
      </w:ins>
      <w:ins w:id="7007" w:author="Zach Zukowski (R2 revision)" w:date="2026-05-17T00:00:00Z">
        <w:r>
          <w:t xml:space="preserve"> </w:t>
        </w:r>
      </w:ins>
      <w:ins w:id="7008" w:author="Zach Zukowski (R2 revision)" w:date="2026-05-17T00:00:00Z">
        <w:r>
          <w:t xml:space="preserve">platforms; active recruitment) emerges from ENS as a comparative</w:t>
        </w:r>
      </w:ins>
      <w:ins w:id="7009" w:author="Zach Zukowski (R2 revision)" w:date="2026-05-17T00:00:00Z">
        <w:r>
          <w:t xml:space="preserve"> </w:t>
        </w:r>
      </w:ins>
      <w:ins w:id="7010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11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(Section 3.5.2).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Vote-escrowed governance protocols (Curve veCRV; Balancer veBAL)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exhibit extreme amplification (15x and 21x) through structurally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distinct mechanisms than delegate-based governance: lock-duration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multipliers convert custody concentration into proportional voting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power, with meta-governance aggregators (Convex; Aura) further</w:t>
        </w:r>
      </w:ins>
      <w:ins w:id="7024" w:author="Zach Zukowski (R2 revision)" w:date="2026-05-17T00:00:00Z">
        <w:r>
          <w:t xml:space="preserve"> </w:t>
        </w:r>
      </w:ins>
      <w:ins w:id="7025" w:author="Zach Zukowski (R2 revision)" w:date="2026-05-17T00:00:00Z">
        <w:r>
          <w:t xml:space="preserve">concentrating. The class is documented separately from Table 7</w:t>
        </w:r>
      </w:ins>
      <w:ins w:id="7026" w:author="Zach Zukowski (R2 revision)" w:date="2026-05-17T00:00:00Z">
        <w:r>
          <w:t xml:space="preserve"> </w:t>
        </w:r>
      </w:ins>
      <w:ins w:id="7027" w:author="Zach Zukowski (R2 revision)" w:date="2026-05-17T00:00:00Z">
        <w:r>
          <w:t xml:space="preserve">because the underlying methodology differs; the documentation is</w:t>
        </w:r>
      </w:ins>
      <w:ins w:id="7028" w:author="Zach Zukowski (R2 revision)" w:date="2026-05-17T00:00:00Z">
        <w:r>
          <w:t xml:space="preserve"> </w:t>
        </w:r>
      </w:ins>
      <w:ins w:id="7029" w:author="Zach Zukowski (R2 revision)" w:date="2026-05-17T00:00:00Z">
        <w:r>
          <w:t xml:space="preserve">the first systematic comparative treatment of ve-token concentration</w:t>
        </w:r>
      </w:ins>
      <w:ins w:id="7030" w:author="Zach Zukowski (R2 revision)" w:date="2026-05-17T00:00:00Z">
        <w:r>
          <w:t xml:space="preserve"> </w:t>
        </w:r>
      </w:ins>
      <w:ins w:id="7031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32" w:author="Zach Zukowski (R2 revision)" w:date="2026-05-17T00:00:00Z">
        <w:r>
          <w:t xml:space="preserve">Twin counterexamples that validate the institutional-design thesis.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Two existence-proofs in the cross-section operationalize the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framework’s institutional-design thesis empirically: Anyone Protocol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(DePIN; HHI 0.040, DeFi-median territory) demonstrates that low DePIN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concentration is achievable as a design choice rather than inevitable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in hardware-coordination protocols; ENS (Infrastructure; voting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HHI 0.028 vs holding HHI 0.135; delegation-mediated dispersion at</w:t>
        </w:r>
      </w:ins>
      <w:ins w:id="7045" w:author="Zach Zukowski (R2 revision)" w:date="2026-05-17T00:00:00Z">
        <w:r>
          <w:t xml:space="preserve"> </w:t>
        </w:r>
      </w:ins>
      <w:ins w:id="7046" w:author="Zach Zukowski (R2 revision)" w:date="2026-05-17T00:00:00Z">
        <w:r>
          <w:t xml:space="preserve">ratio 0.21x per Section 3.5.1) demonstrates that delegation can</w:t>
        </w:r>
      </w:ins>
      <w:ins w:id="7047" w:author="Zach Zukowski (R2 revision)" w:date="2026-05-17T00:00:00Z">
        <w:r>
          <w:t xml:space="preserve"> </w:t>
        </w:r>
      </w:ins>
      <w:ins w:id="7048" w:author="Zach Zukowski (R2 revision)" w:date="2026-05-17T00:00:00Z">
        <w:r>
          <w:t xml:space="preserve">disperse voting power below the holding baseline when the delegate</w:t>
        </w:r>
      </w:ins>
      <w:ins w:id="7049" w:author="Zach Zukowski (R2 revision)" w:date="2026-05-17T00:00:00Z">
        <w:r>
          <w:t xml:space="preserve"> </w:t>
        </w:r>
      </w:ins>
      <w:ins w:id="7050" w:author="Zach Zukowski (R2 revision)" w:date="2026-05-17T00:00:00Z">
        <w:r>
          <w:t xml:space="preserve">program is explicitly designed for broad community-delegate</w:t>
        </w:r>
      </w:ins>
      <w:ins w:id="7051" w:author="Zach Zukowski (R2 revision)" w:date="2026-05-17T00:00:00Z">
        <w:r>
          <w:t xml:space="preserve"> </w:t>
        </w:r>
      </w:ins>
      <w:ins w:id="7052" w:author="Zach Zukowski (R2 revision)" w:date="2026-05-17T00:00:00Z">
        <w:r>
          <w:t xml:space="preserve">distribution. The twin counterexamples are informative jointly:</w:t>
        </w:r>
      </w:ins>
      <w:ins w:id="7053" w:author="Zach Zukowski (R2 revision)" w:date="2026-05-17T00:00:00Z">
        <w:r>
          <w:t xml:space="preserve"> </w:t>
        </w:r>
      </w:ins>
      <w:ins w:id="7054" w:author="Zach Zukowski (R2 revision)" w:date="2026-05-17T00:00:00Z">
        <w:r>
          <w:t xml:space="preserve">they show that the framework’s institutional-design emphasis has</w:t>
        </w:r>
      </w:ins>
      <w:ins w:id="7055" w:author="Zach Zukowski (R2 revision)" w:date="2026-05-17T00:00:00Z">
        <w:r>
          <w:t xml:space="preserve"> </w:t>
        </w:r>
      </w:ins>
      <w:ins w:id="7056" w:author="Zach Zukowski (R2 revision)" w:date="2026-05-17T00:00:00Z">
        <w:r>
          <w:t xml:space="preserve">empirical traction in two distinct mechanism domains (holding</w:t>
        </w:r>
      </w:ins>
      <w:ins w:id="7057" w:author="Zach Zukowski (R2 revision)" w:date="2026-05-17T00:00:00Z">
        <w:r>
          <w:t xml:space="preserve"> </w:t>
        </w:r>
      </w:ins>
      <w:ins w:id="7058" w:author="Zach Zukowski (R2 revision)" w:date="2026-05-17T00:00:00Z">
        <w:r>
          <w:t xml:space="preserve">concentration; delegation amplification) and that the cross-protocol</w:t>
        </w:r>
      </w:ins>
      <w:ins w:id="7059" w:author="Zach Zukowski (R2 revision)" w:date="2026-05-17T00:00:00Z">
        <w:r>
          <w:t xml:space="preserve"> </w:t>
        </w:r>
      </w:ins>
      <w:ins w:id="7060" w:author="Zach Zukowski (R2 revision)" w:date="2026-05-17T00:00:00Z">
        <w:r>
          <w:t xml:space="preserve">variation documented in this paper is design-tractable rather than</w:t>
        </w:r>
      </w:ins>
      <w:ins w:id="7061" w:author="Zach Zukowski (R2 revision)" w:date="2026-05-17T00:00:00Z">
        <w:r>
          <w:t xml:space="preserve"> </w:t>
        </w:r>
      </w:ins>
      <w:ins w:id="7062" w:author="Zach Zukowski (R2 revision)" w:date="2026-05-17T00:00:00Z">
        <w:r>
          <w:t xml:space="preserve">structurally inevitable. The generalizable design implications are</w:t>
        </w:r>
      </w:ins>
      <w:ins w:id="7063" w:author="Zach Zukowski (R2 revision)" w:date="2026-05-17T00:00:00Z">
        <w:r>
          <w:t xml:space="preserve"> </w:t>
        </w:r>
      </w:ins>
      <w:ins w:id="7064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65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066" w:author="Zach Zukowski (R2 revision)" w:date="2026-05-17T00:00:00Z">
        <w:r>
          <w:t xml:space="preserve">The evidence carries several limitations. The governance concentration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analysis is a March 2026 snapshot: tracking concentration over time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would reveal whether protocols are becoming more or less concentrated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and strengthen causal claims. A single scorer has applied the scoring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rubric; inter-rater reliability testing with independent scorers is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needed before the rubric can claim measurement validity beyond its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079" w:author="Zach Zukowski (R2 revision)" w:date="2026-05-17T00:00:00Z">
        <w:r>
          <w:t xml:space="preserve">The five-lens framework Table 1 operationalizes captures a deliberate</w:t>
        </w:r>
      </w:ins>
      <w:ins w:id="7080" w:author="Zach Zukowski (R2 revision)" w:date="2026-05-17T00:00:00Z">
        <w:r>
          <w:t xml:space="preserve"> </w:t>
        </w:r>
      </w:ins>
      <w:ins w:id="7081" w:author="Zach Zukowski (R2 revision)" w:date="2026-05-17T00:00:00Z">
        <w:r>
          <w:t xml:space="preserve">subset of normative-philosophical traditions relevant to institutional</w:t>
        </w:r>
      </w:ins>
      <w:ins w:id="7082" w:author="Zach Zukowski (R2 revision)" w:date="2026-05-17T00:00:00Z">
        <w:r>
          <w:t xml:space="preserve"> </w:t>
        </w:r>
      </w:ins>
      <w:ins w:id="7083" w:author="Zach Zukowski (R2 revision)" w:date="2026-05-17T00:00:00Z">
        <w:r>
          <w:t xml:space="preserve">design. Three dimensions discussed in the literature review but</w:t>
        </w:r>
      </w:ins>
      <w:ins w:id="7084" w:author="Zach Zukowski (R2 revision)" w:date="2026-05-17T00:00:00Z">
        <w:r>
          <w:t xml:space="preserve"> </w:t>
        </w:r>
      </w:ins>
      <w:ins w:id="7085" w:author="Zach Zukowski (R2 revision)" w:date="2026-05-17T00:00:00Z">
        <w:r>
          <w:t xml:space="preserve">reserved for future evaluation (Section 2.10.6) are absent from the</w:t>
        </w:r>
      </w:ins>
      <w:ins w:id="7086" w:author="Zach Zukowski (R2 revision)" w:date="2026-05-17T00:00:00Z">
        <w:r>
          <w:t xml:space="preserve"> </w:t>
        </w:r>
      </w:ins>
      <w:ins w:id="7087" w:author="Zach Zukowski (R2 revision)" w:date="2026-05-17T00:00:00Z">
        <w:r>
          <w:t xml:space="preserve">operational scoring: the capability approach (Sen 1985, 1999;</w:t>
        </w:r>
      </w:ins>
      <w:ins w:id="7088" w:author="Zach Zukowski (R2 revision)" w:date="2026-05-17T00:00:00Z">
        <w:r>
          <w:t xml:space="preserve"> </w:t>
        </w:r>
      </w:ins>
      <w:ins w:id="7089" w:author="Zach Zukowski (R2 revision)" w:date="2026-05-17T00:00:00Z">
        <w:r>
          <w:t xml:space="preserve">Nussbaum 2011) on substantive opportunities for individuals; the</w:t>
        </w:r>
      </w:ins>
      <w:ins w:id="7090" w:author="Zach Zukowski (R2 revision)" w:date="2026-05-17T00:00:00Z">
        <w:r>
          <w:t xml:space="preserve"> </w:t>
        </w:r>
      </w:ins>
      <w:ins w:id="7091" w:author="Zach Zukowski (R2 revision)" w:date="2026-05-17T00:00:00Z">
        <w:r>
          <w:t xml:space="preserve">contextual-integrity framing (Nissenbaum 2010) on information-flow</w:t>
        </w:r>
      </w:ins>
      <w:ins w:id="7092" w:author="Zach Zukowski (R2 revision)" w:date="2026-05-17T00:00:00Z">
        <w:r>
          <w:t xml:space="preserve"> </w:t>
        </w:r>
      </w:ins>
      <w:ins w:id="7093" w:author="Zach Zukowski (R2 revision)" w:date="2026-05-17T00:00:00Z">
        <w:r>
          <w:t xml:space="preserve">norms governing privacy and consent; and cosmopolitan justice</w:t>
        </w:r>
      </w:ins>
      <w:ins w:id="7094" w:author="Zach Zukowski (R2 revision)" w:date="2026-05-17T00:00:00Z">
        <w:r>
          <w:t xml:space="preserve"> </w:t>
        </w:r>
      </w:ins>
      <w:ins w:id="7095" w:author="Zach Zukowski (R2 revision)" w:date="2026-05-17T00:00:00Z">
        <w:r>
          <w:t xml:space="preserve">frameworks (Beitz 1979; Pogge 2002) on transnational obligations. The</w:t>
        </w:r>
      </w:ins>
      <w:ins w:id="7096" w:author="Zach Zukowski (R2 revision)" w:date="2026-05-17T00:00:00Z">
        <w:r>
          <w:t xml:space="preserve"> </w:t>
        </w:r>
      </w:ins>
      <w:ins w:id="7097" w:author="Zach Zukowski (R2 revision)" w:date="2026-05-17T00:00:00Z">
        <w:r>
          <w:t xml:space="preserve">absences reflect non-comparable cross-protocol measurement</w:t>
        </w:r>
      </w:ins>
      <w:ins w:id="7098" w:author="Zach Zukowski (R2 revision)" w:date="2026-05-17T00:00:00Z">
        <w:r>
          <w:t xml:space="preserve"> </w:t>
        </w:r>
      </w:ins>
      <w:ins w:id="7099" w:author="Zach Zukowski (R2 revision)" w:date="2026-05-17T00:00:00Z">
        <w:r>
          <w:t xml:space="preserve">requirements at the present sample size, not theoretical rejection.</w:t>
        </w:r>
      </w:ins>
      <w:ins w:id="7100" w:author="Zach Zukowski (R2 revision)" w:date="2026-05-17T00:00:00Z">
        <w:r>
          <w:t xml:space="preserve"> </w:t>
        </w:r>
      </w:ins>
      <w:ins w:id="7101" w:author="Zach Zukowski (R2 revision)" w:date="2026-05-17T00:00:00Z">
        <w:r>
          <w:t xml:space="preserve">Berlin’s (1958) negative-versus-positive liberty distinction is also</w:t>
        </w:r>
      </w:ins>
      <w:ins w:id="7102" w:author="Zach Zukowski (R2 revision)" w:date="2026-05-17T00:00:00Z">
        <w:r>
          <w:t xml:space="preserve"> </w:t>
        </w:r>
      </w:ins>
      <w:ins w:id="7103" w:author="Zach Zukowski (R2 revision)" w:date="2026-05-17T00:00:00Z">
        <w:r>
          <w:t xml:space="preserve">absent from the operational rubric; the framework leans toward the</w:t>
        </w:r>
      </w:ins>
      <w:ins w:id="7104" w:author="Zach Zukowski (R2 revision)" w:date="2026-05-17T00:00:00Z">
        <w:r>
          <w:t xml:space="preserve"> </w:t>
        </w:r>
      </w:ins>
      <w:ins w:id="7105" w:author="Zach Zukowski (R2 revision)" w:date="2026-05-17T00:00:00Z">
        <w:r>
          <w:t xml:space="preserve">republican freedom-as-non-domination tradition that Pettit positions</w:t>
        </w:r>
      </w:ins>
      <w:ins w:id="7106" w:author="Zach Zukowski (R2 revision)" w:date="2026-05-17T00:00:00Z">
        <w:r>
          <w:t xml:space="preserve"> </w:t>
        </w:r>
      </w:ins>
      <w:ins w:id="7107" w:author="Zach Zukowski (R2 revision)" w:date="2026-05-17T00:00:00Z">
        <w:r>
          <w:t xml:space="preserve">as distinct from both Berlin categories. Future work expanding the</w:t>
        </w:r>
      </w:ins>
      <w:ins w:id="7108" w:author="Zach Zukowski (R2 revision)" w:date="2026-05-17T00:00:00Z">
        <w:r>
          <w:t xml:space="preserve"> </w:t>
        </w:r>
      </w:ins>
      <w:ins w:id="7109" w:author="Zach Zukowski (R2 revision)" w:date="2026-05-17T00:00:00Z">
        <w:r>
          <w:t xml:space="preserve">framework to incorporate capability-based, contextual-integrity, and</w:t>
        </w:r>
      </w:ins>
      <w:ins w:id="7110" w:author="Zach Zukowski (R2 revision)" w:date="2026-05-17T00:00:00Z">
        <w:r>
          <w:t xml:space="preserve"> </w:t>
        </w:r>
      </w:ins>
      <w:ins w:id="7111" w:author="Zach Zukowski (R2 revision)" w:date="2026-05-17T00:00:00Z">
        <w:r>
          <w:t xml:space="preserve">cosmopolitan dimensions would yield a fuller philosophical coverage</w:t>
        </w:r>
      </w:ins>
      <w:ins w:id="7112" w:author="Zach Zukowski (R2 revision)" w:date="2026-05-17T00:00:00Z">
        <w:r>
          <w:t xml:space="preserve"> </w:t>
        </w:r>
      </w:ins>
      <w:ins w:id="7113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14" w:author="Zach Zukowski (R2 revision)" w:date="2026-05-17T00:00:00Z">
        <w:r>
          <w:t xml:space="preserve">Operationalization dependency. The framework’s empirical conclusions</w:t>
        </w:r>
      </w:ins>
      <w:ins w:id="7115" w:author="Zach Zukowski (R2 revision)" w:date="2026-05-17T00:00:00Z">
        <w:r>
          <w:t xml:space="preserve"> </w:t>
        </w:r>
      </w:ins>
      <w:ins w:id="7116" w:author="Zach Zukowski (R2 revision)" w:date="2026-05-17T00:00:00Z">
        <w:r>
          <w:t xml:space="preserve">depend on operationalization choices that future work could legitimately</w:t>
        </w:r>
      </w:ins>
      <w:ins w:id="7117" w:author="Zach Zukowski (R2 revision)" w:date="2026-05-17T00:00:00Z">
        <w:r>
          <w:t xml:space="preserve"> </w:t>
        </w:r>
      </w:ins>
      <w:ins w:id="7118" w:author="Zach Zukowski (R2 revision)" w:date="2026-05-17T00:00:00Z">
        <w:r>
          <w:t xml:space="preserve">vary. The Pettit contestability lens scores</w:t>
        </w:r>
      </w:ins>
      <w:ins w:id="7119" w:author="Zach Zukowski (R2 revision)" w:date="2026-05-17T00:00:00Z">
        <w:r>
          <w:t xml:space="preserve"> </w:t>
        </w:r>
      </w:ins>
      <w:ins w:id="7120" w:author="Zach Zukowski (R2 revision)" w:date="2026-05-17T00:00:00Z">
        <w:r>
          <w:t xml:space="preserve">“appeals + veto rights”</w:t>
        </w:r>
      </w:ins>
      <w:ins w:id="7121" w:author="Zach Zukowski (R2 revision)" w:date="2026-05-17T00:00:00Z">
        <w:r>
          <w:t xml:space="preserve"> </w:t>
        </w:r>
      </w:ins>
      <w:ins w:id="7122" w:author="Zach Zukowski (R2 revision)" w:date="2026-05-17T00:00:00Z">
        <w:r>
          <w:t xml:space="preserve">at</w:t>
        </w:r>
      </w:ins>
      <w:ins w:id="7123" w:author="Zach Zukowski (R2 revision)" w:date="2026-05-17T00:00:00Z">
        <w:r>
          <w:t xml:space="preserve"> </w:t>
        </w:r>
      </w:ins>
      <w:ins w:id="7124" w:author="Zach Zukowski (R2 revision)" w:date="2026-05-17T00:00:00Z">
        <w:r>
          <w:t xml:space="preserve">the highest tier; an alternative operationalization scoring</w:t>
        </w:r>
      </w:ins>
      <w:ins w:id="7125" w:author="Zach Zukowski (R2 revision)" w:date="2026-05-17T00:00:00Z">
        <w:r>
          <w:t xml:space="preserve"> </w:t>
        </w:r>
      </w:ins>
      <w:ins w:id="7126" w:author="Zach Zukowski (R2 revision)" w:date="2026-05-17T00:00:00Z">
        <w:r>
          <w:t xml:space="preserve">“publicly</w:t>
        </w:r>
      </w:ins>
      <w:ins w:id="7127" w:author="Zach Zukowski (R2 revision)" w:date="2026-05-17T00:00:00Z">
        <w:r>
          <w:t xml:space="preserve"> </w:t>
        </w:r>
      </w:ins>
      <w:ins w:id="7128" w:author="Zach Zukowski (R2 revision)" w:date="2026-05-17T00:00:00Z">
        <w:r>
          <w:t xml:space="preserve">deliberated proposal rationale + bounded enforcement discretion”</w:t>
        </w:r>
      </w:ins>
      <w:ins w:id="7129" w:author="Zach Zukowski (R2 revision)" w:date="2026-05-17T00:00:00Z">
        <w:r>
          <w:t xml:space="preserve"> </w:t>
        </w:r>
      </w:ins>
      <w:ins w:id="7130" w:author="Zach Zukowski (R2 revision)" w:date="2026-05-17T00:00:00Z">
        <w:r>
          <w:t xml:space="preserve">(closer to Pettit’s contestatory-democracy framing in</w:t>
        </w:r>
      </w:ins>
      <w:ins w:id="7131" w:author="Zach Zukowski (R2 revision)" w:date="2026-05-17T00:00:00Z">
        <w:r>
          <w:t xml:space="preserve"> </w:t>
        </w:r>
      </w:ins>
      <w:ins w:id="7132" w:author="Zach Zukowski (R2 revision)" w:date="2026-05-17T00:00:00Z">
        <w:r>
          <w:rPr>
            <w:i/>
            <w:iCs/>
          </w:rPr>
          <w:t xml:space="preserve">On the People’s</w:t>
        </w:r>
      </w:ins>
      <w:ins w:id="7133" w:author="Zach Zukowski (R2 revision)" w:date="2026-05-17T00:00:00Z">
        <w:r>
          <w:rPr>
            <w:i/>
            <w:iCs/>
          </w:rPr>
          <w:t xml:space="preserve"> </w:t>
        </w:r>
      </w:ins>
      <w:ins w:id="7134" w:author="Zach Zukowski (R2 revision)" w:date="2026-05-17T00:00:00Z">
        <w:r>
          <w:rPr>
            <w:i/>
            <w:iCs/>
          </w:rPr>
          <w:t xml:space="preserve">Terms</w:t>
        </w:r>
      </w:ins>
      <w:ins w:id="7135" w:author="Zach Zukowski (R2 revision)" w:date="2026-05-17T00:00:00Z">
        <w:r>
          <w:t xml:space="preserve">, Pettit 2012) could yield different lens scores for protocols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with strong proposal-process norms but weak formal-veto architecture.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Similarly, the Rawlsian Fairness lens scores floor-raising mechanisms;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an alternative emphasizing procedural participation (closer to Rawls’s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Liberal Principle of Legitimacy, Rawls 1993) could shift lens scores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for protocols with broad-airdrop distribution but weak post-distribution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participation infrastructure. The Synergy Index aggregation choice</w:t>
        </w:r>
      </w:ins>
      <w:ins w:id="7148" w:author="Zach Zukowski (R2 revision)" w:date="2026-05-17T00:00:00Z">
        <w:r>
          <w:t xml:space="preserve"> </w:t>
        </w:r>
      </w:ins>
      <w:ins w:id="7149" w:author="Zach Zukowski (R2 revision)" w:date="2026-05-17T00:00:00Z">
        <w:r>
          <w:t xml:space="preserve">(arithmetic mean) gives equal weight across lenses; alternative</w:t>
        </w:r>
      </w:ins>
      <w:ins w:id="7150" w:author="Zach Zukowski (R2 revision)" w:date="2026-05-17T00:00:00Z">
        <w:r>
          <w:t xml:space="preserve"> </w:t>
        </w:r>
      </w:ins>
      <w:ins w:id="7151" w:author="Zach Zukowski (R2 revision)" w:date="2026-05-17T00:00:00Z">
        <w:r>
          <w:t xml:space="preserve">weakest-link aggregation (geometric mean) would emphasize the</w:t>
        </w:r>
      </w:ins>
      <w:ins w:id="7152" w:author="Zach Zukowski (R2 revision)" w:date="2026-05-17T00:00:00Z">
        <w:r>
          <w:t xml:space="preserve"> </w:t>
        </w:r>
      </w:ins>
      <w:ins w:id="7153" w:author="Zach Zukowski (R2 revision)" w:date="2026-05-17T00:00:00Z">
        <w:r>
          <w:t xml:space="preserve">weakest-scoring dimension. These methodological choices are documented</w:t>
        </w:r>
      </w:ins>
      <w:ins w:id="7154" w:author="Zach Zukowski (R2 revision)" w:date="2026-05-17T00:00:00Z">
        <w:r>
          <w:t xml:space="preserve"> </w:t>
        </w:r>
      </w:ins>
      <w:ins w:id="7155" w:author="Zach Zukowski (R2 revision)" w:date="2026-05-17T00:00:00Z">
        <w:r>
          <w:t xml:space="preserve">explicitly so that subsequent applications of the framework can apply</w:t>
        </w:r>
      </w:ins>
      <w:ins w:id="7156" w:author="Zach Zukowski (R2 revision)" w:date="2026-05-17T00:00:00Z">
        <w:r>
          <w:t xml:space="preserve"> </w:t>
        </w:r>
      </w:ins>
      <w:ins w:id="7157" w:author="Zach Zukowski (R2 revision)" w:date="2026-05-17T00:00:00Z">
        <w:r>
          <w:t xml:space="preserve">their own operationalization without ambiguity about what the</w:t>
        </w:r>
      </w:ins>
      <w:ins w:id="7158" w:author="Zach Zukowski (R2 revision)" w:date="2026-05-17T00:00:00Z">
        <w:r>
          <w:t xml:space="preserve"> </w:t>
        </w:r>
      </w:ins>
      <w:ins w:id="7159" w:author="Zach Zukowski (R2 revision)" w:date="2026-05-17T00:00:00Z">
        <w:r>
          <w:t xml:space="preserve">present-paper scoring measured. The cross-protocol rank ordering on</w:t>
        </w:r>
      </w:ins>
      <w:ins w:id="7160" w:author="Zach Zukowski (R2 revision)" w:date="2026-05-17T00:00:00Z">
        <w:r>
          <w:t xml:space="preserve"> </w:t>
        </w:r>
      </w:ins>
      <w:ins w:id="7161" w:author="Zach Zukowski (R2 revision)" w:date="2026-05-17T00:00:00Z">
        <w:r>
          <w:t xml:space="preserve">the dominant concentration metric (HHI) is robust to choice of</w:t>
        </w:r>
      </w:ins>
      <w:ins w:id="7162" w:author="Zach Zukowski (R2 revision)" w:date="2026-05-17T00:00:00Z">
        <w:r>
          <w:t xml:space="preserve"> </w:t>
        </w:r>
      </w:ins>
      <w:ins w:id="7163" w:author="Zach Zukowski (R2 revision)" w:date="2026-05-17T00:00:00Z">
        <w:r>
          <w:t xml:space="preserve">concentration metric (Theil and Atkinson correlations in Section 3.7);</w:t>
        </w:r>
      </w:ins>
      <w:ins w:id="7164" w:author="Zach Zukowski (R2 revision)" w:date="2026-05-17T00:00:00Z">
        <w:r>
          <w:t xml:space="preserve"> </w:t>
        </w:r>
      </w:ins>
      <w:ins w:id="7165" w:author="Zach Zukowski (R2 revision)" w:date="2026-05-17T00:00:00Z">
        <w:r>
          <w:t xml:space="preserve">the framework’s lens-level rank ordering may be more sensitive to</w:t>
        </w:r>
      </w:ins>
      <w:ins w:id="7166" w:author="Zach Zukowski (R2 revision)" w:date="2026-05-17T00:00:00Z">
        <w:r>
          <w:t xml:space="preserve"> </w:t>
        </w:r>
      </w:ins>
      <w:ins w:id="7167" w:author="Zach Zukowski (R2 revision)" w:date="2026-05-17T00:00:00Z">
        <w:r>
          <w:t xml:space="preserve">operationalization choices, an open empirical question for inter-rater</w:t>
        </w:r>
      </w:ins>
      <w:ins w:id="7168" w:author="Zach Zukowski (R2 revision)" w:date="2026-05-17T00:00:00Z">
        <w:r>
          <w:t xml:space="preserve"> </w:t>
        </w:r>
      </w:ins>
      <w:ins w:id="7169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4 plus three protocols with partial distributional data described in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Section 3.2) is sufficient for descriptive cross-sectional comparison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but too small for robust multivariate regression analysis with multiple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covariates; reaching the 50 to 60 protocol threshold specified in the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pipeline design (</w:t>
        </w:r>
      </w:ins>
      <w:hyperlink r:id="rId75">
        <w:ins w:id="718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18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18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183" w:author="Zach Zukowski (R2 revision)" w:date="2026-05-17T00:00:00Z">
        <w:r>
          <w:t xml:space="preserve">)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would enable the regression, panel, and event-study analyses currently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specified as replication-ready designs. The sample includes only active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protocols, introducing potential survivorship bias (see Section 2.10.3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for planned inclusion of stagnated projects). We have not validated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Synergy Index against outcome measures; Partial validation through case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evidence is reported separately, but a full validation study is future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work.</w:t>
        </w:r>
      </w:ins>
    </w:p>
    <w:p>
      <w:pPr>
        <w:pStyle w:val="BodyText"/>
      </w:pPr>
      <w:ins w:id="7198" w:author="Zach Zukowski (R2 revision)" w:date="2026-05-17T00:00:00Z">
        <w:r>
          <w:t xml:space="preserve">Insider classification and tautology. The insider-concentration</w:t>
        </w:r>
      </w:ins>
      <w:ins w:id="7199" w:author="Zach Zukowski (R2 revision)" w:date="2026-05-17T00:00:00Z">
        <w:r>
          <w:t xml:space="preserve"> </w:t>
        </w:r>
      </w:ins>
      <w:ins w:id="7200" w:author="Zach Zukowski (R2 revision)" w:date="2026-05-17T00:00:00Z">
        <w:r>
          <w:t xml:space="preserve">correlation has a mechanical component, addressed through a non-insider</w:t>
        </w:r>
      </w:ins>
      <w:ins w:id="7201" w:author="Zach Zukowski (R2 revision)" w:date="2026-05-17T00:00:00Z">
        <w:r>
          <w:t xml:space="preserve"> </w:t>
        </w:r>
      </w:ins>
      <w:ins w:id="7202" w:author="Zach Zukowski (R2 revision)" w:date="2026-05-17T00:00:00Z">
        <w:r>
          <w:t xml:space="preserve">HHI decomposition (Section 3.4). The count-based measure survives; the</w:t>
        </w:r>
      </w:ins>
      <w:ins w:id="7203" w:author="Zach Zukowski (R2 revision)" w:date="2026-05-17T00:00:00Z">
        <w:r>
          <w:t xml:space="preserve"> </w:t>
        </w:r>
      </w:ins>
      <w:ins w:id="7204" w:author="Zach Zukowski (R2 revision)" w:date="2026-05-17T00:00:00Z">
        <w:r>
          <w:t xml:space="preserve">balance-based measure does not. The classification methodology depends</w:t>
        </w:r>
      </w:ins>
      <w:ins w:id="7205" w:author="Zach Zukowski (R2 revision)" w:date="2026-05-17T00:00:00Z">
        <w:r>
          <w:t xml:space="preserve"> </w:t>
        </w:r>
      </w:ins>
      <w:ins w:id="7206" w:author="Zach Zukowski (R2 revision)" w:date="2026-05-17T00:00:00Z">
        <w:r>
          <w:t xml:space="preserve">on Blockscout contract labels, which have lower coverage for</w:t>
        </w:r>
      </w:ins>
      <w:ins w:id="7207" w:author="Zach Zukowski (R2 revision)" w:date="2026-05-17T00:00:00Z">
        <w:r>
          <w:t xml:space="preserve"> </w:t>
        </w:r>
      </w:ins>
      <w:ins w:id="7208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09" w:author="Zach Zukowski (R2 revision)" w:date="2026-05-17T00:00:00Z">
        <w:r>
          <w:t xml:space="preserve">The cross-sector subsidy analysis includes one extreme observation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(Livepeer, subsidy ratio 88.5x) that exerts disproportionate leverage on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the Pearson correlation. While this extreme subsidy reflects genuine</w:t>
        </w:r>
      </w:ins>
      <w:ins w:id="7214" w:author="Zach Zukowski (R2 revision)" w:date="2026-05-17T00:00:00Z">
        <w:r>
          <w:t xml:space="preserve"> </w:t>
        </w:r>
      </w:ins>
      <w:ins w:id="7215" w:author="Zach Zukowski (R2 revision)" w:date="2026-05-17T00:00:00Z">
        <w:r>
          <w:t xml:space="preserve">tokenomics rather than measurement error, the nominal Pearson</w:t>
        </w:r>
      </w:ins>
      <w:ins w:id="7216" w:author="Zach Zukowski (R2 revision)" w:date="2026-05-17T00:00:00Z">
        <w:r>
          <w:t xml:space="preserve"> </w:t>
        </w:r>
      </w:ins>
      <w:ins w:id="7217" w:author="Zach Zukowski (R2 revision)" w:date="2026-05-17T00:00:00Z">
        <w:r>
          <w:t xml:space="preserve">significance (p = 0.011) is driven entirely by this single data point;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20" w:author="Zach Zukowski (R2 revision)" w:date="2026-05-17T00:00:00Z">
        <w:r>
          <w:t xml:space="preserve">The holding-based HHI captures token distribution but not the threshold</w:t>
        </w:r>
      </w:ins>
      <w:ins w:id="7221" w:author="Zach Zukowski (R2 revision)" w:date="2026-05-17T00:00:00Z">
        <w:r>
          <w:t xml:space="preserve"> </w:t>
        </w:r>
      </w:ins>
      <w:ins w:id="7222" w:author="Zach Zukowski (R2 revision)" w:date="2026-05-17T00:00:00Z">
        <w:r>
          <w:t xml:space="preserve">mechanics of weighted voting: a holder whose share approaches the</w:t>
        </w:r>
      </w:ins>
      <w:ins w:id="7223" w:author="Zach Zukowski (R2 revision)" w:date="2026-05-17T00:00:00Z">
        <w:r>
          <w:t xml:space="preserve"> </w:t>
        </w:r>
      </w:ins>
      <w:ins w:id="7224" w:author="Zach Zukowski (R2 revision)" w:date="2026-05-17T00:00:00Z">
        <w:r>
          <w:t xml:space="preserve">passage quota commands pivotal power disproportionate to their nominal</w:t>
        </w:r>
      </w:ins>
      <w:ins w:id="7225" w:author="Zach Zukowski (R2 revision)" w:date="2026-05-17T00:00:00Z">
        <w:r>
          <w:t xml:space="preserve"> </w:t>
        </w:r>
      </w:ins>
      <w:ins w:id="7226" w:author="Zach Zukowski (R2 revision)" w:date="2026-05-17T00:00:00Z">
        <w:r>
          <w:t xml:space="preserve">share (Motepalli et al., 2025). The HHI is a concentration measure;</w:t>
        </w:r>
      </w:ins>
      <w:ins w:id="7227" w:author="Zach Zukowski (R2 revision)" w:date="2026-05-17T00:00:00Z">
        <w:r>
          <w:t xml:space="preserve"> </w:t>
        </w:r>
      </w:ins>
      <w:ins w:id="7228" w:author="Zach Zukowski (R2 revision)" w:date="2026-05-17T00:00:00Z">
        <w:r>
          <w:t xml:space="preserve">power indices measure pivotal-voter influence. The Shapley-Shubik power</w:t>
        </w:r>
      </w:ins>
      <w:ins w:id="7229" w:author="Zach Zukowski (R2 revision)" w:date="2026-05-17T00:00:00Z">
        <w:r>
          <w:t xml:space="preserve"> </w:t>
        </w:r>
      </w:ins>
      <w:ins w:id="7230" w:author="Zach Zukowski (R2 revision)" w:date="2026-05-17T00:00:00Z">
        <w:r>
          <w:t xml:space="preserve">index (Shapley &amp; Shubik, 1954) and the Banzhaf index (Banzhaf, 1968)</w:t>
        </w:r>
      </w:ins>
      <w:ins w:id="7231" w:author="Zach Zukowski (R2 revision)" w:date="2026-05-17T00:00:00Z">
        <w:r>
          <w:t xml:space="preserve"> </w:t>
        </w:r>
      </w:ins>
      <w:ins w:id="7232" w:author="Zach Zukowski (R2 revision)" w:date="2026-05-17T00:00:00Z">
        <w:r>
          <w:t xml:space="preserve">are the canonical voting-theory complements to HHI: under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threshold-voting mechanisms, a holder’s pivotal probability can diverge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substantially from their nominal token share, particularly near passage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quota. We use HHI as the program-canonical concentration measure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because it is comparable across protocols regardless of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proposal-specific quota rules and is the standard in the</w:t>
        </w:r>
      </w:ins>
      <w:ins w:id="7243" w:author="Zach Zukowski (R2 revision)" w:date="2026-05-17T00:00:00Z">
        <w:r>
          <w:t xml:space="preserve"> </w:t>
        </w:r>
      </w:ins>
      <w:ins w:id="7244" w:author="Zach Zukowski (R2 revision)" w:date="2026-05-17T00:00:00Z">
        <w:r>
          <w:t xml:space="preserve">delegation-HHI literature this paper extends (Fritsch et al., 2024);</w:t>
        </w:r>
      </w:ins>
      <w:ins w:id="7245" w:author="Zach Zukowski (R2 revision)" w:date="2026-05-17T00:00:00Z">
        <w:r>
          <w:t xml:space="preserve"> </w:t>
        </w:r>
      </w:ins>
      <w:ins w:id="7246" w:author="Zach Zukowski (R2 revision)" w:date="2026-05-17T00:00:00Z">
        <w:r>
          <w:t xml:space="preserve">the Shapley-Shubik and Banzhaf power indices would refine the</w:t>
        </w:r>
      </w:ins>
      <w:ins w:id="7247" w:author="Zach Zukowski (R2 revision)" w:date="2026-05-17T00:00:00Z">
        <w:r>
          <w:t xml:space="preserve"> </w:t>
        </w:r>
      </w:ins>
      <w:ins w:id="7248" w:author="Zach Zukowski (R2 revision)" w:date="2026-05-17T00:00:00Z">
        <w:r>
          <w:t xml:space="preserve">cross-protocol comparison for individual proposals where</w:t>
        </w:r>
      </w:ins>
      <w:ins w:id="7249" w:author="Zach Zukowski (R2 revision)" w:date="2026-05-17T00:00:00Z">
        <w:r>
          <w:t xml:space="preserve"> </w:t>
        </w:r>
      </w:ins>
      <w:ins w:id="7250" w:author="Zach Zukowski (R2 revision)" w:date="2026-05-17T00:00:00Z">
        <w:r>
          <w:t xml:space="preserve">threshold-specific power matters, without changing the rank-ordering</w:t>
        </w:r>
      </w:ins>
      <w:ins w:id="7251" w:author="Zach Zukowski (R2 revision)" w:date="2026-05-17T00:00:00Z">
        <w:r>
          <w:t xml:space="preserve"> </w:t>
        </w:r>
      </w:ins>
      <w:ins w:id="7252" w:author="Zach Zukowski (R2 revision)" w:date="2026-05-17T00:00:00Z">
        <w:r>
          <w:t xml:space="preserve">of cross-sectional concentration that Section 3 documents. HHI is</w:t>
        </w:r>
      </w:ins>
      <w:ins w:id="7253" w:author="Zach Zukowski (R2 revision)" w:date="2026-05-17T00:00:00Z">
        <w:r>
          <w:t xml:space="preserve"> </w:t>
        </w:r>
      </w:ins>
      <w:ins w:id="7254" w:author="Zach Zukowski (R2 revision)" w:date="2026-05-17T00:00:00Z">
        <w:r>
          <w:t xml:space="preserve">additionally subject to value-validity limitations when distributions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are highly asymmetric (Kvålsøth, 2022a); the Gini coefficients reported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alongside HHI (Table 4) partially address this concern, and the moderate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correlation between the two metrics (r = 0.51) indicates they capture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distinct concentration dimensions. A companion methodological critique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of HHI’s structural properties reinforces the need for multi-metric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assessment in highly skewed governance distributions (Kvålsøth, 2022b).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The allocation design null (Section 3.4) is robust to these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methodological concerns because it tests whether initial allocation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predicts post-distribution concentration, a relationship that holds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under any monotonic concentration metric. Separately, ethnographic evidence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documents voter turnout below 10% in major DAOs (Calzada, 2025),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suggesting that effective governance concentration may exceed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holding-based HHI when participation rates are low;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participation-adjusted concentration metrics represent a measurement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285" w:author="Zach Zukowski (R2 revision)" w:date="2026-05-17T00:00:00Z">
        <w:r>
          <w:t xml:space="preserve">More broadly, the Synergy Index measures institutional design intent,</w:t>
        </w:r>
      </w:ins>
      <w:ins w:id="7286" w:author="Zach Zukowski (R2 revision)" w:date="2026-05-17T00:00:00Z">
        <w:r>
          <w:t xml:space="preserve"> </w:t>
        </w:r>
      </w:ins>
      <w:ins w:id="7287" w:author="Zach Zukowski (R2 revision)" w:date="2026-05-17T00:00:00Z">
        <w:r>
          <w:t xml:space="preserve">not participant welfare. Protocols instrument token flows (burns,</w:t>
        </w:r>
      </w:ins>
      <w:ins w:id="7288" w:author="Zach Zukowski (R2 revision)" w:date="2026-05-17T00:00:00Z">
        <w:r>
          <w:t xml:space="preserve"> </w:t>
        </w:r>
      </w:ins>
      <w:ins w:id="7289" w:author="Zach Zukowski (R2 revision)" w:date="2026-05-17T00:00:00Z">
        <w:r>
          <w:t xml:space="preserve">transfers, governance votes) but not service outcomes (coverage quality,</w:t>
        </w:r>
      </w:ins>
      <w:ins w:id="7290" w:author="Zach Zukowski (R2 revision)" w:date="2026-05-17T00:00:00Z">
        <w:r>
          <w:t xml:space="preserve"> </w:t>
        </w:r>
      </w:ins>
      <w:ins w:id="7291" w:author="Zach Zukowski (R2 revision)" w:date="2026-05-17T00:00:00Z">
        <w:r>
          <w:t xml:space="preserve">latency, operator return-on-investment), a structural property of</w:t>
        </w:r>
      </w:ins>
      <w:ins w:id="7292" w:author="Zach Zukowski (R2 revision)" w:date="2026-05-17T00:00:00Z">
        <w:r>
          <w:t xml:space="preserve"> </w:t>
        </w:r>
      </w:ins>
      <w:ins w:id="7293" w:author="Zach Zukowski (R2 revision)" w:date="2026-05-17T00:00:00Z">
        <w:r>
          <w:t xml:space="preserve">on-chain data architectures rather than a limitation specific to this</w:t>
        </w:r>
      </w:ins>
      <w:ins w:id="7294" w:author="Zach Zukowski (R2 revision)" w:date="2026-05-17T00:00:00Z">
        <w:r>
          <w:t xml:space="preserve"> </w:t>
        </w:r>
      </w:ins>
      <w:ins w:id="7295" w:author="Zach Zukowski (R2 revision)" w:date="2026-05-17T00:00:00Z">
        <w:r>
          <w:t xml:space="preserve">study. Baygi, Introna, and Ostovar (2024) develop flow-oriented social</w:t>
        </w:r>
      </w:ins>
      <w:ins w:id="7296" w:author="Zach Zukowski (R2 revision)" w:date="2026-05-17T00:00:00Z">
        <w:r>
          <w:t xml:space="preserve"> </w:t>
        </w:r>
      </w:ins>
      <w:ins w:id="7297" w:author="Zach Zukowski (R2 revision)" w:date="2026-05-17T00:00:00Z">
        <w:r>
          <w:t xml:space="preserve">justice tests for online labor platforms using Sen’s framework,</w:t>
        </w:r>
      </w:ins>
      <w:ins w:id="7298" w:author="Zach Zukowski (R2 revision)" w:date="2026-05-17T00:00:00Z">
        <w:r>
          <w:t xml:space="preserve"> </w:t>
        </w:r>
      </w:ins>
      <w:ins w:id="7299" w:author="Zach Zukowski (R2 revision)" w:date="2026-05-17T00:00:00Z">
        <w:r>
          <w:t xml:space="preserve">measuring whether platform participation expands or constrains worker</w:t>
        </w:r>
      </w:ins>
      <w:ins w:id="7300" w:author="Zach Zukowski (R2 revision)" w:date="2026-05-17T00:00:00Z">
        <w:r>
          <w:t xml:space="preserve"> </w:t>
        </w:r>
      </w:ins>
      <w:ins w:id="7301" w:author="Zach Zukowski (R2 revision)" w:date="2026-05-17T00:00:00Z">
        <w:r>
          <w:t xml:space="preserve">capabilities over time; DePIN operators face analogous</w:t>
        </w:r>
      </w:ins>
      <w:ins w:id="7302" w:author="Zach Zukowski (R2 revision)" w:date="2026-05-17T00:00:00Z">
        <w:r>
          <w:t xml:space="preserve"> </w:t>
        </w:r>
      </w:ins>
      <w:ins w:id="7303" w:author="Zach Zukowski (R2 revision)" w:date="2026-05-17T00:00:00Z">
        <w:r>
          <w:t xml:space="preserve">trajectory-dependent welfare dynamics as token prices, subsidy</w:t>
        </w:r>
      </w:ins>
      <w:ins w:id="7304" w:author="Zach Zukowski (R2 revision)" w:date="2026-05-17T00:00:00Z">
        <w:r>
          <w:t xml:space="preserve"> </w:t>
        </w:r>
      </w:ins>
      <w:ins w:id="7305" w:author="Zach Zukowski (R2 revision)" w:date="2026-05-17T00:00:00Z">
        <w:r>
          <w:t xml:space="preserve">schedules, and network demand shift, but no comparable measurement</w:t>
        </w:r>
      </w:ins>
      <w:ins w:id="7306" w:author="Zach Zukowski (R2 revision)" w:date="2026-05-17T00:00:00Z">
        <w:r>
          <w:t xml:space="preserve"> </w:t>
        </w:r>
      </w:ins>
      <w:ins w:id="7307" w:author="Zach Zukowski (R2 revision)" w:date="2026-05-17T00:00:00Z">
        <w:r>
          <w:t xml:space="preserve">infrastructure exists for tokenized infrastructure systems. Connecting</w:t>
        </w:r>
      </w:ins>
      <w:ins w:id="7308" w:author="Zach Zukowski (R2 revision)" w:date="2026-05-17T00:00:00Z">
        <w:r>
          <w:t xml:space="preserve"> </w:t>
        </w:r>
      </w:ins>
      <w:ins w:id="7309" w:author="Zach Zukowski (R2 revision)" w:date="2026-05-17T00:00:00Z">
        <w:r>
          <w:t xml:space="preserve">institutional design quality to participant-level welfare requires</w:t>
        </w:r>
      </w:ins>
      <w:ins w:id="7310" w:author="Zach Zukowski (R2 revision)" w:date="2026-05-17T00:00:00Z">
        <w:r>
          <w:t xml:space="preserve"> </w:t>
        </w:r>
      </w:ins>
      <w:ins w:id="7311" w:author="Zach Zukowski (R2 revision)" w:date="2026-05-17T00:00:00Z">
        <w:r>
          <w:t xml:space="preserve">instrumentation that does not yet exist in the DePIN ecosystem; this</w:t>
        </w:r>
      </w:ins>
      <w:ins w:id="7312" w:author="Zach Zukowski (R2 revision)" w:date="2026-05-17T00:00:00Z">
        <w:r>
          <w:t xml:space="preserve"> </w:t>
        </w:r>
      </w:ins>
      <w:ins w:id="7313" w:author="Zach Zukowski (R2 revision)" w:date="2026-05-17T00:00:00Z">
        <w:r>
          <w:t xml:space="preserve">welfare measurement gap represents the most consequential evidence</w:t>
        </w:r>
      </w:ins>
      <w:ins w:id="7314" w:author="Zach Zukowski (R2 revision)" w:date="2026-05-17T00:00:00Z">
        <w:r>
          <w:t xml:space="preserve"> </w:t>
        </w:r>
      </w:ins>
      <w:ins w:id="7315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16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17" w:author="Zach Zukowski (R2 revision)" w:date="2026-05-17T00:00:00Z">
        <w:r>
          <w:t xml:space="preserve">Four research directions have highest priority. First, longitudinal</w:t>
        </w:r>
      </w:ins>
      <w:ins w:id="7318" w:author="Zach Zukowski (R2 revision)" w:date="2026-05-17T00:00:00Z">
        <w:r>
          <w:t xml:space="preserve"> </w:t>
        </w:r>
      </w:ins>
      <w:ins w:id="7319" w:author="Zach Zukowski (R2 revision)" w:date="2026-05-17T00:00:00Z">
        <w:r>
          <w:t xml:space="preserve">governance tracking: monthly snapshots of HHI and Gini across the full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sample would convert the current cross-section into a panel dataset,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enabling analysis of deconcentration trajectories and the governance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effects of specific reform events (e.g., delegation program launches,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vesting cliff expirations). A companion panel analysis of quarterly HHI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trajectories for 14 governance tokens (</w:t>
        </w:r>
      </w:ins>
      <w:hyperlink r:id="rId117">
        <w:ins w:id="733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3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32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33" w:author="Zach Zukowski (R2 revision)" w:date="2026-05-17T00:00:00Z">
        <w:r>
          <w:t xml:space="preserve">)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documents that 11 of 14 protocols exhibit monotonic governance HHI decay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over 24 months post-token-generation event, with vote-escrow (CRV),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reservoir-drip (COMP), and claim-window (ENS) designs as exceptions;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this longitudinal pattern is consistent with the cross-sectional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44" w:author="Zach Zukowski (R2 revision)" w:date="2026-05-17T00:00:00Z">
        <w:r>
          <w:t xml:space="preserve">Second, sample expansion: the current cross-section of 40 protocols</w:t>
        </w:r>
      </w:ins>
      <w:ins w:id="7345" w:author="Zach Zukowski (R2 revision)" w:date="2026-05-17T00:00:00Z">
        <w:r>
          <w:t xml:space="preserve"> </w:t>
        </w:r>
      </w:ins>
      <w:ins w:id="7346" w:author="Zach Zukowski (R2 revision)" w:date="2026-05-17T00:00:00Z">
        <w:r>
          <w:t xml:space="preserve">supports descriptive analysis; expanding the sample to 50 to 60</w:t>
        </w:r>
      </w:ins>
      <w:ins w:id="7347" w:author="Zach Zukowski (R2 revision)" w:date="2026-05-17T00:00:00Z">
        <w:r>
          <w:t xml:space="preserve"> </w:t>
        </w:r>
      </w:ins>
      <w:ins w:id="7348" w:author="Zach Zukowski (R2 revision)" w:date="2026-05-17T00:00:00Z">
        <w:r>
          <w:t xml:space="preserve">protocols would enable the regression, panel, and event-study analyses</w:t>
        </w:r>
      </w:ins>
      <w:ins w:id="7349" w:author="Zach Zukowski (R2 revision)" w:date="2026-05-17T00:00:00Z">
        <w:r>
          <w:t xml:space="preserve"> </w:t>
        </w:r>
      </w:ins>
      <w:ins w:id="7350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51" w:author="Zach Zukowski (R2 revision)" w:date="2026-05-17T00:00:00Z">
        <w:r>
          <w:t xml:space="preserve">Third, inter-rater reliability: recruiting independent scorers to apply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the rubric to overlapping protocol subsets would test whether the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philosophical lens scores are reproducible and would strengthen the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58" w:author="Zach Zukowski (R2 revision)" w:date="2026-05-17T00:00:00Z">
        <w:r>
          <w:t xml:space="preserve">Fourth, extending concentration measurement from holding-based HHI to</w:t>
        </w:r>
      </w:ins>
      <w:ins w:id="7359" w:author="Zach Zukowski (R2 revision)" w:date="2026-05-17T00:00:00Z">
        <w:r>
          <w:t xml:space="preserve"> </w:t>
        </w:r>
      </w:ins>
      <w:ins w:id="7360" w:author="Zach Zukowski (R2 revision)" w:date="2026-05-17T00:00:00Z">
        <w:r>
          <w:t xml:space="preserve">coalition-based power indices (Shapley &amp; Shubik, 1954; Banzhaf, 1968)</w:t>
        </w:r>
      </w:ins>
      <w:ins w:id="7361" w:author="Zach Zukowski (R2 revision)" w:date="2026-05-17T00:00:00Z">
        <w:r>
          <w:t xml:space="preserve"> </w:t>
        </w:r>
      </w:ins>
      <w:ins w:id="7362" w:author="Zach Zukowski (R2 revision)" w:date="2026-05-17T00:00:00Z">
        <w:r>
          <w:t xml:space="preserve">would quantify whether token holders’ probability of being pivotal in</w:t>
        </w:r>
      </w:ins>
      <w:ins w:id="7363" w:author="Zach Zukowski (R2 revision)" w:date="2026-05-17T00:00:00Z">
        <w:r>
          <w:t xml:space="preserve"> </w:t>
        </w:r>
      </w:ins>
      <w:ins w:id="7364" w:author="Zach Zukowski (R2 revision)" w:date="2026-05-17T00:00:00Z">
        <w:r>
          <w:t xml:space="preserve">governance votes diverges from their nominal share. Quorum thresholds</w:t>
        </w:r>
      </w:ins>
      <w:ins w:id="7365" w:author="Zach Zukowski (R2 revision)" w:date="2026-05-17T00:00:00Z">
        <w:r>
          <w:t xml:space="preserve"> </w:t>
        </w:r>
      </w:ins>
      <w:ins w:id="7366" w:author="Zach Zukowski (R2 revision)" w:date="2026-05-17T00:00:00Z">
        <w:r>
          <w:t xml:space="preserve">create non-linear power</w:t>
        </w:r>
      </w:ins>
      <w:ins w:id="7367" w:author="Zach Zukowski (R2 revision)" w:date="2026-05-17T00:00:00Z">
        <w:r>
          <w:t xml:space="preserve"> </w:t>
        </w:r>
      </w:ins>
      <w:ins w:id="7368" w:author="Zach Zukowski (R2 revision)" w:date="2026-05-17T00:00:00Z">
        <w:r>
          <w:t xml:space="preserve">scaling: a holder’s pivotal probability can diverge substantially from</w:t>
        </w:r>
      </w:ins>
      <w:ins w:id="7369" w:author="Zach Zukowski (R2 revision)" w:date="2026-05-17T00:00:00Z">
        <w:r>
          <w:t xml:space="preserve"> </w:t>
        </w:r>
      </w:ins>
      <w:ins w:id="7370" w:author="Zach Zukowski (R2 revision)" w:date="2026-05-17T00:00:00Z">
        <w:r>
          <w:t xml:space="preserve">their nominal share when quorum thresholds bind near the median of the</w:t>
        </w:r>
      </w:ins>
      <w:ins w:id="7371" w:author="Zach Zukowski (R2 revision)" w:date="2026-05-17T00:00:00Z">
        <w:r>
          <w:t xml:space="preserve"> </w:t>
        </w:r>
      </w:ins>
      <w:ins w:id="7372" w:author="Zach Zukowski (R2 revision)" w:date="2026-05-17T00:00:00Z">
        <w:r>
          <w:t xml:space="preserve">holding distribution. The 8 protocols with Tally or Snapshot governance</w:t>
        </w:r>
      </w:ins>
      <w:ins w:id="7373" w:author="Zach Zukowski (R2 revision)" w:date="2026-05-17T00:00:00Z">
        <w:r>
          <w:t xml:space="preserve"> </w:t>
        </w:r>
      </w:ins>
      <w:ins w:id="7374" w:author="Zach Zukowski (R2 revision)" w:date="2026-05-17T00:00:00Z">
        <w:r>
          <w:t xml:space="preserve">data in the current sample provide a natural starting point, and the</w:t>
        </w:r>
      </w:ins>
      <w:ins w:id="7375" w:author="Zach Zukowski (R2 revision)" w:date="2026-05-17T00:00:00Z">
        <w:r>
          <w:t xml:space="preserve"> </w:t>
        </w:r>
      </w:ins>
      <w:ins w:id="7376" w:author="Zach Zukowski (R2 revision)" w:date="2026-05-17T00:00:00Z">
        <w:r>
          <w:t xml:space="preserve">delegation amplification ratios documented in Section 3.5 suggest the</w:t>
        </w:r>
      </w:ins>
      <w:ins w:id="7377" w:author="Zach Zukowski (R2 revision)" w:date="2026-05-17T00:00:00Z">
        <w:r>
          <w:t xml:space="preserve"> </w:t>
        </w:r>
      </w:ins>
      <w:ins w:id="7378" w:author="Zach Zukowski (R2 revision)" w:date="2026-05-17T00:00:00Z">
        <w:r>
          <w:t xml:space="preserve">divergence reflects institutional design choices that vary within sector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category, as the heterogeneous outcomes between Optimism and Arbitrum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demonstrate. Recent game-theoretic results demonstrate that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Shapley-based reward distributions achieve bounded Price of Stability</w:t>
        </w:r>
      </w:ins>
      <w:ins w:id="7385" w:author="Zach Zukowski (R2 revision)" w:date="2026-05-17T00:00:00Z">
        <w:r>
          <w:t xml:space="preserve"> </w:t>
        </w:r>
      </w:ins>
      <w:ins w:id="7386" w:author="Zach Zukowski (R2 revision)" w:date="2026-05-17T00:00:00Z">
        <w:r>
          <w:t xml:space="preserve">(4/3) in oceanic staking models while inherently resisting Sybil</w:t>
        </w:r>
      </w:ins>
      <w:ins w:id="7387" w:author="Zach Zukowski (R2 revision)" w:date="2026-05-17T00:00:00Z">
        <w:r>
          <w:t xml:space="preserve"> </w:t>
        </w:r>
      </w:ins>
      <w:ins w:id="7388" w:author="Zach Zukowski (R2 revision)" w:date="2026-05-17T00:00:00Z">
        <w:r>
          <w:t xml:space="preserve">stake-splitting attacks (Kiayias et al., 2025), indicating that this</w:t>
        </w:r>
      </w:ins>
      <w:ins w:id="7389" w:author="Zach Zukowski (R2 revision)" w:date="2026-05-17T00:00:00Z">
        <w:r>
          <w:t xml:space="preserve"> </w:t>
        </w:r>
      </w:ins>
      <w:ins w:id="7390" w:author="Zach Zukowski (R2 revision)" w:date="2026-05-17T00:00:00Z">
        <w:r>
          <w:t xml:space="preserve">measurement extension is both theoretically grounded and computationally</w:t>
        </w:r>
      </w:ins>
      <w:ins w:id="7391" w:author="Zach Zukowski (R2 revision)" w:date="2026-05-17T00:00:00Z">
        <w:r>
          <w:t xml:space="preserve"> </w:t>
        </w:r>
      </w:ins>
      <w:ins w:id="7392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393" w:author="Zach Zukowski (R2 revision)" w:date="2026-05-17T00:00:00Z">
        <w:r>
          <w:t xml:space="preserve">Falsifiable forward claims. The cross-sectional design supports two</w:t>
        </w:r>
      </w:ins>
      <w:ins w:id="7394" w:author="Zach Zukowski (R2 revision)" w:date="2026-05-17T00:00:00Z">
        <w:r>
          <w:t xml:space="preserve"> </w:t>
        </w:r>
      </w:ins>
      <w:ins w:id="7395" w:author="Zach Zukowski (R2 revision)" w:date="2026-05-17T00:00:00Z">
        <w:r>
          <w:t xml:space="preserve">falsifiable predictions about subsequent cross-protocol governance</w:t>
        </w:r>
      </w:ins>
      <w:ins w:id="7396" w:author="Zach Zukowski (R2 revision)" w:date="2026-05-17T00:00:00Z">
        <w:r>
          <w:t xml:space="preserve"> </w:t>
        </w:r>
      </w:ins>
      <w:ins w:id="7397" w:author="Zach Zukowski (R2 revision)" w:date="2026-05-17T00:00:00Z">
        <w:r>
          <w:t xml:space="preserve">trajectories that future panel-data analysis can test. First, if</w:t>
        </w:r>
      </w:ins>
      <w:ins w:id="7398" w:author="Zach Zukowski (R2 revision)" w:date="2026-05-17T00:00:00Z">
        <w:r>
          <w:t xml:space="preserve"> </w:t>
        </w:r>
      </w:ins>
      <w:ins w:id="7399" w:author="Zach Zukowski (R2 revision)" w:date="2026-05-17T00:00:00Z">
        <w:r>
          <w:t xml:space="preserve">governance concentration continues to track sector membership (the</w:t>
        </w:r>
      </w:ins>
      <w:ins w:id="7400" w:author="Zach Zukowski (R2 revision)" w:date="2026-05-17T00:00:00Z">
        <w:r>
          <w:t xml:space="preserve"> </w:t>
        </w:r>
      </w:ins>
      <w:ins w:id="7401" w:author="Zach Zukowski (R2 revision)" w:date="2026-05-17T00:00:00Z">
        <w:r>
          <w:t xml:space="preserve">DePIN-DeFi differential documented in Section 3.3), we predict that</w:t>
        </w:r>
      </w:ins>
      <w:ins w:id="7402" w:author="Zach Zukowski (R2 revision)" w:date="2026-05-17T00:00:00Z">
        <w:r>
          <w:t xml:space="preserve"> </w:t>
        </w:r>
      </w:ins>
      <w:ins w:id="7403" w:author="Zach Zukowski (R2 revision)" w:date="2026-05-17T00:00:00Z">
        <w:r>
          <w:t xml:space="preserve">DePIN protocols entering the cross-section in 2026-2027 will, on</w:t>
        </w:r>
      </w:ins>
      <w:ins w:id="7404" w:author="Zach Zukowski (R2 revision)" w:date="2026-05-17T00:00:00Z">
        <w:r>
          <w:t xml:space="preserve"> </w:t>
        </w:r>
      </w:ins>
      <w:ins w:id="7405" w:author="Zach Zukowski (R2 revision)" w:date="2026-05-17T00:00:00Z">
        <w:r>
          <w:t xml:space="preserve">average, exhibit higher holding HHI than DeFi protocols entering in</w:t>
        </w:r>
      </w:ins>
      <w:ins w:id="7406" w:author="Zach Zukowski (R2 revision)" w:date="2026-05-17T00:00:00Z">
        <w:r>
          <w:t xml:space="preserve"> </w:t>
        </w:r>
      </w:ins>
      <w:ins w:id="7407" w:author="Zach Zukowski (R2 revision)" w:date="2026-05-17T00:00:00Z">
        <w:r>
          <w:t xml:space="preserve">the same period, conditional on launch year and insider allocation</w:t>
        </w:r>
      </w:ins>
      <w:ins w:id="7408" w:author="Zach Zukowski (R2 revision)" w:date="2026-05-17T00:00:00Z">
        <w:r>
          <w:t xml:space="preserve"> </w:t>
        </w:r>
      </w:ins>
      <w:ins w:id="7409" w:author="Zach Zukowski (R2 revision)" w:date="2026-05-17T00:00:00Z">
        <w:r>
          <w:t xml:space="preserve">similarity. Second, given the universal delegation amplification</w:t>
        </w:r>
      </w:ins>
      <w:ins w:id="7410" w:author="Zach Zukowski (R2 revision)" w:date="2026-05-17T00:00:00Z">
        <w:r>
          <w:t xml:space="preserve"> </w:t>
        </w:r>
      </w:ins>
      <w:ins w:id="7411" w:author="Zach Zukowski (R2 revision)" w:date="2026-05-17T00:00:00Z">
        <w:r>
          <w:t xml:space="preserve">documented in Section 3.5, we predict that any protocol introducing a</w:t>
        </w:r>
      </w:ins>
      <w:ins w:id="7412" w:author="Zach Zukowski (R2 revision)" w:date="2026-05-17T00:00:00Z">
        <w:r>
          <w:t xml:space="preserve"> </w:t>
        </w:r>
      </w:ins>
      <w:ins w:id="7413" w:author="Zach Zukowski (R2 revision)" w:date="2026-05-17T00:00:00Z">
        <w:r>
          <w:t xml:space="preserve">delegate-program after R2 submission (or expanding from informal to</w:t>
        </w:r>
      </w:ins>
      <w:ins w:id="7414" w:author="Zach Zukowski (R2 revision)" w:date="2026-05-17T00:00:00Z">
        <w:r>
          <w:t xml:space="preserve"> </w:t>
        </w:r>
      </w:ins>
      <w:ins w:id="7415" w:author="Zach Zukowski (R2 revision)" w:date="2026-05-17T00:00:00Z">
        <w:r>
          <w:t xml:space="preserve">formal delegation) will produce voting HHI greater than its holding</w:t>
        </w:r>
      </w:ins>
      <w:ins w:id="7416" w:author="Zach Zukowski (R2 revision)" w:date="2026-05-17T00:00:00Z">
        <w:r>
          <w:t xml:space="preserve"> </w:t>
        </w:r>
      </w:ins>
      <w:ins w:id="7417" w:author="Zach Zukowski (R2 revision)" w:date="2026-05-17T00:00:00Z">
        <w:r>
          <w:t xml:space="preserve">HHI within twelve months of the program launch, with magnitude varying</w:t>
        </w:r>
      </w:ins>
      <w:ins w:id="7418" w:author="Zach Zukowski (R2 revision)" w:date="2026-05-17T00:00:00Z">
        <w:r>
          <w:t xml:space="preserve"> </w:t>
        </w:r>
      </w:ins>
      <w:ins w:id="7419" w:author="Zach Zukowski (R2 revision)" w:date="2026-05-17T00:00:00Z">
        <w:r>
          <w:t xml:space="preserve">by delegate-program design rather than by sector. Both predictions</w:t>
        </w:r>
      </w:ins>
      <w:ins w:id="7420" w:author="Zach Zukowski (R2 revision)" w:date="2026-05-17T00:00:00Z">
        <w:r>
          <w:t xml:space="preserve"> </w:t>
        </w:r>
      </w:ins>
      <w:ins w:id="7421" w:author="Zach Zukowski (R2 revision)" w:date="2026-05-17T00:00:00Z">
        <w:r>
          <w:t xml:space="preserve">inherit the methodology applied in this paper (PCA-symmetric HHI</w:t>
        </w:r>
      </w:ins>
      <w:ins w:id="7422" w:author="Zach Zukowski (R2 revision)" w:date="2026-05-17T00:00:00Z">
        <w:r>
          <w:t xml:space="preserve"> </w:t>
        </w:r>
      </w:ins>
      <w:ins w:id="7423" w:author="Zach Zukowski (R2 revision)" w:date="2026-05-17T00:00:00Z">
        <w:r>
          <w:t xml:space="preserve">computation; March 2026 baseline methodology). Subsequent panel-data</w:t>
        </w:r>
      </w:ins>
      <w:ins w:id="7424" w:author="Zach Zukowski (R2 revision)" w:date="2026-05-17T00:00:00Z">
        <w:r>
          <w:t xml:space="preserve"> </w:t>
        </w:r>
      </w:ins>
      <w:ins w:id="7425" w:author="Zach Zukowski (R2 revision)" w:date="2026-05-17T00:00:00Z">
        <w:r>
          <w:t xml:space="preserve">and event-study work testing these predictions will be pre-registered</w:t>
        </w:r>
      </w:ins>
      <w:ins w:id="7426" w:author="Zach Zukowski (R2 revision)" w:date="2026-05-17T00:00:00Z">
        <w:r>
          <w:t xml:space="preserve"> </w:t>
        </w:r>
      </w:ins>
      <w:ins w:id="7427" w:author="Zach Zukowski (R2 revision)" w:date="2026-05-17T00:00:00Z">
        <w:r>
          <w:t xml:space="preserve">(OSF or equivalent) to commit hypothesis specifications prior to data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analysis, addressing the multiple-comparisons concerns inherent in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32" w:author="Zach Zukowski (R2 revision)" w:date="2026-05-17T00:00:00Z">
        <w:r>
          <w:t xml:space="preserve">Reproducibility and data availability. The 40-protocol governance</w:t>
        </w:r>
      </w:ins>
      <w:ins w:id="7433" w:author="Zach Zukowski (R2 revision)" w:date="2026-05-17T00:00:00Z">
        <w:r>
          <w:t xml:space="preserve"> </w:t>
        </w:r>
      </w:ins>
      <w:ins w:id="7434" w:author="Zach Zukowski (R2 revision)" w:date="2026-05-17T00:00:00Z">
        <w:r>
          <w:t xml:space="preserve">concentration dataset, exclusions log (69 protocol-controlled address</w:t>
        </w:r>
      </w:ins>
      <w:ins w:id="7435" w:author="Zach Zukowski (R2 revision)" w:date="2026-05-17T00:00:00Z">
        <w:r>
          <w:t xml:space="preserve"> </w:t>
        </w:r>
      </w:ins>
      <w:ins w:id="7436" w:author="Zach Zukowski (R2 revision)" w:date="2026-05-17T00:00:00Z">
        <w:r>
          <w:t xml:space="preserve">exclusions across 20 protocols documented in exclusions_log.csv), the</w:t>
        </w:r>
      </w:ins>
      <w:ins w:id="7437" w:author="Zach Zukowski (R2 revision)" w:date="2026-05-17T00:00:00Z">
        <w:r>
          <w:t xml:space="preserve"> </w:t>
        </w:r>
      </w:ins>
      <w:ins w:id="7438" w:author="Zach Zukowski (R2 revision)" w:date="2026-05-17T00:00:00Z">
        <w:r>
          <w:t xml:space="preserve">canonical regression dataset including Token Terminal subsidy ratios</w:t>
        </w:r>
      </w:ins>
      <w:ins w:id="7439" w:author="Zach Zukowski (R2 revision)" w:date="2026-05-17T00:00:00Z">
        <w:r>
          <w:t xml:space="preserve"> </w:t>
        </w:r>
      </w:ins>
      <w:ins w:id="7440" w:author="Zach Zukowski (R2 revision)" w:date="2026-05-17T00:00:00Z">
        <w:r>
          <w:t xml:space="preserve">and on-chain financial data, the Hivemapper / io.net / Aethir holder</w:t>
        </w:r>
      </w:ins>
      <w:ins w:id="7441" w:author="Zach Zukowski (R2 revision)" w:date="2026-05-17T00:00:00Z">
        <w:r>
          <w:t xml:space="preserve"> </w:t>
        </w:r>
      </w:ins>
      <w:ins w:id="7442" w:author="Zach Zukowski (R2 revision)" w:date="2026-05-17T00:00:00Z">
        <w:r>
          <w:t xml:space="preserve">distributions used for the R2 Table 4 expansion, the veCRV cumulative</w:t>
        </w:r>
      </w:ins>
      <w:ins w:id="7443" w:author="Zach Zukowski (R2 revision)" w:date="2026-05-17T00:00:00Z">
        <w:r>
          <w:t xml:space="preserve"> </w:t>
        </w:r>
      </w:ins>
      <w:ins w:id="7444" w:author="Zach Zukowski (R2 revision)" w:date="2026-05-17T00:00:00Z">
        <w:r>
          <w:t xml:space="preserve">deposit data underlying the Section 4.1 ve-locking analysis, and the</w:t>
        </w:r>
      </w:ins>
      <w:ins w:id="7445" w:author="Zach Zukowski (R2 revision)" w:date="2026-05-17T00:00:00Z">
        <w:r>
          <w:t xml:space="preserve"> </w:t>
        </w:r>
      </w:ins>
      <w:ins w:id="7446" w:author="Zach Zukowski (R2 revision)" w:date="2026-05-17T00:00:00Z">
        <w:r>
          <w:t xml:space="preserve">Theil/Atkinson supplementary metrics used in the Section 3.7 robustness</w:t>
        </w:r>
      </w:ins>
      <w:ins w:id="7447" w:author="Zach Zukowski (R2 revision)" w:date="2026-05-17T00:00:00Z">
        <w:r>
          <w:t xml:space="preserve"> </w:t>
        </w:r>
      </w:ins>
      <w:ins w:id="7448" w:author="Zach Zukowski (R2 revision)" w:date="2026-05-17T00:00:00Z">
        <w:r>
          <w:t xml:space="preserve">check are all available in the replication repository linked in the</w:t>
        </w:r>
      </w:ins>
      <w:ins w:id="7449" w:author="Zach Zukowski (R2 revision)" w:date="2026-05-17T00:00:00Z">
        <w:r>
          <w:t xml:space="preserve"> </w:t>
        </w:r>
      </w:ins>
      <w:ins w:id="7450" w:author="Zach Zukowski (R2 revision)" w:date="2026-05-17T00:00:00Z">
        <w:r>
          <w:t xml:space="preserve">supplementary materials. Replication scripts for each table and figure</w:t>
        </w:r>
      </w:ins>
      <w:ins w:id="7451" w:author="Zach Zukowski (R2 revision)" w:date="2026-05-17T00:00:00Z">
        <w:r>
          <w:t xml:space="preserve"> </w:t>
        </w:r>
      </w:ins>
      <w:ins w:id="7452" w:author="Zach Zukowski (R2 revision)" w:date="2026-05-17T00:00:00Z">
        <w:r>
          <w:t xml:space="preserve">are provided in Supplementary File S5; the cross-protocol Pearson and</w:t>
        </w:r>
      </w:ins>
      <w:ins w:id="7453" w:author="Zach Zukowski (R2 revision)" w:date="2026-05-17T00:00:00Z">
        <w:r>
          <w:t xml:space="preserve"> </w:t>
        </w:r>
      </w:ins>
      <w:ins w:id="7454" w:author="Zach Zukowski (R2 revision)" w:date="2026-05-17T00:00:00Z">
        <w:r>
          <w:t xml:space="preserve">Spearman correlations reported across Sections 3.3, 3.4, and 3.7 can be</w:t>
        </w:r>
      </w:ins>
      <w:ins w:id="7455" w:author="Zach Zukowski (R2 revision)" w:date="2026-05-17T00:00:00Z">
        <w:r>
          <w:t xml:space="preserve"> </w:t>
        </w:r>
      </w:ins>
      <w:ins w:id="7456" w:author="Zach Zukowski (R2 revision)" w:date="2026-05-17T00:00:00Z">
        <w:r>
          <w:t xml:space="preserve">reproduced via the replication scripts using only the linked</w:t>
        </w:r>
      </w:ins>
      <w:ins w:id="7457" w:author="Zach Zukowski (R2 revision)" w:date="2026-05-17T00:00:00Z">
        <w:r>
          <w:t xml:space="preserve"> </w:t>
        </w:r>
      </w:ins>
      <w:ins w:id="7458" w:author="Zach Zukowski (R2 revision)" w:date="2026-05-17T00:00:00Z">
        <w:r>
          <w:t xml:space="preserve">public-source data. The exclusion methodology is documented at the</w:t>
        </w:r>
      </w:ins>
      <w:ins w:id="7459" w:author="Zach Zukowski (R2 revision)" w:date="2026-05-17T00:00:00Z">
        <w:r>
          <w:t xml:space="preserve"> </w:t>
        </w:r>
      </w:ins>
      <w:ins w:id="7460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61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62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6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6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6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466" w:author="Zach Zukowski (R2 revision)" w:date="2026-05-17T00:00:00Z">
        <w:r>
          <w:t xml:space="preserve">: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Extended metric definitions, including the Synergy Index construction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and inter-rater reliability specification for multi-coder deployment of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4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75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476" w:author="Zach Zukowski (R2 revision)" w:date="2026-05-17T00:00:00Z">
        <w:r>
          <w:t xml:space="preserve">: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Research instrument templates, including the protocol codebook schema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48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8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83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484" w:author="Zach Zukowski (R2 revision)" w:date="2026-05-17T00:00:00Z">
        <w:r>
          <w:t xml:space="preserve">: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Scoring tables (protocol × criterion matrices with evidence links) for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4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1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492" w:author="Zach Zukowski (R2 revision)" w:date="2026-05-17T00:00:00Z">
        <w:r>
          <w:t xml:space="preserve">: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49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498" w:author="Zach Zukowski (R2 revision)" w:date="2026-05-17T00:00:00Z">
        <w:r>
          <w:t xml:space="preserve">:</w:t>
        </w:r>
      </w:ins>
      <w:ins w:id="7499" w:author="Zach Zukowski (R2 revision)" w:date="2026-05-17T00:00:00Z">
        <w:r>
          <w:t xml:space="preserve"> </w:t>
        </w:r>
      </w:ins>
      <w:ins w:id="7500" w:author="Zach Zukowski (R2 revision)" w:date="2026-05-17T00:00:00Z">
        <w:r>
          <w:t xml:space="preserve">Full empirical pipeline specification (16 analyses across five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categories), including replication-ready design for cross-sectional,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0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08" w:author="Zach Zukowski (R2 revision)" w:date="2026-05-17T00:00:00Z">
        <w:r>
          <w:t xml:space="preserve">:</w:t>
        </w:r>
      </w:ins>
      <w:ins w:id="7509" w:author="Zach Zukowski (R2 revision)" w:date="2026-05-17T00:00:00Z">
        <w:r>
          <w:t xml:space="preserve"> </w:t>
        </w:r>
      </w:ins>
      <w:ins w:id="7510" w:author="Zach Zukowski (R2 revision)" w:date="2026-05-17T00:00:00Z">
        <w:r>
          <w:t xml:space="preserve">Raw governance token distribution data (Dune Analytics SQL queries and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results, March 2026 snapshot). Supplementary File S7: Quarterly HHI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panel for 14 governance tokens (8 quarters post-token-generation event).</w:t>
        </w:r>
      </w:ins>
      <w:ins w:id="7515" w:author="Zach Zukowski (R2 revision)" w:date="2026-05-17T00:00:00Z">
        <w:r>
          <w:t xml:space="preserve"> </w:t>
        </w:r>
      </w:ins>
      <w:ins w:id="7516" w:author="Zach Zukowski (R2 revision)" w:date="2026-05-17T00:00:00Z">
        <w:r>
          <w:t xml:space="preserve">Exhibit S7 plots HHI trajectories; 11 of 14 protocols exhibit monotonic</w:t>
        </w:r>
      </w:ins>
      <w:ins w:id="7517" w:author="Zach Zukowski (R2 revision)" w:date="2026-05-17T00:00:00Z">
        <w:r>
          <w:t xml:space="preserve"> </w:t>
        </w:r>
      </w:ins>
      <w:ins w:id="7518" w:author="Zach Zukowski (R2 revision)" w:date="2026-05-17T00:00:00Z">
        <w:r>
          <w:t xml:space="preserve">decay, with CRV (vote-escrow), COMP (reservoir-drip), and ENS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(claim-window) as mechanism-specific exceptions. Supplementary File S8: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Expanded subsidy-concentration analysis using Token Terminal revenue and</w:t>
        </w:r>
      </w:ins>
      <w:ins w:id="7523" w:author="Zach Zukowski (R2 revision)" w:date="2026-05-17T00:00:00Z">
        <w:r>
          <w:t xml:space="preserve"> </w:t>
        </w:r>
      </w:ins>
      <w:ins w:id="7524" w:author="Zach Zukowski (R2 revision)" w:date="2026-05-17T00:00:00Z">
        <w:r>
          <w:t xml:space="preserve">incentive data for 22 protocols (14 DeFi/Infrastructure via Token</w:t>
        </w:r>
      </w:ins>
      <w:ins w:id="7525" w:author="Zach Zukowski (R2 revision)" w:date="2026-05-17T00:00:00Z">
        <w:r>
          <w:t xml:space="preserve"> </w:t>
        </w:r>
      </w:ins>
      <w:ins w:id="7526" w:author="Zach Zukowski (R2 revision)" w:date="2026-05-17T00:00:00Z">
        <w:r>
          <w:t xml:space="preserve">Terminal, 8 DePIN via on-chain computation). Cross-sector Pearson r =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0.095 (p = 0.674), consistent with the subsidy-concentration null at</w:t>
        </w:r>
      </w:ins>
      <w:ins w:id="7529" w:author="Zach Zukowski (R2 revision)" w:date="2026-05-17T00:00:00Z">
        <w:r>
          <w:t xml:space="preserve"> </w:t>
        </w:r>
      </w:ins>
      <w:ins w:id="7530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31" w:author="Zach Zukowski (R2 revision)" w:date="2026-05-17T00:00:00Z">
        <w:r>
          <w:t xml:space="preserve">Replication data:</w:t>
        </w:r>
      </w:ins>
      <w:ins w:id="7532" w:author="Zach Zukowski (R2 revision)" w:date="2026-05-17T00:00:00Z">
        <w:r>
          <w:t xml:space="preserve"> </w:t>
        </w:r>
      </w:ins>
      <w:ins w:id="7533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34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35" w:author="Zach Zukowski (R2 revision)" w:date="2026-05-17T00:00:00Z">
        <w:r>
          <w:t xml:space="preserve">The author thanks Token Terminal for complimentary API access. DeFi</w:t>
        </w:r>
      </w:ins>
      <w:ins w:id="7536" w:author="Zach Zukowski (R2 revision)" w:date="2026-05-17T00:00:00Z">
        <w:r>
          <w:t xml:space="preserve"> </w:t>
        </w:r>
      </w:ins>
      <w:ins w:id="7537" w:author="Zach Zukowski (R2 revision)" w:date="2026-05-17T00:00:00Z">
        <w:r>
          <w:t xml:space="preserve">protocol subsidy ratios use Token Terminal fee, revenue, and incentive</w:t>
        </w:r>
      </w:ins>
      <w:ins w:id="7538" w:author="Zach Zukowski (R2 revision)" w:date="2026-05-17T00:00:00Z">
        <w:r>
          <w:t xml:space="preserve"> </w:t>
        </w:r>
      </w:ins>
      <w:ins w:id="7539" w:author="Zach Zukowski (R2 revision)" w:date="2026-05-17T00:00:00Z">
        <w:r>
          <w:t xml:space="preserve">data; DePIN protocol subsidy ratios use on-chain burn and mint data from</w:t>
        </w:r>
      </w:ins>
      <w:ins w:id="7540" w:author="Zach Zukowski (R2 revision)" w:date="2026-05-17T00:00:00Z">
        <w:r>
          <w:t xml:space="preserve"> </w:t>
        </w:r>
      </w:ins>
      <w:ins w:id="7541" w:author="Zach Zukowski (R2 revision)" w:date="2026-05-17T00:00:00Z">
        <w:r>
          <w:t xml:space="preserve">Dune Analytics due to systematic measurement gaps in existing analytics</w:t>
        </w:r>
      </w:ins>
      <w:ins w:id="7542" w:author="Zach Zukowski (R2 revision)" w:date="2026-05-17T00:00:00Z">
        <w:r>
          <w:t xml:space="preserve"> </w:t>
        </w:r>
      </w:ins>
      <w:ins w:id="7543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44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45" w:author="Zach Zukowski (R2 revision)" w:date="2026-05-17T00:00:00Z">
        <w:r>
          <w:t xml:space="preserve">Birchall, J. (2011). People-centred businesses: Co-operatives, mutuals</w:t>
        </w:r>
      </w:ins>
      <w:ins w:id="7546" w:author="Zach Zukowski (R2 revision)" w:date="2026-05-17T00:00:00Z">
        <w:r>
          <w:t xml:space="preserve"> </w:t>
        </w:r>
      </w:ins>
      <w:ins w:id="7547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48" w:author="Zach Zukowski (R2 revision)" w:date="2026-05-17T00:00:00Z">
        <w:r>
          <w:t xml:space="preserve">Hansmann, H. (1996). The ownership of enterprise. Harvard University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Press.</w:t>
        </w:r>
      </w:ins>
    </w:p>
    <w:p>
      <w:pPr>
        <w:pStyle w:val="BodyText"/>
      </w:pPr>
      <w:ins w:id="7551" w:author="Zach Zukowski (R2 revision)" w:date="2026-05-17T00:00:00Z">
        <w:r>
          <w:t xml:space="preserve">International Cooperative Alliance. (1995). Statement on the cooperative</w:t>
        </w:r>
      </w:ins>
      <w:ins w:id="7552" w:author="Zach Zukowski (R2 revision)" w:date="2026-05-17T00:00:00Z">
        <w:r>
          <w:t xml:space="preserve"> </w:t>
        </w:r>
      </w:ins>
      <w:ins w:id="7553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54" w:author="Zach Zukowski (R2 revision)" w:date="2026-05-17T00:00:00Z">
        <w:r>
          <w:t xml:space="preserve">Scholz, T. (2016). Platform cooperativism: Challenging the corporate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57" w:author="Zach Zukowski (R2 revision)" w:date="2026-05-17T00:00:00Z">
        <w:r>
          <w:t xml:space="preserve">Alshater, M. M. (2026). Decentralized physical infrastructure networks</w:t>
        </w:r>
      </w:ins>
      <w:ins w:id="7558" w:author="Zach Zukowski (R2 revision)" w:date="2026-05-17T00:00:00Z">
        <w:r>
          <w:t xml:space="preserve"> </w:t>
        </w:r>
      </w:ins>
      <w:ins w:id="7559" w:author="Zach Zukowski (R2 revision)" w:date="2026-05-17T00:00:00Z">
        <w:r>
          <w:t xml:space="preserve">(DePIN) tokenomics. Frontiers in Blockchain, 8, 1644115.</w:t>
        </w:r>
      </w:ins>
      <w:ins w:id="7560" w:author="Zach Zukowski (R2 revision)" w:date="2026-05-17T00:00:00Z">
        <w:r>
          <w:t xml:space="preserve"> </w:t>
        </w:r>
      </w:ins>
      <w:ins w:id="7561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62" w:author="Zach Zukowski (R2 revision)" w:date="2026-05-17T00:00:00Z">
        <w:r>
          <w:t xml:space="preserve">Appiah, K. A. (2006). Cosmopolitanism: Ethics in a world of strangers.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65" w:author="Zach Zukowski (R2 revision)" w:date="2026-05-17T00:00:00Z">
        <w:r>
          <w:t xml:space="preserve">Appel, I., &amp; Grennan, J. (2023). Control of decentralized autonomous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organizations. AEA Papers and Proceedings, 113, 182–185.</w:t>
        </w:r>
      </w:ins>
      <w:ins w:id="7568" w:author="Zach Zukowski (R2 revision)" w:date="2026-05-17T00:00:00Z">
        <w:r>
          <w:t xml:space="preserve"> </w:t>
        </w:r>
      </w:ins>
      <w:ins w:id="7569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570" w:author="Zach Zukowski (R2 revision)" w:date="2026-05-17T00:00:00Z">
        <w:r>
          <w:t xml:space="preserve">Aramonte, S., Huang, W., &amp; Schrimpf, A. (2021). DeFi risks and the</w:t>
        </w:r>
      </w:ins>
      <w:ins w:id="7571" w:author="Zach Zukowski (R2 revision)" w:date="2026-05-17T00:00:00Z">
        <w:r>
          <w:t xml:space="preserve"> </w:t>
        </w:r>
      </w:ins>
      <w:ins w:id="7572" w:author="Zach Zukowski (R2 revision)" w:date="2026-05-17T00:00:00Z">
        <w:r>
          <w:t xml:space="preserve">decentralisation illusion. BIS Quarterly Review, December 2021, 21–36.</w:t>
        </w:r>
      </w:ins>
      <w:ins w:id="7573" w:author="Zach Zukowski (R2 revision)" w:date="2026-05-17T00:00:00Z">
        <w:r>
          <w:t xml:space="preserve"> </w:t>
        </w:r>
      </w:ins>
      <w:ins w:id="7574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575" w:author="Zach Zukowski (R2 revision)" w:date="2026-05-17T00:00:00Z">
        <w:r>
          <w:t xml:space="preserve">Arnosti, N., &amp; Weinberg, S. M. (2022). Bitcoin: A natural oligopoly.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Management Science, 68(7), 4755–4771.</w:t>
        </w:r>
      </w:ins>
      <w:ins w:id="7578" w:author="Zach Zukowski (R2 revision)" w:date="2026-05-17T00:00:00Z">
        <w:r>
          <w:t xml:space="preserve"> </w:t>
        </w:r>
      </w:ins>
      <w:ins w:id="7579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580" w:author="Zach Zukowski (R2 revision)" w:date="2026-05-17T00:00:00Z">
        <w:r>
          <w:t xml:space="preserve">Atkinson, A. B. (1970). On the measurement of inequality. Journal of</w:t>
        </w:r>
      </w:ins>
      <w:ins w:id="7581" w:author="Zach Zukowski (R2 revision)" w:date="2026-05-17T00:00:00Z">
        <w:r>
          <w:t xml:space="preserve"> </w:t>
        </w:r>
      </w:ins>
      <w:ins w:id="7582" w:author="Zach Zukowski (R2 revision)" w:date="2026-05-17T00:00:00Z">
        <w:r>
          <w:t xml:space="preserve">Economic Theory, 2(3), 244-263.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585" w:author="Zach Zukowski (R2 revision)" w:date="2026-05-17T00:00:00Z">
        <w:r>
          <w:t xml:space="preserve">Atzori, M. (2017). Blockchain technology and decentralized governance: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Is the state still necessary? Journal of Governance and Regulation,</w:t>
        </w:r>
      </w:ins>
      <w:ins w:id="7588" w:author="Zach Zukowski (R2 revision)" w:date="2026-05-17T00:00:00Z">
        <w:r>
          <w:t xml:space="preserve"> </w:t>
        </w:r>
      </w:ins>
      <w:ins w:id="7589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590" w:author="Zach Zukowski (R2 revision)" w:date="2026-05-17T00:00:00Z">
        <w:r>
          <w:t xml:space="preserve">Ballandies, M. C., Wang, H., Law, A. C. C., Yang, J. C., Gosken, C., &amp;</w:t>
        </w:r>
      </w:ins>
      <w:ins w:id="7591" w:author="Zach Zukowski (R2 revision)" w:date="2026-05-17T00:00:00Z">
        <w:r>
          <w:t xml:space="preserve"> </w:t>
        </w:r>
      </w:ins>
      <w:ins w:id="7592" w:author="Zach Zukowski (R2 revision)" w:date="2026-05-17T00:00:00Z">
        <w:r>
          <w:t xml:space="preserve">Andrew, M. (2023). A taxonomy for blockchain-based decentralized</w:t>
        </w:r>
      </w:ins>
      <w:ins w:id="7593" w:author="Zach Zukowski (R2 revision)" w:date="2026-05-17T00:00:00Z">
        <w:r>
          <w:t xml:space="preserve"> </w:t>
        </w:r>
      </w:ins>
      <w:ins w:id="7594" w:author="Zach Zukowski (R2 revision)" w:date="2026-05-17T00:00:00Z">
        <w:r>
          <w:t xml:space="preserve">physical infrastructure networks (DePIN). 2023 IEEE 9th World Forum on</w:t>
        </w:r>
      </w:ins>
      <w:ins w:id="7595" w:author="Zach Zukowski (R2 revision)" w:date="2026-05-17T00:00:00Z">
        <w:r>
          <w:t xml:space="preserve"> </w:t>
        </w:r>
      </w:ins>
      <w:ins w:id="7596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597" w:author="Zach Zukowski (R2 revision)" w:date="2026-05-17T00:00:00Z">
        <w:r>
          <w:t xml:space="preserve">Bane, D., &amp; Gala, S. (2025). State of DePIN 2024. Messari.</w:t>
        </w:r>
      </w:ins>
      <w:ins w:id="7598" w:author="Zach Zukowski (R2 revision)" w:date="2026-05-17T00:00:00Z">
        <w:r>
          <w:t xml:space="preserve"> </w:t>
        </w:r>
      </w:ins>
      <w:ins w:id="7599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00" w:author="Zach Zukowski (R2 revision)" w:date="2026-05-17T00:00:00Z">
        <w:r>
          <w:t xml:space="preserve">Bane, D., &amp; Gala, S. (2026). State of DePIN 2025. Messari &amp; Escape</w:t>
        </w:r>
      </w:ins>
      <w:ins w:id="7601" w:author="Zach Zukowski (R2 revision)" w:date="2026-05-17T00:00:00Z">
        <w:r>
          <w:t xml:space="preserve"> </w:t>
        </w:r>
      </w:ins>
      <w:ins w:id="7602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03" w:author="Zach Zukowski (R2 revision)" w:date="2026-05-17T00:00:00Z">
        <w:r>
          <w:t xml:space="preserve">Barbereau, T., Smethurst, R., Papageorgiou, O., Sedlmeir, J., &amp; Fridgen,</w:t>
        </w:r>
      </w:ins>
      <w:ins w:id="7604" w:author="Zach Zukowski (R2 revision)" w:date="2026-05-17T00:00:00Z">
        <w:r>
          <w:t xml:space="preserve"> </w:t>
        </w:r>
      </w:ins>
      <w:ins w:id="7605" w:author="Zach Zukowski (R2 revision)" w:date="2026-05-17T00:00:00Z">
        <w:r>
          <w:t xml:space="preserve">G. (2023). Decentralised finance’s timocratic governance: The</w:t>
        </w:r>
      </w:ins>
      <w:ins w:id="7606" w:author="Zach Zukowski (R2 revision)" w:date="2026-05-17T00:00:00Z">
        <w:r>
          <w:t xml:space="preserve"> </w:t>
        </w:r>
      </w:ins>
      <w:ins w:id="7607" w:author="Zach Zukowski (R2 revision)" w:date="2026-05-17T00:00:00Z">
        <w:r>
          <w:t xml:space="preserve">distribution and exercise of tokenised voting rights. Technology in</w:t>
        </w:r>
      </w:ins>
      <w:ins w:id="7608" w:author="Zach Zukowski (R2 revision)" w:date="2026-05-17T00:00:00Z">
        <w:r>
          <w:t xml:space="preserve"> </w:t>
        </w:r>
      </w:ins>
      <w:ins w:id="7609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10" w:author="Zach Zukowski (R2 revision)" w:date="2026-05-17T00:00:00Z">
        <w:r>
          <w:t xml:space="preserve">Baygi, R. M., Introna, L. D., &amp; Ostovar, M. (2024). Beyond categories: A</w:t>
        </w:r>
      </w:ins>
      <w:ins w:id="7611" w:author="Zach Zukowski (R2 revision)" w:date="2026-05-17T00:00:00Z">
        <w:r>
          <w:t xml:space="preserve"> </w:t>
        </w:r>
      </w:ins>
      <w:ins w:id="7612" w:author="Zach Zukowski (R2 revision)" w:date="2026-05-17T00:00:00Z">
        <w:r>
          <w:t xml:space="preserve">flow-oriented approach to social justice on online labor platforms. MIS</w:t>
        </w:r>
      </w:ins>
      <w:ins w:id="7613" w:author="Zach Zukowski (R2 revision)" w:date="2026-05-17T00:00:00Z">
        <w:r>
          <w:t xml:space="preserve"> </w:t>
        </w:r>
      </w:ins>
      <w:ins w:id="7614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15" w:author="Zach Zukowski (R2 revision)" w:date="2026-05-17T00:00:00Z">
        <w:r>
          <w:t xml:space="preserve">Banzhaf, J. F., III. (1968). One man, 3.312 votes: A mathematical</w:t>
        </w:r>
      </w:ins>
      <w:ins w:id="7616" w:author="Zach Zukowski (R2 revision)" w:date="2026-05-17T00:00:00Z">
        <w:r>
          <w:t xml:space="preserve"> </w:t>
        </w:r>
      </w:ins>
      <w:ins w:id="7617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18" w:author="Zach Zukowski (R2 revision)" w:date="2026-05-17T00:00:00Z">
        <w:r>
          <w:t xml:space="preserve">Beitz, C. R. (1979). Political theory and international relations.</w:t>
        </w:r>
      </w:ins>
      <w:ins w:id="7619" w:author="Zach Zukowski (R2 revision)" w:date="2026-05-17T00:00:00Z">
        <w:r>
          <w:t xml:space="preserve"> </w:t>
        </w:r>
      </w:ins>
      <w:ins w:id="7620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21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22" w:author="Zach Zukowski (R2 revision)" w:date="2026-05-17T00:00:00Z">
        <w:r>
          <w:t xml:space="preserve">Blockworks. (2026). GEODNET analytics dashboard. Retrieved April 2026,</w:t>
        </w:r>
      </w:ins>
      <w:ins w:id="7623" w:author="Zach Zukowski (R2 revision)" w:date="2026-05-17T00:00:00Z">
        <w:r>
          <w:t xml:space="preserve"> </w:t>
        </w:r>
      </w:ins>
      <w:ins w:id="7624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25" w:author="Zach Zukowski (R2 revision)" w:date="2026-05-17T00:00:00Z">
        <w:r>
          <w:t xml:space="preserve">Blockworks. (2026). Helium financials dashboard. Retrieved April 2026,</w:t>
        </w:r>
      </w:ins>
      <w:ins w:id="7626" w:author="Zach Zukowski (R2 revision)" w:date="2026-05-17T00:00:00Z">
        <w:r>
          <w:t xml:space="preserve"> </w:t>
        </w:r>
      </w:ins>
      <w:ins w:id="7627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28" w:author="Zach Zukowski (R2 revision)" w:date="2026-05-17T00:00:00Z">
        <w:r>
          <w:t xml:space="preserve">Brennan, G., &amp; Buchanan, J. M. (1985). The reason of rules: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31" w:author="Zach Zukowski (R2 revision)" w:date="2026-05-17T00:00:00Z">
        <w:r>
          <w:t xml:space="preserve">Buchanan, J. M., &amp; Tullock, G. (1962). The calculus of consent: Logical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34" w:author="Zach Zukowski (R2 revision)" w:date="2026-05-17T00:00:00Z">
        <w:r>
          <w:t xml:space="preserve">Buddensiek, E., &amp; Momtaz, P. P. (2025). Information cascades in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decentralized autonomous organizations (DAOs). SSRN Working Paper No.</w:t>
        </w:r>
      </w:ins>
      <w:ins w:id="7637" w:author="Zach Zukowski (R2 revision)" w:date="2026-05-17T00:00:00Z">
        <w:r>
          <w:t xml:space="preserve"> </w:t>
        </w:r>
      </w:ins>
      <w:ins w:id="7638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39" w:author="Zach Zukowski (R2 revision)" w:date="2026-05-17T00:00:00Z">
        <w:r>
          <w:t xml:space="preserve">Buterin, V., Conner, E., Dudley, R., Slipper, M., &amp; Norder, I. (2019).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EIP-1559: Fee market change for ETH 1.0 chain (Ethereum Improvement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44" w:author="Zach Zukowski (R2 revision)" w:date="2026-05-17T00:00:00Z">
        <w:r>
          <w:t xml:space="preserve">Calzada, I. (2025). The political economy of Web3 platformization: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Innovation systems, reaching the moon, governing the ghetto. Digital,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49" w:author="Zach Zukowski (R2 revision)" w:date="2026-05-17T00:00:00Z">
        <w:r>
          <w:t xml:space="preserve">CoinGecko. (2026). Cryptocurrency market data. Retrieved March 2026,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52" w:author="Zach Zukowski (R2 revision)" w:date="2026-05-17T00:00:00Z">
        <w:r>
          <w:t xml:space="preserve">Cong, L. W., Li, Y., &amp; Wang, N. (2021). Tokenomics: Dynamic adoption and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valuation. Review of Financial Studies, 34(3), 1105–1155.</w:t>
        </w:r>
      </w:ins>
      <w:ins w:id="7655" w:author="Zach Zukowski (R2 revision)" w:date="2026-05-17T00:00:00Z">
        <w:r>
          <w:t xml:space="preserve"> </w:t>
        </w:r>
      </w:ins>
      <w:ins w:id="7656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57" w:author="Zach Zukowski (R2 revision)" w:date="2026-05-17T00:00:00Z">
        <w:r>
          <w:t xml:space="preserve">Cong, L. W., Rabetti, D., Wang, C. C. Y., &amp; Yan, Y. (2025). Centralized</w:t>
        </w:r>
      </w:ins>
      <w:ins w:id="7658" w:author="Zach Zukowski (R2 revision)" w:date="2026-05-17T00:00:00Z">
        <w:r>
          <w:t xml:space="preserve"> </w:t>
        </w:r>
      </w:ins>
      <w:ins w:id="7659" w:author="Zach Zukowski (R2 revision)" w:date="2026-05-17T00:00:00Z">
        <w:r>
          <w:t xml:space="preserve">governance in decentralized organizations (Draft: August 2025). Working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Paper.</w:t>
        </w:r>
      </w:ins>
    </w:p>
    <w:p>
      <w:pPr>
        <w:pStyle w:val="BodyText"/>
      </w:pPr>
      <w:ins w:id="7662" w:author="Zach Zukowski (R2 revision)" w:date="2026-05-17T00:00:00Z">
        <w:r>
          <w:t xml:space="preserve">Cohen, J. (1988). Statistical power analysis for the behavioral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65" w:author="Zach Zukowski (R2 revision)" w:date="2026-05-17T00:00:00Z">
        <w:r>
          <w:t xml:space="preserve">Cohen, J. (1989). Deliberation and democratic legitimacy. In A. Hamlin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&amp; P. Pettit (Eds.), The good polity: Normative analysis of the state</w:t>
        </w:r>
      </w:ins>
      <w:ins w:id="7668" w:author="Zach Zukowski (R2 revision)" w:date="2026-05-17T00:00:00Z">
        <w:r>
          <w:t xml:space="preserve"> </w:t>
        </w:r>
      </w:ins>
      <w:ins w:id="7669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670" w:author="Zach Zukowski (R2 revision)" w:date="2026-05-17T00:00:00Z">
        <w:r>
          <w:t xml:space="preserve">De Filippi, P., Mannan, M., Cossar, S., Merk, T., &amp; Kamalova, J. (2024).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Blockchain technology and polycentric governance (Research Project</w:t>
        </w:r>
      </w:ins>
      <w:ins w:id="7673" w:author="Zach Zukowski (R2 revision)" w:date="2026-05-17T00:00:00Z">
        <w:r>
          <w:t xml:space="preserve"> </w:t>
        </w:r>
      </w:ins>
      <w:ins w:id="7674" w:author="Zach Zukowski (R2 revision)" w:date="2026-05-17T00:00:00Z">
        <w:r>
          <w:t xml:space="preserve">Report). European University Institute, Robert Schuman Centre.</w:t>
        </w:r>
      </w:ins>
      <w:ins w:id="7675" w:author="Zach Zukowski (R2 revision)" w:date="2026-05-17T00:00:00Z">
        <w:r>
          <w:t xml:space="preserve"> </w:t>
        </w:r>
      </w:ins>
      <w:ins w:id="7676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677" w:author="Zach Zukowski (R2 revision)" w:date="2026-05-17T00:00:00Z">
        <w:r>
          <w:t xml:space="preserve">De Filippi, P., &amp; Wright, A. (2018). Blockchain and the law: The rule of</w:t>
        </w:r>
      </w:ins>
      <w:ins w:id="7678" w:author="Zach Zukowski (R2 revision)" w:date="2026-05-17T00:00:00Z">
        <w:r>
          <w:t xml:space="preserve"> </w:t>
        </w:r>
      </w:ins>
      <w:ins w:id="7679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680" w:author="Zach Zukowski (R2 revision)" w:date="2026-05-17T00:00:00Z">
        <w:r>
          <w:t xml:space="preserve">DuPont, Q. (2014). The politics of cryptography: Bitcoin and the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683" w:author="Zach Zukowski (R2 revision)" w:date="2026-05-17T00:00:00Z">
        <w:r>
          <w:t xml:space="preserve">DeepDAO. (2023). DAO governance analytics [Data set]. Retrieved 2023,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686" w:author="Zach Zukowski (R2 revision)" w:date="2026-05-17T00:00:00Z">
        <w:r>
          <w:t xml:space="preserve">Dune Analytics. (2026). On-chain governance token holder data [Data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689" w:author="Zach Zukowski (R2 revision)" w:date="2026-05-17T00:00:00Z">
        <w:r>
          <w:t xml:space="preserve">Eisermann, T., Campajola, C., Tessone, C. J., &amp; Teixeira, A. S. (2025).</w:t>
        </w:r>
      </w:ins>
      <w:ins w:id="7690" w:author="Zach Zukowski (R2 revision)" w:date="2026-05-17T00:00:00Z">
        <w:r>
          <w:t xml:space="preserve"> </w:t>
        </w:r>
      </w:ins>
      <w:ins w:id="7691" w:author="Zach Zukowski (R2 revision)" w:date="2026-05-17T00:00:00Z">
        <w:r>
          <w:t xml:space="preserve">Concentration in governance control across decentralised finance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protocols. EPJ Data Science, 14, 85.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696" w:author="Zach Zukowski (R2 revision)" w:date="2026-05-17T00:00:00Z">
        <w:r>
          <w:t xml:space="preserve">Esposito, M., Tse, T., &amp; Goh, D. (2025). Decentralizing governance: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Exploring the dynamics and challenges of digital commons and DAOs.</w:t>
        </w:r>
      </w:ins>
      <w:ins w:id="7699" w:author="Zach Zukowski (R2 revision)" w:date="2026-05-17T00:00:00Z">
        <w:r>
          <w:t xml:space="preserve"> </w:t>
        </w:r>
      </w:ins>
      <w:ins w:id="7700" w:author="Zach Zukowski (R2 revision)" w:date="2026-05-17T00:00:00Z">
        <w:r>
          <w:t xml:space="preserve">Frontiers in Blockchain, 8, 1538227.</w:t>
        </w:r>
      </w:ins>
      <w:ins w:id="7701" w:author="Zach Zukowski (R2 revision)" w:date="2026-05-17T00:00:00Z">
        <w:r>
          <w:t xml:space="preserve"> </w:t>
        </w:r>
      </w:ins>
      <w:ins w:id="7702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03" w:author="Zach Zukowski (R2 revision)" w:date="2026-05-17T00:00:00Z">
        <w:r>
          <w:t xml:space="preserve">Fan, Z., DeFilippi, P., Mannan, M., &amp; Tan, J. (2025). Distributed</w:t>
        </w:r>
      </w:ins>
      <w:ins w:id="7704" w:author="Zach Zukowski (R2 revision)" w:date="2026-05-17T00:00:00Z">
        <w:r>
          <w:t xml:space="preserve"> </w:t>
        </w:r>
      </w:ins>
      <w:ins w:id="7705" w:author="Zach Zukowski (R2 revision)" w:date="2026-05-17T00:00:00Z">
        <w:r>
          <w:t xml:space="preserve">governance in decentralized autonomous organizations: A survey of theory</w:t>
        </w:r>
      </w:ins>
      <w:ins w:id="7706" w:author="Zach Zukowski (R2 revision)" w:date="2026-05-17T00:00:00Z">
        <w:r>
          <w:t xml:space="preserve"> </w:t>
        </w:r>
      </w:ins>
      <w:ins w:id="7707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08" w:author="Zach Zukowski (R2 revision)" w:date="2026-05-17T00:00:00Z">
        <w:r>
          <w:t xml:space="preserve">Feichtinger, R., Fritsch, R., Vonlanthen, Y., &amp; Wattenhofer, R. (2023).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The hidden shortcomings of (D)AOs: An empirical study of on-chain</w:t>
        </w:r>
      </w:ins>
      <w:ins w:id="7711" w:author="Zach Zukowski (R2 revision)" w:date="2026-05-17T00:00:00Z">
        <w:r>
          <w:t xml:space="preserve"> </w:t>
        </w:r>
      </w:ins>
      <w:ins w:id="7712" w:author="Zach Zukowski (R2 revision)" w:date="2026-05-17T00:00:00Z">
        <w:r>
          <w:t xml:space="preserve">governance. In International Conference on Financial Cryptography and</w:t>
        </w:r>
      </w:ins>
      <w:ins w:id="7713" w:author="Zach Zukowski (R2 revision)" w:date="2026-05-17T00:00:00Z">
        <w:r>
          <w:t xml:space="preserve"> </w:t>
        </w:r>
      </w:ins>
      <w:ins w:id="7714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15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16" w:author="Zach Zukowski (R2 revision)" w:date="2026-05-17T00:00:00Z">
        <w:r>
          <w:t xml:space="preserve">Fritsch, R., Müller, M., &amp; Wattenhofer, R. (2024). Analyzing voting</w:t>
        </w:r>
      </w:ins>
      <w:ins w:id="7717" w:author="Zach Zukowski (R2 revision)" w:date="2026-05-17T00:00:00Z">
        <w:r>
          <w:t xml:space="preserve"> </w:t>
        </w:r>
      </w:ins>
      <w:ins w:id="7718" w:author="Zach Zukowski (R2 revision)" w:date="2026-05-17T00:00:00Z">
        <w:r>
          <w:t xml:space="preserve">power in decentralized governance: Who controls DAOs? Blockchain:</w:t>
        </w:r>
      </w:ins>
      <w:ins w:id="7719" w:author="Zach Zukowski (R2 revision)" w:date="2026-05-17T00:00:00Z">
        <w:r>
          <w:t xml:space="preserve"> </w:t>
        </w:r>
      </w:ins>
      <w:ins w:id="7720" w:author="Zach Zukowski (R2 revision)" w:date="2026-05-17T00:00:00Z">
        <w:r>
          <w:t xml:space="preserve">Research and Applications, 5(3), 100208.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23" w:author="Zach Zukowski (R2 revision)" w:date="2026-05-17T00:00:00Z">
        <w:r>
          <w:t xml:space="preserve">Gersbach, H., Schneider, M., &amp; Shahkar, P. (2024). Effects of vote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delegation in blockchains: Who wins? arXiv:2408.05410 (revised July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28" w:author="Zach Zukowski (R2 revision)" w:date="2026-05-17T00:00:00Z">
        <w:r>
          <w:t xml:space="preserve">Hall, A. B., &amp; Miyazaki, S. (2024). What happens when anyone can be your</w:t>
        </w:r>
      </w:ins>
      <w:ins w:id="7729" w:author="Zach Zukowski (R2 revision)" w:date="2026-05-17T00:00:00Z">
        <w:r>
          <w:t xml:space="preserve"> </w:t>
        </w:r>
      </w:ins>
      <w:ins w:id="7730" w:author="Zach Zukowski (R2 revision)" w:date="2026-05-17T00:00:00Z">
        <w:r>
          <w:t xml:space="preserve">representative? Studying the use of liquid democracy for high-stakes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decisions in online platforms. Stanford GSB Working Paper.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35" w:author="Zach Zukowski (R2 revision)" w:date="2026-05-17T00:00:00Z">
        <w:r>
          <w:t xml:space="preserve">Han, J., Lee, J., &amp; Li, T. (2023). DAO governance. European Corporate</w:t>
        </w:r>
      </w:ins>
      <w:ins w:id="7736" w:author="Zach Zukowski (R2 revision)" w:date="2026-05-17T00:00:00Z">
        <w:r>
          <w:t xml:space="preserve"> </w:t>
        </w:r>
      </w:ins>
      <w:ins w:id="7737" w:author="Zach Zukowski (R2 revision)" w:date="2026-05-17T00:00:00Z">
        <w:r>
          <w:t xml:space="preserve">Governance Institute Finance Working Paper No. 1119/2025.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40" w:author="Zach Zukowski (R2 revision)" w:date="2026-05-17T00:00:00Z">
        <w:r>
          <w:t xml:space="preserve">Han, J., Lee, J., &amp; Li, T. (2024). A review of DAO governance: Recent</w:t>
        </w:r>
      </w:ins>
      <w:ins w:id="7741" w:author="Zach Zukowski (R2 revision)" w:date="2026-05-17T00:00:00Z">
        <w:r>
          <w:t xml:space="preserve"> </w:t>
        </w:r>
      </w:ins>
      <w:ins w:id="7742" w:author="Zach Zukowski (R2 revision)" w:date="2026-05-17T00:00:00Z">
        <w:r>
          <w:t xml:space="preserve">literature and emerging trends. European Corporate Governance Institute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Finance Working Paper No. 1044/2025.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47" w:author="Zach Zukowski (R2 revision)" w:date="2026-05-17T00:00:00Z">
        <w:r>
          <w:t xml:space="preserve">Habermas, J. (1996). Between facts and norms: Contributions to a</w:t>
        </w:r>
      </w:ins>
      <w:ins w:id="7748" w:author="Zach Zukowski (R2 revision)" w:date="2026-05-17T00:00:00Z">
        <w:r>
          <w:t xml:space="preserve"> </w:t>
        </w:r>
      </w:ins>
      <w:ins w:id="7749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50" w:author="Zach Zukowski (R2 revision)" w:date="2026-05-17T00:00:00Z">
        <w:r>
          <w:t xml:space="preserve">Hardin, G. (1968). The tragedy of the commons. Science, 162(3859),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53" w:author="Zach Zukowski (R2 revision)" w:date="2026-05-17T00:00:00Z">
        <w:r>
          <w:t xml:space="preserve">Hayek, F. A. (1945). The use of knowledge in society. American Economic</w:t>
        </w:r>
      </w:ins>
      <w:ins w:id="7754" w:author="Zach Zukowski (R2 revision)" w:date="2026-05-17T00:00:00Z">
        <w:r>
          <w:t xml:space="preserve"> </w:t>
        </w:r>
      </w:ins>
      <w:ins w:id="7755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56" w:author="Zach Zukowski (R2 revision)" w:date="2026-05-17T00:00:00Z">
        <w:r>
          <w:t xml:space="preserve">Hirschman, A. O. (1964). The paternity of an index. American Economic</w:t>
        </w:r>
      </w:ins>
      <w:ins w:id="7757" w:author="Zach Zukowski (R2 revision)" w:date="2026-05-17T00:00:00Z">
        <w:r>
          <w:t xml:space="preserve"> </w:t>
        </w:r>
      </w:ins>
      <w:ins w:id="7758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59" w:author="Zach Zukowski (R2 revision)" w:date="2026-05-17T00:00:00Z">
        <w:r>
          <w:t xml:space="preserve">Holmstrom, B. (1979). Moral hazard and observability. The Bell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62" w:author="Zach Zukowski (R2 revision)" w:date="2026-05-17T00:00:00Z">
        <w:r>
          <w:t xml:space="preserve">Howell, S. T., Niessner, M., &amp; Yermack, D. (2020). Initial coin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offerings: Financing growth with cryptocurrency token sales. Review of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767" w:author="Zach Zukowski (R2 revision)" w:date="2026-05-17T00:00:00Z">
        <w:r>
          <w:t xml:space="preserve">Hurwicz, L. (1973). The design of mechanisms for resource allocation.</w:t>
        </w:r>
      </w:ins>
      <w:ins w:id="7768" w:author="Zach Zukowski (R2 revision)" w:date="2026-05-17T00:00:00Z">
        <w:r>
          <w:t xml:space="preserve"> </w:t>
        </w:r>
      </w:ins>
      <w:ins w:id="7769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770" w:author="Zach Zukowski (R2 revision)" w:date="2026-05-17T00:00:00Z">
        <w:r>
          <w:t xml:space="preserve">Hurwicz, L. (1987). Inventing new institutions: The design perspective.</w:t>
        </w:r>
      </w:ins>
      <w:ins w:id="7771" w:author="Zach Zukowski (R2 revision)" w:date="2026-05-17T00:00:00Z">
        <w:r>
          <w:t xml:space="preserve"> </w:t>
        </w:r>
      </w:ins>
      <w:ins w:id="7772" w:author="Zach Zukowski (R2 revision)" w:date="2026-05-17T00:00:00Z">
        <w:r>
          <w:t xml:space="preserve">American Journal of Agricultural Economics, 69(2), 395-402.</w:t>
        </w:r>
      </w:ins>
      <w:ins w:id="7773" w:author="Zach Zukowski (R2 revision)" w:date="2026-05-17T00:00:00Z">
        <w:r>
          <w:t xml:space="preserve"> </w:t>
        </w:r>
      </w:ins>
      <w:ins w:id="7774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775" w:author="Zach Zukowski (R2 revision)" w:date="2026-05-17T00:00:00Z">
        <w:r>
          <w:t xml:space="preserve">Kant, I. (1991). Perpetual peace: A philosophical sketch. In H. Reiss</w:t>
        </w:r>
      </w:ins>
      <w:ins w:id="7776" w:author="Zach Zukowski (R2 revision)" w:date="2026-05-17T00:00:00Z">
        <w:r>
          <w:t xml:space="preserve"> </w:t>
        </w:r>
      </w:ins>
      <w:ins w:id="7777" w:author="Zach Zukowski (R2 revision)" w:date="2026-05-17T00:00:00Z">
        <w:r>
          <w:t xml:space="preserve">(Ed.), Kant: Political writings (pp. 93-130). Cambridge University</w:t>
        </w:r>
      </w:ins>
      <w:ins w:id="7778" w:author="Zach Zukowski (R2 revision)" w:date="2026-05-17T00:00:00Z">
        <w:r>
          <w:t xml:space="preserve"> </w:t>
        </w:r>
      </w:ins>
      <w:ins w:id="7779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780" w:author="Zach Zukowski (R2 revision)" w:date="2026-05-17T00:00:00Z">
        <w:r>
          <w:t xml:space="preserve">Kant, I. (1997). Groundwork of the metaphysics of morals (M. Gregor, Ed.</w:t>
        </w:r>
      </w:ins>
      <w:ins w:id="7781" w:author="Zach Zukowski (R2 revision)" w:date="2026-05-17T00:00:00Z">
        <w:r>
          <w:t xml:space="preserve"> </w:t>
        </w:r>
      </w:ins>
      <w:ins w:id="7782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783" w:author="Zach Zukowski (R2 revision)" w:date="2026-05-17T00:00:00Z">
        <w:r>
          <w:t xml:space="preserve">Kiayias, A., Koutsoupias, E., Markakis, E., &amp; Tsamopoulos, P. (2025).</w:t>
        </w:r>
      </w:ins>
      <w:ins w:id="7784" w:author="Zach Zukowski (R2 revision)" w:date="2026-05-17T00:00:00Z">
        <w:r>
          <w:t xml:space="preserve"> </w:t>
        </w:r>
      </w:ins>
      <w:ins w:id="7785" w:author="Zach Zukowski (R2 revision)" w:date="2026-05-17T00:00:00Z">
        <w:r>
          <w:t xml:space="preserve">Pool formation in oceanic games: Shapley value and proportional sharing.</w:t>
        </w:r>
      </w:ins>
      <w:ins w:id="7786" w:author="Zach Zukowski (R2 revision)" w:date="2026-05-17T00:00:00Z">
        <w:r>
          <w:t xml:space="preserve"> </w:t>
        </w:r>
      </w:ins>
      <w:ins w:id="7787" w:author="Zach Zukowski (R2 revision)" w:date="2026-05-17T00:00:00Z">
        <w:r>
          <w:t xml:space="preserve">In Proc. 7th Conference on Advances in Financial Technologies (AFT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2025), LIPIcs Vol. 354, pp. 21:1–21:24.</w:t>
        </w:r>
      </w:ins>
      <w:ins w:id="7790" w:author="Zach Zukowski (R2 revision)" w:date="2026-05-17T00:00:00Z">
        <w:r>
          <w:t xml:space="preserve"> </w:t>
        </w:r>
      </w:ins>
      <w:ins w:id="7791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792" w:author="Zach Zukowski (R2 revision)" w:date="2026-05-17T00:00:00Z">
        <w:r>
          <w:t xml:space="preserve">Kvålsøth, T. O. (2022a). Measurement of market (industry) concentration</w:t>
        </w:r>
      </w:ins>
      <w:ins w:id="7793" w:author="Zach Zukowski (R2 revision)" w:date="2026-05-17T00:00:00Z">
        <w:r>
          <w:t xml:space="preserve"> </w:t>
        </w:r>
      </w:ins>
      <w:ins w:id="7794" w:author="Zach Zukowski (R2 revision)" w:date="2026-05-17T00:00:00Z">
        <w:r>
          <w:t xml:space="preserve">based on value validity. PLOS ONE, 17(2), e0264613.</w:t>
        </w:r>
      </w:ins>
      <w:ins w:id="7795" w:author="Zach Zukowski (R2 revision)" w:date="2026-05-17T00:00:00Z">
        <w:r>
          <w:t xml:space="preserve"> </w:t>
        </w:r>
      </w:ins>
      <w:ins w:id="7796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797" w:author="Zach Zukowski (R2 revision)" w:date="2026-05-17T00:00:00Z">
        <w:r>
          <w:t xml:space="preserve">Kvålsøth, T. O. (2022b). Cautionary note about the Herfindahl-Hirschman</w:t>
        </w:r>
      </w:ins>
      <w:ins w:id="7798" w:author="Zach Zukowski (R2 revision)" w:date="2026-05-17T00:00:00Z">
        <w:r>
          <w:t xml:space="preserve"> </w:t>
        </w:r>
      </w:ins>
      <w:ins w:id="7799" w:author="Zach Zukowski (R2 revision)" w:date="2026-05-17T00:00:00Z">
        <w:r>
          <w:t xml:space="preserve">Index of market (industry) concentration. Contemporary Economics, 16(1),</w:t>
        </w:r>
      </w:ins>
      <w:ins w:id="7800" w:author="Zach Zukowski (R2 revision)" w:date="2026-05-17T00:00:00Z">
        <w:r>
          <w:t xml:space="preserve"> </w:t>
        </w:r>
      </w:ins>
      <w:ins w:id="7801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02" w:author="Zach Zukowski (R2 revision)" w:date="2026-05-17T00:00:00Z">
        <w:r>
          <w:t xml:space="preserve">Li, S., &amp; Chen, Y. (2024). Governing decentralized autonomous</w:t>
        </w:r>
      </w:ins>
      <w:ins w:id="7803" w:author="Zach Zukowski (R2 revision)" w:date="2026-05-17T00:00:00Z">
        <w:r>
          <w:t xml:space="preserve"> </w:t>
        </w:r>
      </w:ins>
      <w:ins w:id="7804" w:author="Zach Zukowski (R2 revision)" w:date="2026-05-17T00:00:00Z">
        <w:r>
          <w:t xml:space="preserve">organizations as digital commons. Journal of Business Venturing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07" w:author="Zach Zukowski (R2 revision)" w:date="2026-05-17T00:00:00Z">
        <w:r>
          <w:t xml:space="preserve">Michels, R. (1911/1962). Political parties: A sociological study of the</w:t>
        </w:r>
      </w:ins>
      <w:ins w:id="7808" w:author="Zach Zukowski (R2 revision)" w:date="2026-05-17T00:00:00Z">
        <w:r>
          <w:t xml:space="preserve"> </w:t>
        </w:r>
      </w:ins>
      <w:ins w:id="7809" w:author="Zach Zukowski (R2 revision)" w:date="2026-05-17T00:00:00Z">
        <w:r>
          <w:t xml:space="preserve">oligarchical tendencies of modern democracy (E. Paul &amp; C. Paul, Trans.).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12" w:author="Zach Zukowski (R2 revision)" w:date="2026-05-17T00:00:00Z">
        <w:r>
          <w:t xml:space="preserve">Motepalli, S., Garg, N., Zhang, G., &amp; Jacobsen, H.-A. (2025).</w:t>
        </w:r>
      </w:ins>
      <w:ins w:id="7813" w:author="Zach Zukowski (R2 revision)" w:date="2026-05-17T00:00:00Z">
        <w:r>
          <w:t xml:space="preserve"> </w:t>
        </w:r>
      </w:ins>
      <w:ins w:id="7814" w:author="Zach Zukowski (R2 revision)" w:date="2026-05-17T00:00:00Z">
        <w:r>
          <w:t xml:space="preserve">Decentralization in PoS blockchain consensus: Quantification and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17" w:author="Zach Zukowski (R2 revision)" w:date="2026-05-17T00:00:00Z">
        <w:r>
          <w:t xml:space="preserve">Myerson, R. B. (1981). Optimal auction design. Mathematics of Operations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20" w:author="Zach Zukowski (R2 revision)" w:date="2026-05-17T00:00:00Z">
        <w:r>
          <w:t xml:space="preserve">Nabben, K., Wang, H., &amp; Zargham, M. (2024). Decentralised governance for</w:t>
        </w:r>
      </w:ins>
      <w:ins w:id="7821" w:author="Zach Zukowski (R2 revision)" w:date="2026-05-17T00:00:00Z">
        <w:r>
          <w:t xml:space="preserve"> </w:t>
        </w:r>
      </w:ins>
      <w:ins w:id="7822" w:author="Zach Zukowski (R2 revision)" w:date="2026-05-17T00:00:00Z">
        <w:r>
          <w:t xml:space="preserve">autonomous cyber-physical systems. arXiv preprint, arXiv:2408.16764.</w:t>
        </w:r>
      </w:ins>
      <w:ins w:id="7823" w:author="Zach Zukowski (R2 revision)" w:date="2026-05-17T00:00:00Z">
        <w:r>
          <w:t xml:space="preserve"> </w:t>
        </w:r>
      </w:ins>
      <w:ins w:id="7824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25" w:author="Zach Zukowski (R2 revision)" w:date="2026-05-17T00:00:00Z">
        <w:r>
          <w:t xml:space="preserve">Nadler, M., &amp; Schär, F. (2020). Decentralized finance, centralized</w:t>
        </w:r>
      </w:ins>
      <w:ins w:id="7826" w:author="Zach Zukowski (R2 revision)" w:date="2026-05-17T00:00:00Z">
        <w:r>
          <w:t xml:space="preserve"> </w:t>
        </w:r>
      </w:ins>
      <w:ins w:id="7827" w:author="Zach Zukowski (R2 revision)" w:date="2026-05-17T00:00:00Z">
        <w:r>
          <w:t xml:space="preserve">ownership? An iterative mapping process to measure protocol token</w:t>
        </w:r>
      </w:ins>
      <w:ins w:id="7828" w:author="Zach Zukowski (R2 revision)" w:date="2026-05-17T00:00:00Z">
        <w:r>
          <w:t xml:space="preserve"> </w:t>
        </w:r>
      </w:ins>
      <w:ins w:id="7829" w:author="Zach Zukowski (R2 revision)" w:date="2026-05-17T00:00:00Z">
        <w:r>
          <w:t xml:space="preserve">distribution. arXiv:2012.09306.</w:t>
        </w:r>
      </w:ins>
      <w:ins w:id="7830" w:author="Zach Zukowski (R2 revision)" w:date="2026-05-17T00:00:00Z">
        <w:r>
          <w:t xml:space="preserve"> </w:t>
        </w:r>
      </w:ins>
      <w:ins w:id="7831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32" w:author="Zach Zukowski (R2 revision)" w:date="2026-05-17T00:00:00Z">
        <w:r>
          <w:t xml:space="preserve">North, D. C. (1990). Institutions, institutional change and economic</w:t>
        </w:r>
      </w:ins>
      <w:ins w:id="7833" w:author="Zach Zukowski (R2 revision)" w:date="2026-05-17T00:00:00Z">
        <w:r>
          <w:t xml:space="preserve"> </w:t>
        </w:r>
      </w:ins>
      <w:ins w:id="7834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35" w:author="Zach Zukowski (R2 revision)" w:date="2026-05-17T00:00:00Z">
        <w:r>
          <w:t xml:space="preserve">Nissenbaum, H. (2010). Privacy in context: Technology, policy, and the</w:t>
        </w:r>
      </w:ins>
      <w:ins w:id="7836" w:author="Zach Zukowski (R2 revision)" w:date="2026-05-17T00:00:00Z">
        <w:r>
          <w:t xml:space="preserve"> </w:t>
        </w:r>
      </w:ins>
      <w:ins w:id="7837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38" w:author="Zach Zukowski (R2 revision)" w:date="2026-05-17T00:00:00Z">
        <w:r>
          <w:t xml:space="preserve">Nussbaum, M. C. (2011). Creating capabilities: The human development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41" w:author="Zach Zukowski (R2 revision)" w:date="2026-05-17T00:00:00Z">
        <w:r>
          <w:t xml:space="preserve">Okutan, B. A., Schmid, S., &amp; Pignolet, Y.-A. (2025). Democracy for DAOs: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An empirical study of decentralized governance and dynamics: Case study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Internet Computer SNS ecosystem. In Proc. IEEE International Conference</w:t>
        </w:r>
      </w:ins>
      <w:ins w:id="7846" w:author="Zach Zukowski (R2 revision)" w:date="2026-05-17T00:00:00Z">
        <w:r>
          <w:t xml:space="preserve"> </w:t>
        </w:r>
      </w:ins>
      <w:ins w:id="7847" w:author="Zach Zukowski (R2 revision)" w:date="2026-05-17T00:00:00Z">
        <w:r>
          <w:t xml:space="preserve">on Blockchain and Cryptocurrency (ICBC).</w:t>
        </w:r>
      </w:ins>
      <w:ins w:id="7848" w:author="Zach Zukowski (R2 revision)" w:date="2026-05-17T00:00:00Z">
        <w:r>
          <w:t xml:space="preserve"> </w:t>
        </w:r>
      </w:ins>
      <w:ins w:id="7849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50" w:author="Zach Zukowski (R2 revision)" w:date="2026-05-17T00:00:00Z">
        <w:r>
          <w:t xml:space="preserve">Olson, M. (1965). The logic of collective action: Public goods and the</w:t>
        </w:r>
      </w:ins>
      <w:ins w:id="7851" w:author="Zach Zukowski (R2 revision)" w:date="2026-05-17T00:00:00Z">
        <w:r>
          <w:t xml:space="preserve"> </w:t>
        </w:r>
      </w:ins>
      <w:ins w:id="7852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53" w:author="Zach Zukowski (R2 revision)" w:date="2026-05-17T00:00:00Z">
        <w:r>
          <w:t xml:space="preserve">Ostrom, E. (1990). Governing the commons: The evolution of institutions</w:t>
        </w:r>
      </w:ins>
      <w:ins w:id="7854" w:author="Zach Zukowski (R2 revision)" w:date="2026-05-17T00:00:00Z">
        <w:r>
          <w:t xml:space="preserve"> </w:t>
        </w:r>
      </w:ins>
      <w:ins w:id="7855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56" w:author="Zach Zukowski (R2 revision)" w:date="2026-05-17T00:00:00Z">
        <w:r>
          <w:t xml:space="preserve">Optimism. (2024). Optimism governance documentation: Citizens’ House.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59" w:author="Zach Zukowski (R2 revision)" w:date="2026-05-17T00:00:00Z">
        <w:r>
          <w:t xml:space="preserve">Pettit, P. (1997). Republicanism: A theory of freedom and government.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62" w:author="Zach Zukowski (R2 revision)" w:date="2026-05-17T00:00:00Z">
        <w:r>
          <w:t xml:space="preserve">Pfeffer, J., &amp; Salancik, G. R. (1978). The external control of</w:t>
        </w:r>
      </w:ins>
      <w:ins w:id="7863" w:author="Zach Zukowski (R2 revision)" w:date="2026-05-17T00:00:00Z">
        <w:r>
          <w:t xml:space="preserve"> </w:t>
        </w:r>
      </w:ins>
      <w:ins w:id="7864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65" w:author="Zach Zukowski (R2 revision)" w:date="2026-05-17T00:00:00Z">
        <w:r>
          <w:t xml:space="preserve">Pettit, P. (2012). On the people’s terms: A republican theory and</w:t>
        </w:r>
      </w:ins>
      <w:ins w:id="7866" w:author="Zach Zukowski (R2 revision)" w:date="2026-05-17T00:00:00Z">
        <w:r>
          <w:t xml:space="preserve"> </w:t>
        </w:r>
      </w:ins>
      <w:ins w:id="7867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868" w:author="Zach Zukowski (R2 revision)" w:date="2026-05-17T00:00:00Z">
        <w:r>
          <w:t xml:space="preserve">Pogge, T. (2002). World poverty and human rights: Cosmopolitan</w:t>
        </w:r>
      </w:ins>
      <w:ins w:id="7869" w:author="Zach Zukowski (R2 revision)" w:date="2026-05-17T00:00:00Z">
        <w:r>
          <w:t xml:space="preserve"> </w:t>
        </w:r>
      </w:ins>
      <w:ins w:id="7870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871" w:author="Zach Zukowski (R2 revision)" w:date="2026-05-17T00:00:00Z">
        <w:r>
          <w:t xml:space="preserve">Rawls, J. (1999). A theory of justice (Rev. ed.). Belknap Press of</w:t>
        </w:r>
      </w:ins>
      <w:ins w:id="7872" w:author="Zach Zukowski (R2 revision)" w:date="2026-05-17T00:00:00Z">
        <w:r>
          <w:t xml:space="preserve"> </w:t>
        </w:r>
      </w:ins>
      <w:ins w:id="7873" w:author="Zach Zukowski (R2 revision)" w:date="2026-05-17T00:00:00Z">
        <w:r>
          <w:t xml:space="preserve">Harvard University Press. https://doi.org/10.4159/9780674042582</w:t>
        </w:r>
      </w:ins>
      <w:ins w:id="7874" w:author="Zach Zukowski (R2 revision)" w:date="2026-05-17T00:00:00Z">
        <w:r>
          <w:t xml:space="preserve"> </w:t>
        </w:r>
      </w:ins>
      <w:ins w:id="7875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876" w:author="Zach Zukowski (R2 revision)" w:date="2026-05-17T00:00:00Z">
        <w:r>
          <w:t xml:space="preserve">Rawls, J. (2001). Justice as fairness: A restatement. Harvard</w:t>
        </w:r>
      </w:ins>
      <w:ins w:id="7877" w:author="Zach Zukowski (R2 revision)" w:date="2026-05-17T00:00:00Z">
        <w:r>
          <w:t xml:space="preserve"> </w:t>
        </w:r>
      </w:ins>
      <w:ins w:id="7878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879" w:author="Zach Zukowski (R2 revision)" w:date="2026-05-17T00:00:00Z">
        <w:r>
          <w:t xml:space="preserve">Reijers, W., &amp; Coeckelbergh, M. (2018). The blockchain as a narrative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technology: Investigating the social ontology and normative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configurations of cryptocurrencies. Philosophy &amp; Technology, 31(1),</w:t>
        </w:r>
      </w:ins>
      <w:ins w:id="7884" w:author="Zach Zukowski (R2 revision)" w:date="2026-05-17T00:00:00Z">
        <w:r>
          <w:t xml:space="preserve"> </w:t>
        </w:r>
      </w:ins>
      <w:ins w:id="7885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886" w:author="Zach Zukowski (R2 revision)" w:date="2026-05-17T00:00:00Z">
        <w:r>
          <w:t xml:space="preserve">Rikken, O., Janssen, M., &amp; Kwee, Z. (2023). Governance impacts of</w:t>
        </w:r>
      </w:ins>
      <w:ins w:id="7887" w:author="Zach Zukowski (R2 revision)" w:date="2026-05-17T00:00:00Z">
        <w:r>
          <w:t xml:space="preserve"> </w:t>
        </w:r>
      </w:ins>
      <w:ins w:id="7888" w:author="Zach Zukowski (R2 revision)" w:date="2026-05-17T00:00:00Z">
        <w:r>
          <w:t xml:space="preserve">blockchain-based decentralized autonomous organizations: An empirical</w:t>
        </w:r>
      </w:ins>
      <w:ins w:id="7889" w:author="Zach Zukowski (R2 revision)" w:date="2026-05-17T00:00:00Z">
        <w:r>
          <w:t xml:space="preserve"> </w:t>
        </w:r>
      </w:ins>
      <w:ins w:id="7890" w:author="Zach Zukowski (R2 revision)" w:date="2026-05-17T00:00:00Z">
        <w:r>
          <w:t xml:space="preserve">analysis. Policy Design and Practice, 6(4), 465–487.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893" w:author="Zach Zukowski (R2 revision)" w:date="2026-05-17T00:00:00Z">
        <w:r>
          <w:t xml:space="preserve">Roughgarden, T. (2020). Transaction fee mechanism design for the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Ethereum blockchain: An economic analysis of EIP-1559. arXiv:2012.00854.</w:t>
        </w:r>
      </w:ins>
      <w:ins w:id="7896" w:author="Zach Zukowski (R2 revision)" w:date="2026-05-17T00:00:00Z">
        <w:r>
          <w:t xml:space="preserve"> </w:t>
        </w:r>
      </w:ins>
      <w:ins w:id="7897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898" w:author="Zach Zukowski (R2 revision)" w:date="2026-05-17T00:00:00Z">
        <w:r>
          <w:t xml:space="preserve">Roughgarden, T. (2021). Transaction fee mechanism design. ACM SIGecom</w:t>
        </w:r>
      </w:ins>
      <w:ins w:id="7899" w:author="Zach Zukowski (R2 revision)" w:date="2026-05-17T00:00:00Z">
        <w:r>
          <w:t xml:space="preserve"> </w:t>
        </w:r>
      </w:ins>
      <w:ins w:id="7900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01" w:author="Zach Zukowski (R2 revision)" w:date="2026-05-17T00:00:00Z">
        <w:r>
          <w:t xml:space="preserve">Sai, A. R., Buckley, J., &amp; Le Gear, A. (2021). Characterizing wealth</w:t>
        </w:r>
      </w:ins>
      <w:ins w:id="7902" w:author="Zach Zukowski (R2 revision)" w:date="2026-05-17T00:00:00Z">
        <w:r>
          <w:t xml:space="preserve"> </w:t>
        </w:r>
      </w:ins>
      <w:ins w:id="7903" w:author="Zach Zukowski (R2 revision)" w:date="2026-05-17T00:00:00Z">
        <w:r>
          <w:t xml:space="preserve">inequality in cryptocurrencies. Frontiers in Blockchain, 4, 730122.</w:t>
        </w:r>
      </w:ins>
      <w:ins w:id="7904" w:author="Zach Zukowski (R2 revision)" w:date="2026-05-17T00:00:00Z">
        <w:r>
          <w:t xml:space="preserve"> </w:t>
        </w:r>
      </w:ins>
      <w:ins w:id="7905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06" w:author="Zach Zukowski (R2 revision)" w:date="2026-05-17T00:00:00Z">
        <w:r>
          <w:t xml:space="preserve">Sawinyh, N. (2025, October 29). Points-based distribution programs in</w:t>
        </w:r>
      </w:ins>
      <w:ins w:id="7907" w:author="Zach Zukowski (R2 revision)" w:date="2026-05-17T00:00:00Z">
        <w:r>
          <w:t xml:space="preserve"> </w:t>
        </w:r>
      </w:ins>
      <w:ins w:id="7908" w:author="Zach Zukowski (R2 revision)" w:date="2026-05-17T00:00:00Z">
        <w:r>
          <w:t xml:space="preserve">Web3: A comprehensive guide. DeFiPrime.</w:t>
        </w:r>
      </w:ins>
      <w:ins w:id="7909" w:author="Zach Zukowski (R2 revision)" w:date="2026-05-17T00:00:00Z">
        <w:r>
          <w:t xml:space="preserve"> </w:t>
        </w:r>
      </w:ins>
      <w:ins w:id="7910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11" w:author="Zach Zukowski (R2 revision)" w:date="2026-05-17T00:00:00Z">
        <w:r>
          <w:t xml:space="preserve">Schär, F. (2021). Decentralized finance: On blockchain- and smart</w:t>
        </w:r>
      </w:ins>
      <w:ins w:id="7912" w:author="Zach Zukowski (R2 revision)" w:date="2026-05-17T00:00:00Z">
        <w:r>
          <w:t xml:space="preserve"> </w:t>
        </w:r>
      </w:ins>
      <w:ins w:id="7913" w:author="Zach Zukowski (R2 revision)" w:date="2026-05-17T00:00:00Z">
        <w:r>
          <w:t xml:space="preserve">contract-based financial markets. Federal Reserve Bank of St. Louis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16" w:author="Zach Zukowski (R2 revision)" w:date="2026-05-17T00:00:00Z">
        <w:r>
          <w:t xml:space="preserve">Scholte, J. A. (2026). Concluding reflections: Polycentricity and</w:t>
        </w:r>
      </w:ins>
      <w:ins w:id="7917" w:author="Zach Zukowski (R2 revision)" w:date="2026-05-17T00:00:00Z">
        <w:r>
          <w:t xml:space="preserve"> </w:t>
        </w:r>
      </w:ins>
      <w:ins w:id="7918" w:author="Zach Zukowski (R2 revision)" w:date="2026-05-17T00:00:00Z">
        <w:r>
          <w:t xml:space="preserve">legitimacy in digital governance. Information, Communication &amp; Society.</w:t>
        </w:r>
      </w:ins>
      <w:ins w:id="7919" w:author="Zach Zukowski (R2 revision)" w:date="2026-05-17T00:00:00Z">
        <w:r>
          <w:t xml:space="preserve"> </w:t>
        </w:r>
      </w:ins>
      <w:ins w:id="7920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21" w:author="Zach Zukowski (R2 revision)" w:date="2026-05-17T00:00:00Z">
        <w:r>
          <w:t xml:space="preserve">Schneider, N. (2019). Governable spaces: Democratic design for online</w:t>
        </w:r>
      </w:ins>
      <w:ins w:id="7922" w:author="Zach Zukowski (R2 revision)" w:date="2026-05-17T00:00:00Z">
        <w:r>
          <w:t xml:space="preserve"> </w:t>
        </w:r>
      </w:ins>
      <w:ins w:id="7923" w:author="Zach Zukowski (R2 revision)" w:date="2026-05-17T00:00:00Z">
        <w:r>
          <w:t xml:space="preserve">life. University of California Press (forthcoming 2024 publication;</w:t>
        </w:r>
      </w:ins>
      <w:ins w:id="7924" w:author="Zach Zukowski (R2 revision)" w:date="2026-05-17T00:00:00Z">
        <w:r>
          <w:t xml:space="preserve"> </w:t>
        </w:r>
      </w:ins>
      <w:ins w:id="7925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26" w:author="Zach Zukowski (R2 revision)" w:date="2026-05-17T00:00:00Z">
        <w:r>
          <w:t xml:space="preserve">Shapley, L. S. (1953). A value for n-person games. In H. W. Kuhn &amp; A. W.</w:t>
        </w:r>
      </w:ins>
      <w:ins w:id="7927" w:author="Zach Zukowski (R2 revision)" w:date="2026-05-17T00:00:00Z">
        <w:r>
          <w:t xml:space="preserve"> </w:t>
        </w:r>
      </w:ins>
      <w:ins w:id="7928" w:author="Zach Zukowski (R2 revision)" w:date="2026-05-17T00:00:00Z">
        <w:r>
          <w:t xml:space="preserve">Tucker (Eds.), Contributions to the theory of games, Volume II (Annals</w:t>
        </w:r>
      </w:ins>
      <w:ins w:id="7929" w:author="Zach Zukowski (R2 revision)" w:date="2026-05-17T00:00:00Z">
        <w:r>
          <w:t xml:space="preserve"> </w:t>
        </w:r>
      </w:ins>
      <w:ins w:id="7930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31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32" w:author="Zach Zukowski (R2 revision)" w:date="2026-05-17T00:00:00Z">
        <w:r>
          <w:t xml:space="preserve">Shapley, L. S., &amp; Shubik, M. (1954). A method for evaluating the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distribution of power in a committee system. American Political Science</w:t>
        </w:r>
      </w:ins>
      <w:ins w:id="7935" w:author="Zach Zukowski (R2 revision)" w:date="2026-05-17T00:00:00Z">
        <w:r>
          <w:t xml:space="preserve"> </w:t>
        </w:r>
      </w:ins>
      <w:ins w:id="7936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37" w:author="Zach Zukowski (R2 revision)" w:date="2026-05-17T00:00:00Z">
        <w:r>
          <w:t xml:space="preserve">Sharma, T., Potter, Y., Pongmala, K., Wang, H., Miller, A., Song, D., &amp;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Wang, Y. (2026). Future of algorithmic organization: Large-scale</w:t>
        </w:r>
      </w:ins>
      <w:ins w:id="7940" w:author="Zach Zukowski (R2 revision)" w:date="2026-05-17T00:00:00Z">
        <w:r>
          <w:t xml:space="preserve"> </w:t>
        </w:r>
      </w:ins>
      <w:ins w:id="7941" w:author="Zach Zukowski (R2 revision)" w:date="2026-05-17T00:00:00Z">
        <w:r>
          <w:t xml:space="preserve">analysis of decentralized autonomous organizations (DAOs). ACM</w:t>
        </w:r>
      </w:ins>
      <w:ins w:id="7942" w:author="Zach Zukowski (R2 revision)" w:date="2026-05-17T00:00:00Z">
        <w:r>
          <w:t xml:space="preserve"> </w:t>
        </w:r>
      </w:ins>
      <w:ins w:id="7943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44" w:author="Zach Zukowski (R2 revision)" w:date="2026-05-17T00:00:00Z">
        <w:r>
          <w:t xml:space="preserve">Skinner, Q. (1998). Liberty before liberalism. Cambridge University</w:t>
        </w:r>
      </w:ins>
      <w:ins w:id="7945" w:author="Zach Zukowski (R2 revision)" w:date="2026-05-17T00:00:00Z">
        <w:r>
          <w:t xml:space="preserve"> </w:t>
        </w:r>
      </w:ins>
      <w:ins w:id="7946" w:author="Zach Zukowski (R2 revision)" w:date="2026-05-17T00:00:00Z">
        <w:r>
          <w:t xml:space="preserve">Press.</w:t>
        </w:r>
      </w:ins>
    </w:p>
    <w:p>
      <w:pPr>
        <w:pStyle w:val="BodyText"/>
      </w:pPr>
      <w:ins w:id="7947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48" w:author="Zach Zukowski (R2 revision)" w:date="2026-05-17T00:00:00Z">
        <w:r>
          <w:t xml:space="preserve">Tirole, J. (2001). Corporate governance. Econometrica, 69(1), 1-35.</w:t>
        </w:r>
      </w:ins>
      <w:ins w:id="7949" w:author="Zach Zukowski (R2 revision)" w:date="2026-05-17T00:00:00Z">
        <w:r>
          <w:t xml:space="preserve"> </w:t>
        </w:r>
      </w:ins>
      <w:ins w:id="7950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51" w:author="Zach Zukowski (R2 revision)" w:date="2026-05-17T00:00:00Z">
        <w:r>
          <w:t xml:space="preserve">Tchuente, G. (2025). Too big to monitor? Network scale and the breakdown</w:t>
        </w:r>
      </w:ins>
      <w:ins w:id="7952" w:author="Zach Zukowski (R2 revision)" w:date="2026-05-17T00:00:00Z">
        <w:r>
          <w:t xml:space="preserve"> </w:t>
        </w:r>
      </w:ins>
      <w:ins w:id="7953" w:author="Zach Zukowski (R2 revision)" w:date="2026-05-17T00:00:00Z">
        <w:r>
          <w:t xml:space="preserve">of decentralized monitoring. arXiv:2511.23320.</w:t>
        </w:r>
      </w:ins>
      <w:ins w:id="7954" w:author="Zach Zukowski (R2 revision)" w:date="2026-05-17T00:00:00Z">
        <w:r>
          <w:t xml:space="preserve"> </w:t>
        </w:r>
      </w:ins>
      <w:ins w:id="7955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56" w:author="Zach Zukowski (R2 revision)" w:date="2026-05-17T00:00:00Z">
        <w:r>
          <w:t xml:space="preserve">Van Vulpen, L., &amp; Jansen, S. (2023). Decentralized autonomous</w:t>
        </w:r>
      </w:ins>
      <w:ins w:id="7957" w:author="Zach Zukowski (R2 revision)" w:date="2026-05-17T00:00:00Z">
        <w:r>
          <w:t xml:space="preserve"> </w:t>
        </w:r>
      </w:ins>
      <w:ins w:id="7958" w:author="Zach Zukowski (R2 revision)" w:date="2026-05-17T00:00:00Z">
        <w:r>
          <w:t xml:space="preserve">organization design for the commons and the common good. Frontiers in</w:t>
        </w:r>
      </w:ins>
      <w:ins w:id="7959" w:author="Zach Zukowski (R2 revision)" w:date="2026-05-17T00:00:00Z">
        <w:r>
          <w:t xml:space="preserve"> </w:t>
        </w:r>
      </w:ins>
      <w:ins w:id="7960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61" w:author="Zach Zukowski (R2 revision)" w:date="2026-05-17T00:00:00Z">
        <w:r>
          <w:t xml:space="preserve">Voshmgir, S. (2020). Token economy: How the web3 reinvents the internet</w:t>
        </w:r>
      </w:ins>
      <w:ins w:id="7962" w:author="Zach Zukowski (R2 revision)" w:date="2026-05-17T00:00:00Z">
        <w:r>
          <w:t xml:space="preserve"> </w:t>
        </w:r>
      </w:ins>
      <w:ins w:id="7963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64" w:author="Zach Zukowski (R2 revision)" w:date="2026-05-17T00:00:00Z">
        <w:r>
          <w:t xml:space="preserve">Weidener, L., Anwar, A., Richter, T., Pournader, P., &amp; Kartal, A. B.</w:t>
        </w:r>
      </w:ins>
      <w:ins w:id="7965" w:author="Zach Zukowski (R2 revision)" w:date="2026-05-17T00:00:00Z">
        <w:r>
          <w:t xml:space="preserve"> </w:t>
        </w:r>
      </w:ins>
      <w:ins w:id="7966" w:author="Zach Zukowski (R2 revision)" w:date="2026-05-17T00:00:00Z">
        <w:r>
          <w:t xml:space="preserve">(2025). Delegated voting in decentralized autonomous organizations: A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scoping review. Frontiers in Blockchain, 8, 1533405.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7971" w:author="Zach Zukowski (R2 revision)" w:date="2026-05-17T00:00:00Z">
        <w:r>
          <w:t xml:space="preserve">Wasserstein, R. L., &amp; Lazar, N. A. (2016). The ASA statement on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p-values: Context, process, and purpose. The American Statistician,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7976" w:author="Zach Zukowski (R2 revision)" w:date="2026-05-17T00:00:00Z">
        <w:r>
          <w:t xml:space="preserve">Werbach, K. (2018). The blockchain and the new architecture of trust.</w:t>
        </w:r>
      </w:ins>
      <w:ins w:id="7977" w:author="Zach Zukowski (R2 revision)" w:date="2026-05-17T00:00:00Z">
        <w:r>
          <w:t xml:space="preserve"> </w:t>
        </w:r>
      </w:ins>
      <w:ins w:id="7978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7979" w:author="Zach Zukowski (R2 revision)" w:date="2026-05-17T00:00:00Z">
        <w:r>
          <w:t xml:space="preserve">Werner, S. M., Perez, D., Gudgeon, L., Klages-Mundt, A., Harz, D., &amp;</w:t>
        </w:r>
      </w:ins>
      <w:ins w:id="7980" w:author="Zach Zukowski (R2 revision)" w:date="2026-05-17T00:00:00Z">
        <w:r>
          <w:t xml:space="preserve"> </w:t>
        </w:r>
      </w:ins>
      <w:ins w:id="7981" w:author="Zach Zukowski (R2 revision)" w:date="2026-05-17T00:00:00Z">
        <w:r>
          <w:t xml:space="preserve">Knottenbelt, W. J. (2022). SoK: Decentralized finance (DeFi). In</w:t>
        </w:r>
      </w:ins>
      <w:ins w:id="7982" w:author="Zach Zukowski (R2 revision)" w:date="2026-05-17T00:00:00Z">
        <w:r>
          <w:t xml:space="preserve"> </w:t>
        </w:r>
      </w:ins>
      <w:ins w:id="7983" w:author="Zach Zukowski (R2 revision)" w:date="2026-05-17T00:00:00Z">
        <w:r>
          <w:t xml:space="preserve">Proceedings of the 4th ACM Conference on Advances in Financial</w:t>
        </w:r>
      </w:ins>
      <w:ins w:id="7984" w:author="Zach Zukowski (R2 revision)" w:date="2026-05-17T00:00:00Z">
        <w:r>
          <w:t xml:space="preserve"> </w:t>
        </w:r>
      </w:ins>
      <w:ins w:id="7985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7986" w:author="Zach Zukowski (R2 revision)" w:date="2026-05-17T00:00:00Z">
        <w:r>
          <w:t xml:space="preserve">Williamson, O. E. (1999). Public and private bureaucracies: A</w:t>
        </w:r>
      </w:ins>
      <w:ins w:id="7987" w:author="Zach Zukowski (R2 revision)" w:date="2026-05-17T00:00:00Z">
        <w:r>
          <w:t xml:space="preserve"> </w:t>
        </w:r>
      </w:ins>
      <w:ins w:id="7988" w:author="Zach Zukowski (R2 revision)" w:date="2026-05-17T00:00:00Z">
        <w:r>
          <w:t xml:space="preserve">transaction cost economics perspective. Journal of Law, Economics, and</w:t>
        </w:r>
      </w:ins>
      <w:ins w:id="7989" w:author="Zach Zukowski (R2 revision)" w:date="2026-05-17T00:00:00Z">
        <w:r>
          <w:t xml:space="preserve"> </w:t>
        </w:r>
      </w:ins>
      <w:ins w:id="7990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7991" w:author="Zach Zukowski (R2 revision)" w:date="2026-05-17T00:00:00Z">
        <w:r>
          <w:t xml:space="preserve">Yanaka, H., &amp; Heeks, R. (2023). Analysing the development impact of the</w:t>
        </w:r>
      </w:ins>
      <w:ins w:id="7992" w:author="Zach Zukowski (R2 revision)" w:date="2026-05-17T00:00:00Z">
        <w:r>
          <w:t xml:space="preserve"> </w:t>
        </w:r>
      </w:ins>
      <w:ins w:id="7993" w:author="Zach Zukowski (R2 revision)" w:date="2026-05-17T00:00:00Z">
        <w:r>
          <w:t xml:space="preserve">gig economy using Sen’s capability approach (Digital Development Working</w:t>
        </w:r>
      </w:ins>
      <w:ins w:id="7994" w:author="Zach Zukowski (R2 revision)" w:date="2026-05-17T00:00:00Z">
        <w:r>
          <w:t xml:space="preserve"> </w:t>
        </w:r>
      </w:ins>
      <w:ins w:id="7995" w:author="Zach Zukowski (R2 revision)" w:date="2026-05-17T00:00:00Z">
        <w:r>
          <w:t xml:space="preserve">Paper No. 101). University of Manchester.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7998" w:author="Zach Zukowski (R2 revision)" w:date="2026-05-17T00:00:00Z">
        <w:r>
          <w:t xml:space="preserve">Zukowski, Z. (2026a). Who burns the tokens? Fiscal sustainability and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demand concentration in GeoDePIN networks. SSRN Working Paper.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03" w:author="Zach Zukowski (R2 revision)" w:date="2026-05-17T00:00:00Z">
        <w:r>
          <w:t xml:space="preserve">Zukowski, Z. (2026c). Routing the Dollar: Gateway infrastructure,</w:t>
        </w:r>
      </w:ins>
      <w:ins w:id="8004" w:author="Zach Zukowski (R2 revision)" w:date="2026-05-17T00:00:00Z">
        <w:r>
          <w:t xml:space="preserve"> </w:t>
        </w:r>
      </w:ins>
      <w:ins w:id="8005" w:author="Zach Zukowski (R2 revision)" w:date="2026-05-17T00:00:00Z">
        <w:r>
          <w:t xml:space="preserve">monetary policy transmission, and the Dollar’s international functions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in digital markets. SSRN Working Paper No. 6267698.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10" w:author="Zach Zukowski (R2 revision)" w:date="2026-05-17T00:00:00Z">
        <w:r>
          <w:t xml:space="preserve">Zukowski, Z. (2026d). Seven Dollars: Legal Structure, Operator Risk, and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Diligence Divergence Across Dollar-Denominated Digital Products. SSRN</w:t>
        </w:r>
      </w:ins>
      <w:ins w:id="8013" w:author="Zach Zukowski (R2 revision)" w:date="2026-05-17T00:00:00Z">
        <w:r>
          <w:t xml:space="preserve"> </w:t>
        </w:r>
      </w:ins>
      <w:ins w:id="8014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15" w:author="Zach Zukowski (R2 revision)" w:date="2026-05-17T00:00:00Z">
        <w:r>
          <w:t xml:space="preserve">Zukowski, Z. (2026b). Adaptive Tokenomics: A Systems Engineering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Approach to Programmable Incentive Design. SSRN Working Paper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2026-05-19T04:28:52Z</dcterms:created>
  <dcterms:modified xsi:type="dcterms:W3CDTF">2026-05-19T04:28:52Z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