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pacing w:val="14"/>
          <w:sz w:val="19"/>
          <w:szCs w:val="19"/>
        </w:rPr>
        <w:t xml:space="preserve">INFOBLATT IN EINFACHER SPRACHE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62626"/>
          <w:sz w:val="46"/>
          <w:szCs w:val="46"/>
        </w:rPr>
        <w:t xml:space="preserve">Chatbots</w:t>
      </w:r>
    </w:p>
    <w:p>
      <w:pPr>
        <w:pBdr>
          <w:bottom w:val="single" w:color="1F4E5F" w:sz="10" w:space="10"/>
        </w:pBdr>
        <w:spacing w:after="340" w:line="340"/>
      </w:pPr>
      <w:r>
        <w:rPr>
          <w:rFonts w:ascii="Calibri" w:cs="Calibri" w:eastAsia="Calibri" w:hAnsi="Calibri"/>
          <w:i/>
          <w:iCs/>
          <w:color w:val="4A4A4A"/>
          <w:sz w:val="25"/>
          <w:szCs w:val="25"/>
        </w:rPr>
        <w:t xml:space="preserve">Unsere Expert:innen haben Chatbots ausprobiert. Hier steht, was sie dabei gut fanden und was schwierig war.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Was sind Chatbots?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Chatbots sind digitale Programme.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Man kann mit ihnen schreiben oder sprechen.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Sie beantworten Fragen und erklären Texte.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Manche Chatbots wirken freundlich. Trotzdem sind sie keine Menschen.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2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fanden Nutzer:innen gut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Chatbots helfen beim Schreiben.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Schwere Wörter werden einfach erklärt.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 kann immer wieder nachfragen.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Vorlesen und Sprechen statt Tippen helfen.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Kurze und klare Antworten sind gut verständlich.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3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war schwierig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Antworten waren falsch.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Einige Antworten waren zu lang oder zu schwer.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Manchmal war unklar, ob eine Antwort stimmt.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Der Chatbot klingt menschlich. Das kann verwirren.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verließen sich zu sehr auf den Chatbot.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4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Dabei helfen Chatbots gut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Texte schreiben und verbessern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schwere Wörter erklären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Ideen finden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Informationen leichter verstehen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5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Dabei helfen sie nicht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Ein Chatbot ersetzt keine Freundschaft.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Ein Chatbot ist keine Beratung.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Ein Chatbot ist keine sichere Hilfe in einer Krise.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6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ist beim Datenschutz wichtig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Viele Chatbots speichern, was Sie schreiben.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Geben Sie keinen Namen und keine Adresse ein.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Geben Sie keine Gesundheitsdaten ein.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Geben Sie keine Passwörter und keine Bankdaten ein.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7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kostet die Nutzung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Viele Chatbots sind zuerst kostenlos.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Bessere Versionen kosten Geld, oft rund 20 Euro im Monat.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Chatbots zeigen Werbung.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Prüfen Sie vor dem Bezahlen, ob die kostenlose Version reicht.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8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Darauf sollten Sie achten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Geben Sie keine sehr persönlichen Daten ein.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Prüfen Sie wichtige Informationen noch einmal.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Nutzen Sie den Chatbot als Werkzeug. Er ersetzt keine Menschen.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Fragen Sie bei Unsicherheit eine Person, der Sie vertrauen.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Bei wichtigen Entscheidungen brauchen Sie einen echten Menschen.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9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Chatbots sind gut für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Menschen, die Hilfe beim Schreiben oder Verstehen brauchen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Menschen, die Deutsch lernen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einer Beeinträchtigung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Menschen, die Ideen suchen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0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Vorsicht ist wichtig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in einer schweren Lebenssituation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wenn jemand schnell sehr persönliche Dinge erzählt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wenn jemand alles für wahr hält, was der Chatbot sagt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In diesen Fällen ist eine echte Beratung besser.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Das können Begleitpersonen tun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Probieren Sie den Chatbot gemeinsam aus.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Sprechen Sie über gute und schwierige Erfahrungen.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Erklären Sie Datenschutz und Kosten.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Zeigen Sie, wann ein echter Mensch nötig ist.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EAF2F4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2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Kurz gesagt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Chatbots können nützliche Werkzeuge sein.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Sie helfen beim Verstehen, Schreiben und Nachfragen.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Ihre Antworten können falsch sein. Bei wichtigen Dingen ist ein echter Mensch besser.</w:t>
            </w:r>
          </w:p>
        </w:tc>
      </w:tr>
    </w:tbl>
    <w:p>
      <w:pPr>
        <w:pBdr>
          <w:top w:val="single" w:color="C9D8DC" w:sz="4" w:space="6"/>
        </w:pBdr>
        <w:spacing w:after="20" w:before="1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Projekt ToolCheck Inklusion · Katholische Erwachsenenbildung Rheinland-Pfalz · CC BY-NC-SA 4.0 · gefördert vom Ministerium für Wissenschaft, Weiterbildung und Gesundheit Rheinland-Pfalz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370fe91fd5e94016110b9f7cf580e8e5fe7ebd7.png"/><Relationship Id="rId8" Type="http://schemas.openxmlformats.org/officeDocument/2006/relationships/image" Target="media/638a4ca7c7132837c58c923b0263fcf4020045c0.png"/><Relationship Id="rId9" Type="http://schemas.openxmlformats.org/officeDocument/2006/relationships/image" Target="media/d0d8ec74809a41b19540d77e0cca914d2b33dd91.png"/><Relationship Id="rId10" Type="http://schemas.openxmlformats.org/officeDocument/2006/relationships/image" Target="media/2730defa87c4d60cbfb67b1dfa92a97e948174d5.png"/><Relationship Id="rId11" Type="http://schemas.openxmlformats.org/officeDocument/2006/relationships/image" Target="media/7387c1dd24f1da885a0021550a73a7cbdfbb6900.png"/><Relationship Id="rId12" Type="http://schemas.openxmlformats.org/officeDocument/2006/relationships/image" Target="media/0fa9b7297dfb611ca530d38e00e58600a6a73aa4.png"/><Relationship Id="rId13" Type="http://schemas.openxmlformats.org/officeDocument/2006/relationships/image" Target="media/75a0e898f89f43f208e6ff6ac2f6bae0f75e0f13.png"/><Relationship Id="rId14" Type="http://schemas.openxmlformats.org/officeDocument/2006/relationships/image" Target="media/9282e648a0f561cc8709acd317ca11f6865aa206.png"/><Relationship Id="rId15" Type="http://schemas.openxmlformats.org/officeDocument/2006/relationships/image" Target="media/ddc5b0d4851d574af9f017d30584c94774cc845e.png"/><Relationship Id="rId16" Type="http://schemas.openxmlformats.org/officeDocument/2006/relationships/image" Target="media/4aa9fade8daa0e2ef80db320599c0d4f5992d7f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ToolCheck Inklusion, KEB Rheinland-Pfalz</dc:creator>
  <cp:lastModifiedBy>Un-named</cp:lastModifiedBy>
  <cp:revision>1</cp:revision>
  <dcterms:created xsi:type="dcterms:W3CDTF">2026-10-28T15:14:36.890Z</dcterms:created>
  <dcterms:modified xsi:type="dcterms:W3CDTF">2026-10-28T15:14:36.890Z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