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802F" w14:textId="77777777" w:rsidR="002E0667" w:rsidRDefault="002E0667" w:rsidP="002E0667">
      <w:pPr>
        <w:rPr>
          <w:color w:val="000000"/>
          <w:sz w:val="32"/>
          <w:szCs w:val="32"/>
          <w:highlight w:val="cyan"/>
        </w:rPr>
      </w:pPr>
      <w:r>
        <w:rPr>
          <w:b/>
          <w:color w:val="000000"/>
          <w:sz w:val="32"/>
          <w:szCs w:val="32"/>
          <w:highlight w:val="cyan"/>
        </w:rPr>
        <w:t>Q2.</w:t>
      </w:r>
      <w:r>
        <w:rPr>
          <w:color w:val="000000"/>
          <w:sz w:val="32"/>
          <w:szCs w:val="32"/>
          <w:highlight w:val="cyan"/>
        </w:rPr>
        <w:t xml:space="preserve"> Given vector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A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x,y,z</m:t>
            </m:r>
          </m:e>
        </m:d>
        <m:r>
          <w:rPr>
            <w:rFonts w:ascii="Cambria Math" w:eastAsia="Cambria Math" w:hAnsi="Cambria Math" w:cs="Cambria Math"/>
            <w:color w:val="000000"/>
            <w:sz w:val="32"/>
            <w:szCs w:val="32"/>
            <w:highlight w:val="cyan"/>
          </w:rPr>
          <m:t>=y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i</m:t>
            </m:r>
          </m:e>
        </m:acc>
        <m:r>
          <w:rPr>
            <w:rFonts w:ascii="Cambria Math" w:eastAsia="Cambria Math" w:hAnsi="Cambria Math" w:cs="Cambria Math"/>
            <w:color w:val="000000"/>
            <w:sz w:val="32"/>
            <w:szCs w:val="32"/>
            <w:highlight w:val="cyan"/>
          </w:rPr>
          <m:t>+(x+z)</m:t>
        </m:r>
        <m:acc>
          <m:acc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j</m:t>
            </m:r>
          </m:e>
        </m:acc>
      </m:oMath>
      <w:r>
        <w:rPr>
          <w:color w:val="000000"/>
          <w:sz w:val="32"/>
          <w:szCs w:val="32"/>
          <w:highlight w:val="cyan"/>
        </w:rPr>
        <w:t xml:space="preserve"> in Cartesian coordinate system at point </w:t>
      </w:r>
      <w:proofErr w:type="gramStart"/>
      <w:r>
        <w:rPr>
          <w:color w:val="000000"/>
          <w:sz w:val="32"/>
          <w:szCs w:val="32"/>
          <w:highlight w:val="cyan"/>
        </w:rPr>
        <w:t>P(</w:t>
      </w:r>
      <w:proofErr w:type="gramEnd"/>
      <w:r>
        <w:rPr>
          <w:color w:val="000000"/>
          <w:sz w:val="32"/>
          <w:szCs w:val="32"/>
          <w:highlight w:val="cyan"/>
        </w:rPr>
        <w:t xml:space="preserve">-2,6,3). Convert the vector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  <w:highlight w:val="cyan"/>
              </w:rPr>
              <m:t>A</m:t>
            </m:r>
          </m:e>
        </m:acc>
      </m:oMath>
      <w:r>
        <w:rPr>
          <w:color w:val="000000"/>
          <w:sz w:val="32"/>
          <w:szCs w:val="32"/>
          <w:highlight w:val="cyan"/>
        </w:rPr>
        <w:t xml:space="preserve"> into cylindrical and spherical coordinates.</w:t>
      </w:r>
    </w:p>
    <w:p w14:paraId="22EA5A20" w14:textId="77777777" w:rsidR="002E0667" w:rsidRDefault="002E0667" w:rsidP="002E0667">
      <w:pPr>
        <w:jc w:val="bot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m:oMath>
        <m:acc>
          <m:accPr>
            <m:chr m:val="⃗"/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A</m:t>
            </m:r>
          </m:e>
        </m:acc>
        <m:r>
          <w:rPr>
            <w:rFonts w:ascii="Cambria Math" w:eastAsia="Cambria Math" w:hAnsi="Cambria Math" w:cs="Cambria Math"/>
            <w:sz w:val="32"/>
            <w:szCs w:val="32"/>
          </w:rPr>
          <m:t>= y</m:t>
        </m:r>
        <m:acc>
          <m:acc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i</m:t>
            </m:r>
          </m:e>
        </m:acc>
        <m:r>
          <w:rPr>
            <w:rFonts w:ascii="Cambria Math" w:eastAsia="Cambria Math" w:hAnsi="Cambria Math" w:cs="Cambria Math"/>
            <w:sz w:val="32"/>
            <w:szCs w:val="32"/>
          </w:rPr>
          <m:t>+(x+z)</m:t>
        </m:r>
        <m:acc>
          <m:acc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j</m:t>
            </m:r>
          </m:e>
        </m:acc>
      </m:oMath>
      <w:r>
        <w:rPr>
          <w:sz w:val="32"/>
          <w:szCs w:val="32"/>
        </w:rPr>
        <w:t>,   x=-2, y=6, z=3</w:t>
      </w:r>
    </w:p>
    <w:p w14:paraId="1390494E" w14:textId="77777777" w:rsidR="002E0667" w:rsidRDefault="002E0667" w:rsidP="002E0667">
      <w:pPr>
        <w:rPr>
          <w:i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Formula:-</w:t>
      </w:r>
      <w:proofErr w:type="gramEnd"/>
      <w:r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Cylindrical- Cartesian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  z=z</m:t>
        </m:r>
      </m:oMath>
    </w:p>
    <w:p w14:paraId="2158FA59" w14:textId="77777777" w:rsidR="002E0667" w:rsidRDefault="002E0667" w:rsidP="002E0667">
      <w:pP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Spherical-Cartesian;</w:t>
      </w:r>
    </w:p>
    <w:p w14:paraId="6D88E6F8" w14:textId="77777777" w:rsidR="002E0667" w:rsidRDefault="002E0667" w:rsidP="002E0667">
      <w:pPr>
        <w:spacing w:after="0"/>
        <w:jc w:val="both"/>
        <w:rPr>
          <w:color w:val="000000"/>
          <w:sz w:val="32"/>
          <w:szCs w:val="32"/>
        </w:rPr>
      </w:pPr>
      <m:oMath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 xml:space="preserve">; </m:t>
        </m:r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den>
                </m:f>
              </m:e>
            </m:d>
          </m:e>
        </m:func>
      </m:oMath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</m:oMath>
    </w:p>
    <w:p w14:paraId="3811B29A" w14:textId="77777777" w:rsidR="002E0667" w:rsidRDefault="002E0667" w:rsidP="002E0667">
      <w:pPr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Solution:-</w:t>
      </w:r>
      <w:proofErr w:type="gramEnd"/>
    </w:p>
    <w:p w14:paraId="19FD9730" w14:textId="77777777" w:rsidR="002E0667" w:rsidRDefault="002E0667" w:rsidP="002E0667">
      <w:pPr>
        <w:jc w:val="both"/>
        <w:rPr>
          <w:sz w:val="32"/>
          <w:szCs w:val="32"/>
        </w:rPr>
      </w:pPr>
      <w:r>
        <w:rPr>
          <w:sz w:val="32"/>
          <w:szCs w:val="32"/>
        </w:rPr>
        <w:t>Cylindrical coordinates:</w:t>
      </w:r>
    </w:p>
    <w:p w14:paraId="309DCCBA" w14:textId="77777777" w:rsidR="002E0667" w:rsidRDefault="002E0667" w:rsidP="002E066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r=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(-2)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6.32</m:t>
          </m:r>
        </m:oMath>
      </m:oMathPara>
    </w:p>
    <w:p w14:paraId="30C3CF91" w14:textId="77777777" w:rsidR="002E0667" w:rsidRDefault="002E0667" w:rsidP="002E066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∅=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-2</m:t>
              </m:r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>=108.43ͦ</m:t>
          </m:r>
        </m:oMath>
      </m:oMathPara>
    </w:p>
    <w:p w14:paraId="62FEB8E7" w14:textId="77777777" w:rsidR="002E0667" w:rsidRDefault="002E0667" w:rsidP="002E066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Z=3</w:t>
      </w:r>
    </w:p>
    <w:p w14:paraId="61085DD8" w14:textId="77777777" w:rsidR="002E0667" w:rsidRDefault="002E0667" w:rsidP="002E0667">
      <w:pPr>
        <w:jc w:val="both"/>
        <w:rPr>
          <w:sz w:val="32"/>
          <w:szCs w:val="32"/>
        </w:rPr>
      </w:pPr>
      <w:r>
        <w:rPr>
          <w:sz w:val="32"/>
          <w:szCs w:val="32"/>
        </w:rPr>
        <w:t>Spherical coordinates:</w:t>
      </w:r>
    </w:p>
    <w:p w14:paraId="1904FED6" w14:textId="77777777" w:rsidR="002E0667" w:rsidRDefault="002E0667" w:rsidP="002E0667">
      <w:pPr>
        <w:ind w:left="1440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r=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(-2)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32"/>
              <w:szCs w:val="32"/>
            </w:rPr>
            <m:t>=7</m:t>
          </m:r>
        </m:oMath>
      </m:oMathPara>
    </w:p>
    <w:p w14:paraId="6FB129A3" w14:textId="77777777" w:rsidR="002E0667" w:rsidRDefault="002E0667" w:rsidP="002E0667">
      <w:pPr>
        <w:ind w:left="1440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θ=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>=64.62ͦ</m:t>
          </m:r>
        </m:oMath>
      </m:oMathPara>
    </w:p>
    <w:p w14:paraId="7A974082" w14:textId="77777777" w:rsidR="002E0667" w:rsidRDefault="002E0667" w:rsidP="002E0667">
      <w:pPr>
        <w:ind w:left="1440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∅=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-2</m:t>
              </m:r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>=108.43ͦ</m:t>
          </m:r>
        </m:oMath>
      </m:oMathPara>
    </w:p>
    <w:p w14:paraId="1792A374" w14:textId="77777777" w:rsidR="002E0667" w:rsidRDefault="002E0667" w:rsidP="002E0667">
      <w:pPr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</w:t>
      </w:r>
      <w:r>
        <w:rPr>
          <w:b/>
          <w:bCs/>
          <w:sz w:val="32"/>
          <w:szCs w:val="32"/>
          <w:u w:val="single"/>
        </w:rPr>
        <w:softHyphen/>
      </w:r>
      <w:proofErr w:type="gramEnd"/>
      <w:r>
        <w:rPr>
          <w:b/>
          <w:bCs/>
          <w:sz w:val="32"/>
          <w:szCs w:val="32"/>
          <w:u w:val="single"/>
        </w:rPr>
        <w:t>-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b/>
                <w:bCs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A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 xml:space="preserve">=(6.32 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r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>,  108.43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 xml:space="preserve"> ∅</m:t>
            </m:r>
          </m:e>
        </m:acc>
        <m:r>
          <m:rPr>
            <m:sty m:val="bi"/>
          </m:rPr>
          <w:rPr>
            <w:rFonts w:ascii="Cambria Math" w:hAnsi="Cambria Math"/>
            <w:u w:val="single"/>
          </w:rPr>
          <m:t>ͦ</m:t>
        </m:r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 xml:space="preserve">,  3 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z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>)</m:t>
        </m:r>
      </m:oMath>
      <w:r>
        <w:rPr>
          <w:b/>
          <w:bCs/>
          <w:sz w:val="32"/>
          <w:szCs w:val="32"/>
          <w:u w:val="single"/>
        </w:rPr>
        <w:t xml:space="preserve"> is cylindrical coordinates</w:t>
      </w:r>
    </w:p>
    <w:p w14:paraId="6F956617" w14:textId="77777777" w:rsidR="002E0667" w:rsidRDefault="002E0667" w:rsidP="002E0667">
      <w:pPr>
        <w:ind w:left="851"/>
        <w:jc w:val="both"/>
        <w:rPr>
          <w:b/>
          <w:bCs/>
          <w:sz w:val="32"/>
          <w:szCs w:val="32"/>
          <w:u w:val="single"/>
        </w:rPr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b/>
                <w:bCs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A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 xml:space="preserve">=(7 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r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 xml:space="preserve">,   64.62 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θ</m:t>
            </m:r>
          </m:e>
        </m:acc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 xml:space="preserve">ͦ,   108.43 </m:t>
        </m:r>
        <m:acc>
          <m:accPr>
            <m:ctrlPr>
              <w:rPr>
                <w:rFonts w:ascii="Cambria Math" w:eastAsia="Cambria Math" w:hAnsi="Cambria Math" w:cs="Cambria Math"/>
                <w:b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32"/>
                <w:szCs w:val="32"/>
                <w:u w:val="single"/>
              </w:rPr>
              <m:t>∅</m:t>
            </m:r>
          </m:e>
        </m:acc>
        <m:r>
          <m:rPr>
            <m:sty m:val="bi"/>
          </m:rPr>
          <w:rPr>
            <w:rFonts w:ascii="Cambria Math" w:hAnsi="Cambria Math"/>
            <w:u w:val="single"/>
          </w:rPr>
          <m:t>ͦ</m:t>
        </m:r>
        <m:r>
          <m:rPr>
            <m:sty m:val="bi"/>
          </m:rPr>
          <w:rPr>
            <w:rFonts w:ascii="Cambria Math" w:eastAsia="Cambria Math" w:hAnsi="Cambria Math" w:cs="Cambria Math"/>
            <w:sz w:val="32"/>
            <w:szCs w:val="32"/>
            <w:u w:val="single"/>
          </w:rPr>
          <m:t>)</m:t>
        </m:r>
      </m:oMath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is</w:t>
      </w:r>
      <w:proofErr w:type="gramEnd"/>
      <w:r>
        <w:rPr>
          <w:b/>
          <w:bCs/>
          <w:sz w:val="32"/>
          <w:szCs w:val="32"/>
          <w:u w:val="single"/>
        </w:rPr>
        <w:t xml:space="preserve"> spherical coordinates.</w:t>
      </w:r>
    </w:p>
    <w:p w14:paraId="3B3F10EC" w14:textId="77777777" w:rsidR="00526649" w:rsidRDefault="00526649">
      <w:bookmarkStart w:id="0" w:name="_GoBack"/>
      <w:bookmarkEnd w:id="0"/>
    </w:p>
    <w:sectPr w:rsidR="0052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67"/>
    <w:rsid w:val="002E0667"/>
    <w:rsid w:val="005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3E9"/>
  <w15:chartTrackingRefBased/>
  <w15:docId w15:val="{563CD6D3-5EB8-4F04-BDE2-8DED65F7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67"/>
    <w:pPr>
      <w:spacing w:line="300" w:lineRule="auto"/>
    </w:pPr>
    <w:rPr>
      <w:rFonts w:ascii="Calibri" w:eastAsia="Calibri" w:hAnsi="Calibri" w:cs="Calibri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2020-01-24T10:55:00Z</dcterms:created>
  <dcterms:modified xsi:type="dcterms:W3CDTF">2020-01-24T10:56:00Z</dcterms:modified>
</cp:coreProperties>
</file>