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BD5E8" w14:textId="57452B3A" w:rsidR="00764F11" w:rsidRPr="001E32D6" w:rsidRDefault="00764F11" w:rsidP="00344009">
      <w:pPr>
        <w:pStyle w:val="Title"/>
        <w:rPr>
          <w:rFonts w:ascii="Calibri Light" w:hAnsi="Calibri Light" w:cs="Calibri Light"/>
          <w:b/>
          <w:color w:val="000000" w:themeColor="text1"/>
          <w:sz w:val="56"/>
          <w:szCs w:val="56"/>
        </w:rPr>
      </w:pPr>
      <w:r w:rsidRPr="001E32D6">
        <w:rPr>
          <w:rFonts w:ascii="Calibri Light" w:hAnsi="Calibri Light" w:cs="Calibri Light"/>
          <w:b/>
          <w:color w:val="000000" w:themeColor="text1"/>
          <w:sz w:val="56"/>
          <w:szCs w:val="56"/>
        </w:rPr>
        <w:t xml:space="preserve">Instructions for </w:t>
      </w:r>
      <w:r w:rsidR="00A416CC" w:rsidRPr="001E32D6">
        <w:rPr>
          <w:rFonts w:ascii="Calibri Light" w:hAnsi="Calibri Light" w:cs="Calibri Light"/>
          <w:b/>
          <w:color w:val="000000" w:themeColor="text1"/>
          <w:sz w:val="56"/>
          <w:szCs w:val="56"/>
        </w:rPr>
        <w:t>CF</w:t>
      </w:r>
      <w:r w:rsidRPr="001E32D6">
        <w:rPr>
          <w:rFonts w:ascii="Calibri Light" w:hAnsi="Calibri Light" w:cs="Calibri Light"/>
          <w:b/>
          <w:color w:val="000000" w:themeColor="text1"/>
          <w:sz w:val="56"/>
          <w:szCs w:val="56"/>
        </w:rPr>
        <w:t>-1</w:t>
      </w:r>
    </w:p>
    <w:p w14:paraId="0E19E309" w14:textId="5EF52252" w:rsidR="00764F11" w:rsidRPr="00937525" w:rsidRDefault="00764F11" w:rsidP="00764F11">
      <w:pPr>
        <w:pStyle w:val="Subtitle"/>
        <w:rPr>
          <w:color w:val="000000" w:themeColor="text1"/>
          <w:sz w:val="22"/>
          <w:szCs w:val="22"/>
        </w:rPr>
      </w:pPr>
      <w:r w:rsidRPr="00937525">
        <w:rPr>
          <w:color w:val="000000" w:themeColor="text1"/>
          <w:sz w:val="22"/>
          <w:szCs w:val="22"/>
        </w:rPr>
        <w:t>(</w:t>
      </w:r>
      <w:r w:rsidR="00D4136C">
        <w:rPr>
          <w:color w:val="333333"/>
          <w:sz w:val="21"/>
          <w:szCs w:val="21"/>
          <w:shd w:val="clear" w:color="auto" w:fill="FFFFFF"/>
        </w:rPr>
        <w:t>DOI 10.17605/OSF.IO/N5GFP</w:t>
      </w:r>
      <w:r w:rsidR="00075E46" w:rsidRPr="00937525">
        <w:rPr>
          <w:color w:val="000000" w:themeColor="text1"/>
          <w:sz w:val="22"/>
          <w:szCs w:val="22"/>
        </w:rPr>
        <w:t>)</w:t>
      </w:r>
    </w:p>
    <w:p w14:paraId="40B85FEF" w14:textId="1F24B547" w:rsidR="00551719" w:rsidRPr="00937525" w:rsidRDefault="00551719" w:rsidP="00344009">
      <w:pPr>
        <w:pStyle w:val="Title"/>
        <w:rPr>
          <w:rFonts w:ascii="Calibri Light" w:hAnsi="Calibri Light" w:cs="Calibri Light"/>
          <w:b/>
          <w:color w:val="000000" w:themeColor="text1"/>
          <w:sz w:val="40"/>
          <w:szCs w:val="40"/>
        </w:rPr>
      </w:pPr>
      <w:r w:rsidRPr="00937525">
        <w:rPr>
          <w:rFonts w:ascii="Calibri Light" w:hAnsi="Calibri Light" w:cs="Calibri Light"/>
          <w:b/>
          <w:color w:val="000000" w:themeColor="text1"/>
          <w:sz w:val="40"/>
          <w:szCs w:val="40"/>
        </w:rPr>
        <w:t>Transdisciplinary Research Communications Set-up SOP</w:t>
      </w:r>
    </w:p>
    <w:p w14:paraId="5E4B1917" w14:textId="7F9CA20D" w:rsidR="008E4BFA" w:rsidRPr="00937525" w:rsidRDefault="008E4BFA" w:rsidP="008E4BFA">
      <w:pPr>
        <w:pStyle w:val="Normal1"/>
        <w:rPr>
          <w:b/>
          <w:color w:val="000000" w:themeColor="text1"/>
        </w:rPr>
      </w:pPr>
      <w:r w:rsidRPr="00937525">
        <w:rPr>
          <w:b/>
          <w:color w:val="000000" w:themeColor="text1"/>
        </w:rPr>
        <w:t>(</w:t>
      </w:r>
      <w:r w:rsidR="00B12E1E" w:rsidRPr="00937525">
        <w:rPr>
          <w:b/>
          <w:color w:val="000000" w:themeColor="text1"/>
        </w:rPr>
        <w:t>U</w:t>
      </w:r>
      <w:r w:rsidRPr="00937525">
        <w:rPr>
          <w:b/>
          <w:color w:val="000000" w:themeColor="text1"/>
        </w:rPr>
        <w:t xml:space="preserve">se with </w:t>
      </w:r>
      <w:r w:rsidR="00B12E1E" w:rsidRPr="00937525">
        <w:rPr>
          <w:b/>
          <w:color w:val="000000" w:themeColor="text1"/>
        </w:rPr>
        <w:t xml:space="preserve">the </w:t>
      </w:r>
      <w:r w:rsidR="00D4136C" w:rsidRPr="00D4136C">
        <w:rPr>
          <w:color w:val="333333"/>
          <w:sz w:val="21"/>
          <w:szCs w:val="21"/>
          <w:shd w:val="clear" w:color="auto" w:fill="FFFFFF"/>
          <w:lang w:val="en-US"/>
        </w:rPr>
        <w:t>77ec722</w:t>
      </w:r>
      <w:r w:rsidR="00B12E1E" w:rsidRPr="00937525">
        <w:rPr>
          <w:b/>
          <w:color w:val="000000" w:themeColor="text1"/>
        </w:rPr>
        <w:t xml:space="preserve"> revision of CF-1)</w:t>
      </w:r>
    </w:p>
    <w:p w14:paraId="5BBAC65F" w14:textId="77777777" w:rsidR="00551719" w:rsidRPr="00937525" w:rsidRDefault="00551719" w:rsidP="00551719">
      <w:pPr>
        <w:pStyle w:val="Footer"/>
        <w:pBdr>
          <w:bottom w:val="single" w:sz="12" w:space="1" w:color="auto"/>
        </w:pBdr>
        <w:rPr>
          <w:b/>
          <w:bCs/>
          <w:color w:val="000000" w:themeColor="text1"/>
          <w:sz w:val="16"/>
          <w:szCs w:val="16"/>
        </w:rPr>
      </w:pPr>
      <w:bookmarkStart w:id="0" w:name="_GoBack"/>
      <w:bookmarkEnd w:id="0"/>
    </w:p>
    <w:p w14:paraId="08FBF602" w14:textId="77777777" w:rsidR="00551719" w:rsidRPr="00937525" w:rsidRDefault="00551719" w:rsidP="0001250A">
      <w:pPr>
        <w:pStyle w:val="NormalWeb"/>
        <w:spacing w:before="0" w:beforeAutospacing="0" w:after="60" w:afterAutospacing="0"/>
        <w:rPr>
          <w:rFonts w:ascii="Arial" w:eastAsia="Arial" w:hAnsi="Arial" w:cs="Arial"/>
          <w:color w:val="000000" w:themeColor="text1"/>
          <w:sz w:val="22"/>
          <w:szCs w:val="22"/>
          <w:lang w:val="en"/>
        </w:rPr>
      </w:pPr>
    </w:p>
    <w:sdt>
      <w:sdtPr>
        <w:rPr>
          <w:rFonts w:ascii="Arial" w:eastAsia="Arial" w:hAnsi="Arial" w:cs="Arial"/>
          <w:color w:val="auto"/>
          <w:sz w:val="22"/>
          <w:szCs w:val="22"/>
          <w:lang w:val="en"/>
        </w:rPr>
        <w:id w:val="731816174"/>
        <w:docPartObj>
          <w:docPartGallery w:val="Table of Contents"/>
          <w:docPartUnique/>
        </w:docPartObj>
      </w:sdtPr>
      <w:sdtEndPr>
        <w:rPr>
          <w:b/>
          <w:bCs/>
          <w:noProof/>
        </w:rPr>
      </w:sdtEndPr>
      <w:sdtContent>
        <w:p w14:paraId="668D4B4F" w14:textId="44F33201" w:rsidR="004E2A4E" w:rsidRDefault="004E2A4E">
          <w:pPr>
            <w:pStyle w:val="TOCHeading"/>
          </w:pPr>
          <w:r>
            <w:t>Contents</w:t>
          </w:r>
        </w:p>
        <w:p w14:paraId="5ED90B58" w14:textId="08A3E58C" w:rsidR="001F5C7E" w:rsidRDefault="004E2A4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5689747" w:history="1">
            <w:r w:rsidR="001F5C7E" w:rsidRPr="0043291A">
              <w:rPr>
                <w:rStyle w:val="Hyperlink"/>
                <w:noProof/>
              </w:rPr>
              <w:t>General Instructions</w:t>
            </w:r>
            <w:r w:rsidR="001F5C7E">
              <w:rPr>
                <w:noProof/>
                <w:webHidden/>
              </w:rPr>
              <w:tab/>
            </w:r>
            <w:r w:rsidR="001F5C7E">
              <w:rPr>
                <w:noProof/>
                <w:webHidden/>
              </w:rPr>
              <w:fldChar w:fldCharType="begin"/>
            </w:r>
            <w:r w:rsidR="001F5C7E">
              <w:rPr>
                <w:noProof/>
                <w:webHidden/>
              </w:rPr>
              <w:instrText xml:space="preserve"> PAGEREF _Toc15689747 \h </w:instrText>
            </w:r>
            <w:r w:rsidR="001F5C7E">
              <w:rPr>
                <w:noProof/>
                <w:webHidden/>
              </w:rPr>
            </w:r>
            <w:r w:rsidR="001F5C7E">
              <w:rPr>
                <w:noProof/>
                <w:webHidden/>
              </w:rPr>
              <w:fldChar w:fldCharType="separate"/>
            </w:r>
            <w:r w:rsidR="001F5C7E">
              <w:rPr>
                <w:noProof/>
                <w:webHidden/>
              </w:rPr>
              <w:t>1</w:t>
            </w:r>
            <w:r w:rsidR="001F5C7E">
              <w:rPr>
                <w:noProof/>
                <w:webHidden/>
              </w:rPr>
              <w:fldChar w:fldCharType="end"/>
            </w:r>
          </w:hyperlink>
        </w:p>
        <w:p w14:paraId="47951A1E" w14:textId="1D76DC33" w:rsidR="001F5C7E" w:rsidRDefault="001F5C7E">
          <w:pPr>
            <w:pStyle w:val="TOC2"/>
            <w:tabs>
              <w:tab w:val="right" w:leader="dot" w:pos="9350"/>
            </w:tabs>
            <w:rPr>
              <w:rFonts w:asciiTheme="minorHAnsi" w:eastAsiaTheme="minorEastAsia" w:hAnsiTheme="minorHAnsi" w:cstheme="minorBidi"/>
              <w:noProof/>
              <w:lang w:val="en-US"/>
            </w:rPr>
          </w:pPr>
          <w:hyperlink w:anchor="_Toc15689748" w:history="1">
            <w:r w:rsidRPr="0043291A">
              <w:rPr>
                <w:rStyle w:val="Hyperlink"/>
                <w:noProof/>
              </w:rPr>
              <w:t>How to Get Help, Find the Latest Releases, and Contribute</w:t>
            </w:r>
            <w:r>
              <w:rPr>
                <w:noProof/>
                <w:webHidden/>
              </w:rPr>
              <w:tab/>
            </w:r>
            <w:r>
              <w:rPr>
                <w:noProof/>
                <w:webHidden/>
              </w:rPr>
              <w:fldChar w:fldCharType="begin"/>
            </w:r>
            <w:r>
              <w:rPr>
                <w:noProof/>
                <w:webHidden/>
              </w:rPr>
              <w:instrText xml:space="preserve"> PAGEREF _Toc15689748 \h </w:instrText>
            </w:r>
            <w:r>
              <w:rPr>
                <w:noProof/>
                <w:webHidden/>
              </w:rPr>
            </w:r>
            <w:r>
              <w:rPr>
                <w:noProof/>
                <w:webHidden/>
              </w:rPr>
              <w:fldChar w:fldCharType="separate"/>
            </w:r>
            <w:r>
              <w:rPr>
                <w:noProof/>
                <w:webHidden/>
              </w:rPr>
              <w:t>1</w:t>
            </w:r>
            <w:r>
              <w:rPr>
                <w:noProof/>
                <w:webHidden/>
              </w:rPr>
              <w:fldChar w:fldCharType="end"/>
            </w:r>
          </w:hyperlink>
        </w:p>
        <w:p w14:paraId="3E17C0FF" w14:textId="1BF0649D" w:rsidR="001F5C7E" w:rsidRDefault="001F5C7E">
          <w:pPr>
            <w:pStyle w:val="TOC2"/>
            <w:tabs>
              <w:tab w:val="right" w:leader="dot" w:pos="9350"/>
            </w:tabs>
            <w:rPr>
              <w:rFonts w:asciiTheme="minorHAnsi" w:eastAsiaTheme="minorEastAsia" w:hAnsiTheme="minorHAnsi" w:cstheme="minorBidi"/>
              <w:noProof/>
              <w:lang w:val="en-US"/>
            </w:rPr>
          </w:pPr>
          <w:hyperlink w:anchor="_Toc15689749" w:history="1">
            <w:r w:rsidRPr="0043291A">
              <w:rPr>
                <w:rStyle w:val="Hyperlink"/>
                <w:noProof/>
              </w:rPr>
              <w:t>Purpose of CF-1</w:t>
            </w:r>
            <w:r>
              <w:rPr>
                <w:noProof/>
                <w:webHidden/>
              </w:rPr>
              <w:tab/>
            </w:r>
            <w:r>
              <w:rPr>
                <w:noProof/>
                <w:webHidden/>
              </w:rPr>
              <w:fldChar w:fldCharType="begin"/>
            </w:r>
            <w:r>
              <w:rPr>
                <w:noProof/>
                <w:webHidden/>
              </w:rPr>
              <w:instrText xml:space="preserve"> PAGEREF _Toc15689749 \h </w:instrText>
            </w:r>
            <w:r>
              <w:rPr>
                <w:noProof/>
                <w:webHidden/>
              </w:rPr>
            </w:r>
            <w:r>
              <w:rPr>
                <w:noProof/>
                <w:webHidden/>
              </w:rPr>
              <w:fldChar w:fldCharType="separate"/>
            </w:r>
            <w:r>
              <w:rPr>
                <w:noProof/>
                <w:webHidden/>
              </w:rPr>
              <w:t>2</w:t>
            </w:r>
            <w:r>
              <w:rPr>
                <w:noProof/>
                <w:webHidden/>
              </w:rPr>
              <w:fldChar w:fldCharType="end"/>
            </w:r>
          </w:hyperlink>
        </w:p>
        <w:p w14:paraId="3053D725" w14:textId="45F71C3C" w:rsidR="001F5C7E" w:rsidRDefault="001F5C7E">
          <w:pPr>
            <w:pStyle w:val="TOC2"/>
            <w:tabs>
              <w:tab w:val="right" w:leader="dot" w:pos="9350"/>
            </w:tabs>
            <w:rPr>
              <w:rFonts w:asciiTheme="minorHAnsi" w:eastAsiaTheme="minorEastAsia" w:hAnsiTheme="minorHAnsi" w:cstheme="minorBidi"/>
              <w:noProof/>
              <w:lang w:val="en-US"/>
            </w:rPr>
          </w:pPr>
          <w:hyperlink w:anchor="_Toc15689750" w:history="1">
            <w:r w:rsidRPr="0043291A">
              <w:rPr>
                <w:rStyle w:val="Hyperlink"/>
                <w:noProof/>
              </w:rPr>
              <w:t>Reminders</w:t>
            </w:r>
            <w:r>
              <w:rPr>
                <w:noProof/>
                <w:webHidden/>
              </w:rPr>
              <w:tab/>
            </w:r>
            <w:r>
              <w:rPr>
                <w:noProof/>
                <w:webHidden/>
              </w:rPr>
              <w:fldChar w:fldCharType="begin"/>
            </w:r>
            <w:r>
              <w:rPr>
                <w:noProof/>
                <w:webHidden/>
              </w:rPr>
              <w:instrText xml:space="preserve"> PAGEREF _Toc15689750 \h </w:instrText>
            </w:r>
            <w:r>
              <w:rPr>
                <w:noProof/>
                <w:webHidden/>
              </w:rPr>
            </w:r>
            <w:r>
              <w:rPr>
                <w:noProof/>
                <w:webHidden/>
              </w:rPr>
              <w:fldChar w:fldCharType="separate"/>
            </w:r>
            <w:r>
              <w:rPr>
                <w:noProof/>
                <w:webHidden/>
              </w:rPr>
              <w:t>2</w:t>
            </w:r>
            <w:r>
              <w:rPr>
                <w:noProof/>
                <w:webHidden/>
              </w:rPr>
              <w:fldChar w:fldCharType="end"/>
            </w:r>
          </w:hyperlink>
        </w:p>
        <w:p w14:paraId="1B717E7C" w14:textId="1F2F52F1" w:rsidR="001F5C7E" w:rsidRDefault="001F5C7E">
          <w:pPr>
            <w:pStyle w:val="TOC1"/>
            <w:tabs>
              <w:tab w:val="right" w:leader="dot" w:pos="9350"/>
            </w:tabs>
            <w:rPr>
              <w:rFonts w:asciiTheme="minorHAnsi" w:eastAsiaTheme="minorEastAsia" w:hAnsiTheme="minorHAnsi" w:cstheme="minorBidi"/>
              <w:noProof/>
              <w:lang w:val="en-US"/>
            </w:rPr>
          </w:pPr>
          <w:hyperlink w:anchor="_Toc15689751" w:history="1">
            <w:r w:rsidRPr="0043291A">
              <w:rPr>
                <w:rStyle w:val="Hyperlink"/>
                <w:noProof/>
              </w:rPr>
              <w:t>Specific Instructions</w:t>
            </w:r>
            <w:r>
              <w:rPr>
                <w:noProof/>
                <w:webHidden/>
              </w:rPr>
              <w:tab/>
            </w:r>
            <w:r>
              <w:rPr>
                <w:noProof/>
                <w:webHidden/>
              </w:rPr>
              <w:fldChar w:fldCharType="begin"/>
            </w:r>
            <w:r>
              <w:rPr>
                <w:noProof/>
                <w:webHidden/>
              </w:rPr>
              <w:instrText xml:space="preserve"> PAGEREF _Toc15689751 \h </w:instrText>
            </w:r>
            <w:r>
              <w:rPr>
                <w:noProof/>
                <w:webHidden/>
              </w:rPr>
            </w:r>
            <w:r>
              <w:rPr>
                <w:noProof/>
                <w:webHidden/>
              </w:rPr>
              <w:fldChar w:fldCharType="separate"/>
            </w:r>
            <w:r>
              <w:rPr>
                <w:noProof/>
                <w:webHidden/>
              </w:rPr>
              <w:t>2</w:t>
            </w:r>
            <w:r>
              <w:rPr>
                <w:noProof/>
                <w:webHidden/>
              </w:rPr>
              <w:fldChar w:fldCharType="end"/>
            </w:r>
          </w:hyperlink>
        </w:p>
        <w:p w14:paraId="6C0E1EEE" w14:textId="55AB70FD" w:rsidR="001F5C7E" w:rsidRDefault="001F5C7E">
          <w:pPr>
            <w:pStyle w:val="TOC1"/>
            <w:tabs>
              <w:tab w:val="right" w:leader="dot" w:pos="9350"/>
            </w:tabs>
            <w:rPr>
              <w:rFonts w:asciiTheme="minorHAnsi" w:eastAsiaTheme="minorEastAsia" w:hAnsiTheme="minorHAnsi" w:cstheme="minorBidi"/>
              <w:noProof/>
              <w:lang w:val="en-US"/>
            </w:rPr>
          </w:pPr>
          <w:hyperlink w:anchor="_Toc15689752" w:history="1">
            <w:r w:rsidRPr="0043291A">
              <w:rPr>
                <w:rStyle w:val="Hyperlink"/>
                <w:noProof/>
              </w:rPr>
              <w:t>Additional Information</w:t>
            </w:r>
            <w:r>
              <w:rPr>
                <w:noProof/>
                <w:webHidden/>
              </w:rPr>
              <w:tab/>
            </w:r>
            <w:r>
              <w:rPr>
                <w:noProof/>
                <w:webHidden/>
              </w:rPr>
              <w:fldChar w:fldCharType="begin"/>
            </w:r>
            <w:r>
              <w:rPr>
                <w:noProof/>
                <w:webHidden/>
              </w:rPr>
              <w:instrText xml:space="preserve"> PAGEREF _Toc15689752 \h </w:instrText>
            </w:r>
            <w:r>
              <w:rPr>
                <w:noProof/>
                <w:webHidden/>
              </w:rPr>
            </w:r>
            <w:r>
              <w:rPr>
                <w:noProof/>
                <w:webHidden/>
              </w:rPr>
              <w:fldChar w:fldCharType="separate"/>
            </w:r>
            <w:r>
              <w:rPr>
                <w:noProof/>
                <w:webHidden/>
              </w:rPr>
              <w:t>7</w:t>
            </w:r>
            <w:r>
              <w:rPr>
                <w:noProof/>
                <w:webHidden/>
              </w:rPr>
              <w:fldChar w:fldCharType="end"/>
            </w:r>
          </w:hyperlink>
        </w:p>
        <w:p w14:paraId="74C58007" w14:textId="03D81FB4" w:rsidR="001F5C7E" w:rsidRDefault="001F5C7E">
          <w:pPr>
            <w:pStyle w:val="TOC2"/>
            <w:tabs>
              <w:tab w:val="right" w:leader="dot" w:pos="9350"/>
            </w:tabs>
            <w:rPr>
              <w:rFonts w:asciiTheme="minorHAnsi" w:eastAsiaTheme="minorEastAsia" w:hAnsiTheme="minorHAnsi" w:cstheme="minorBidi"/>
              <w:noProof/>
              <w:lang w:val="en-US"/>
            </w:rPr>
          </w:pPr>
          <w:hyperlink w:anchor="_Toc15689753" w:history="1">
            <w:r w:rsidRPr="0043291A">
              <w:rPr>
                <w:rStyle w:val="Hyperlink"/>
                <w:noProof/>
              </w:rPr>
              <w:t>Who Should Prepare the CF-1</w:t>
            </w:r>
            <w:r>
              <w:rPr>
                <w:noProof/>
                <w:webHidden/>
              </w:rPr>
              <w:tab/>
            </w:r>
            <w:r>
              <w:rPr>
                <w:noProof/>
                <w:webHidden/>
              </w:rPr>
              <w:fldChar w:fldCharType="begin"/>
            </w:r>
            <w:r>
              <w:rPr>
                <w:noProof/>
                <w:webHidden/>
              </w:rPr>
              <w:instrText xml:space="preserve"> PAGEREF _Toc15689753 \h </w:instrText>
            </w:r>
            <w:r>
              <w:rPr>
                <w:noProof/>
                <w:webHidden/>
              </w:rPr>
            </w:r>
            <w:r>
              <w:rPr>
                <w:noProof/>
                <w:webHidden/>
              </w:rPr>
              <w:fldChar w:fldCharType="separate"/>
            </w:r>
            <w:r>
              <w:rPr>
                <w:noProof/>
                <w:webHidden/>
              </w:rPr>
              <w:t>7</w:t>
            </w:r>
            <w:r>
              <w:rPr>
                <w:noProof/>
                <w:webHidden/>
              </w:rPr>
              <w:fldChar w:fldCharType="end"/>
            </w:r>
          </w:hyperlink>
        </w:p>
        <w:p w14:paraId="57CD7837" w14:textId="738C12BB" w:rsidR="001F5C7E" w:rsidRDefault="001F5C7E">
          <w:pPr>
            <w:pStyle w:val="TOC2"/>
            <w:tabs>
              <w:tab w:val="right" w:leader="dot" w:pos="9350"/>
            </w:tabs>
            <w:rPr>
              <w:rFonts w:asciiTheme="minorHAnsi" w:eastAsiaTheme="minorEastAsia" w:hAnsiTheme="minorHAnsi" w:cstheme="minorBidi"/>
              <w:noProof/>
              <w:lang w:val="en-US"/>
            </w:rPr>
          </w:pPr>
          <w:hyperlink w:anchor="_Toc15689754" w:history="1">
            <w:r w:rsidRPr="0043291A">
              <w:rPr>
                <w:rStyle w:val="Hyperlink"/>
                <w:noProof/>
              </w:rPr>
              <w:t>References</w:t>
            </w:r>
            <w:r>
              <w:rPr>
                <w:noProof/>
                <w:webHidden/>
              </w:rPr>
              <w:tab/>
            </w:r>
            <w:r>
              <w:rPr>
                <w:noProof/>
                <w:webHidden/>
              </w:rPr>
              <w:fldChar w:fldCharType="begin"/>
            </w:r>
            <w:r>
              <w:rPr>
                <w:noProof/>
                <w:webHidden/>
              </w:rPr>
              <w:instrText xml:space="preserve"> PAGEREF _Toc15689754 \h </w:instrText>
            </w:r>
            <w:r>
              <w:rPr>
                <w:noProof/>
                <w:webHidden/>
              </w:rPr>
            </w:r>
            <w:r>
              <w:rPr>
                <w:noProof/>
                <w:webHidden/>
              </w:rPr>
              <w:fldChar w:fldCharType="separate"/>
            </w:r>
            <w:r>
              <w:rPr>
                <w:noProof/>
                <w:webHidden/>
              </w:rPr>
              <w:t>7</w:t>
            </w:r>
            <w:r>
              <w:rPr>
                <w:noProof/>
                <w:webHidden/>
              </w:rPr>
              <w:fldChar w:fldCharType="end"/>
            </w:r>
          </w:hyperlink>
        </w:p>
        <w:p w14:paraId="0089B093" w14:textId="4CC570ED" w:rsidR="001F5C7E" w:rsidRDefault="001F5C7E">
          <w:pPr>
            <w:pStyle w:val="TOC2"/>
            <w:tabs>
              <w:tab w:val="right" w:leader="dot" w:pos="9350"/>
            </w:tabs>
            <w:rPr>
              <w:rFonts w:asciiTheme="minorHAnsi" w:eastAsiaTheme="minorEastAsia" w:hAnsiTheme="minorHAnsi" w:cstheme="minorBidi"/>
              <w:noProof/>
              <w:lang w:val="en-US"/>
            </w:rPr>
          </w:pPr>
          <w:hyperlink w:anchor="_Toc15689755" w:history="1">
            <w:r w:rsidRPr="0043291A">
              <w:rPr>
                <w:rStyle w:val="Hyperlink"/>
                <w:noProof/>
              </w:rPr>
              <w:t>Document Revision</w:t>
            </w:r>
            <w:r>
              <w:rPr>
                <w:noProof/>
                <w:webHidden/>
              </w:rPr>
              <w:tab/>
            </w:r>
            <w:r>
              <w:rPr>
                <w:noProof/>
                <w:webHidden/>
              </w:rPr>
              <w:fldChar w:fldCharType="begin"/>
            </w:r>
            <w:r>
              <w:rPr>
                <w:noProof/>
                <w:webHidden/>
              </w:rPr>
              <w:instrText xml:space="preserve"> PAGEREF _Toc15689755 \h </w:instrText>
            </w:r>
            <w:r>
              <w:rPr>
                <w:noProof/>
                <w:webHidden/>
              </w:rPr>
            </w:r>
            <w:r>
              <w:rPr>
                <w:noProof/>
                <w:webHidden/>
              </w:rPr>
              <w:fldChar w:fldCharType="separate"/>
            </w:r>
            <w:r>
              <w:rPr>
                <w:noProof/>
                <w:webHidden/>
              </w:rPr>
              <w:t>7</w:t>
            </w:r>
            <w:r>
              <w:rPr>
                <w:noProof/>
                <w:webHidden/>
              </w:rPr>
              <w:fldChar w:fldCharType="end"/>
            </w:r>
          </w:hyperlink>
        </w:p>
        <w:p w14:paraId="16247BDC" w14:textId="323CBADA" w:rsidR="00E7185B" w:rsidRDefault="004E2A4E" w:rsidP="00E7185B">
          <w:pPr>
            <w:rPr>
              <w:b/>
              <w:bCs/>
              <w:noProof/>
            </w:rPr>
          </w:pPr>
          <w:r>
            <w:rPr>
              <w:b/>
              <w:bCs/>
              <w:noProof/>
            </w:rPr>
            <w:fldChar w:fldCharType="end"/>
          </w:r>
        </w:p>
      </w:sdtContent>
    </w:sdt>
    <w:p w14:paraId="487DD09E" w14:textId="1C98348B" w:rsidR="00365974" w:rsidRPr="00937525" w:rsidRDefault="00365974" w:rsidP="00E7185B">
      <w:pPr>
        <w:pStyle w:val="Heading1"/>
        <w:pBdr>
          <w:top w:val="single" w:sz="18" w:space="1" w:color="auto"/>
        </w:pBdr>
        <w:rPr>
          <w:color w:val="000000" w:themeColor="text1"/>
        </w:rPr>
      </w:pPr>
      <w:bookmarkStart w:id="1" w:name="_Toc15689747"/>
      <w:r w:rsidRPr="00937525">
        <w:rPr>
          <w:color w:val="000000" w:themeColor="text1"/>
        </w:rPr>
        <w:t>General Instructions</w:t>
      </w:r>
      <w:bookmarkEnd w:id="1"/>
    </w:p>
    <w:p w14:paraId="43B8B44F" w14:textId="7BA36A69" w:rsidR="006A0D97" w:rsidRDefault="006774B4" w:rsidP="006A0D97">
      <w:pPr>
        <w:pStyle w:val="Heading2"/>
        <w:rPr>
          <w:color w:val="000000" w:themeColor="text1"/>
        </w:rPr>
      </w:pPr>
      <w:bookmarkStart w:id="2" w:name="_Toc15689748"/>
      <w:r>
        <w:rPr>
          <w:color w:val="000000" w:themeColor="text1"/>
        </w:rPr>
        <w:t>How to Get Help, Find the Latest Releases, and Contribute</w:t>
      </w:r>
      <w:bookmarkEnd w:id="2"/>
    </w:p>
    <w:p w14:paraId="302B1217" w14:textId="0C735AB8" w:rsidR="004E2A4E" w:rsidRDefault="004E2A4E" w:rsidP="00921731">
      <w:pPr>
        <w:pStyle w:val="Normal1"/>
        <w:spacing w:before="240"/>
      </w:pPr>
      <w:r>
        <w:t xml:space="preserve">The latest information and releases around the CF-1 and related </w:t>
      </w:r>
      <w:r w:rsidR="00AD43EE">
        <w:t>publications</w:t>
      </w:r>
      <w:r>
        <w:t xml:space="preserve"> can be found at the Transdisciplinary Team Science Protocols project in OSF:</w:t>
      </w:r>
    </w:p>
    <w:p w14:paraId="536A15A0" w14:textId="33A6DAFA" w:rsidR="004E2A4E" w:rsidRDefault="004E2A4E" w:rsidP="00921731">
      <w:pPr>
        <w:pStyle w:val="Normal1"/>
        <w:spacing w:before="240"/>
      </w:pPr>
      <w:r>
        <w:tab/>
      </w:r>
      <w:hyperlink r:id="rId8" w:history="1">
        <w:r>
          <w:rPr>
            <w:rStyle w:val="Hyperlink"/>
          </w:rPr>
          <w:t>https://osf.io/67rq8/</w:t>
        </w:r>
      </w:hyperlink>
    </w:p>
    <w:p w14:paraId="52E106EA" w14:textId="317E431B" w:rsidR="004E2A4E" w:rsidRDefault="006774B4" w:rsidP="00921731">
      <w:pPr>
        <w:pStyle w:val="Normal1"/>
        <w:spacing w:before="240"/>
      </w:pPr>
      <w:r>
        <w:t>To contribute error reports and feature requests or to read about planned releases</w:t>
      </w:r>
      <w:r w:rsidR="004E2A4E">
        <w:t xml:space="preserve">, </w:t>
      </w:r>
      <w:r>
        <w:t xml:space="preserve">please visit the </w:t>
      </w:r>
      <w:r w:rsidR="004E2A4E">
        <w:t>github repo dedicated to Transdisciplinary Science templates:</w:t>
      </w:r>
    </w:p>
    <w:p w14:paraId="00EFF2B1" w14:textId="7DC99587" w:rsidR="004E2A4E" w:rsidRDefault="0049271F" w:rsidP="00921731">
      <w:pPr>
        <w:pStyle w:val="Normal1"/>
        <w:spacing w:before="240"/>
        <w:ind w:firstLine="720"/>
      </w:pPr>
      <w:hyperlink r:id="rId9" w:history="1">
        <w:r w:rsidR="004E2A4E">
          <w:rPr>
            <w:rStyle w:val="Hyperlink"/>
          </w:rPr>
          <w:t>https://github.com/ResearchSoftwareInstitute/TRTemplates/</w:t>
        </w:r>
      </w:hyperlink>
      <w:r w:rsidR="004E2A4E">
        <w:t xml:space="preserve"> </w:t>
      </w:r>
    </w:p>
    <w:p w14:paraId="4300ADDD" w14:textId="641E876E" w:rsidR="004E2A4E" w:rsidRPr="004E2A4E" w:rsidRDefault="004E2A4E" w:rsidP="00921731">
      <w:pPr>
        <w:pStyle w:val="Normal1"/>
        <w:spacing w:before="240"/>
      </w:pPr>
      <w:r>
        <w:t>Please also feel welcome to log issues, fork, and push new contributions.</w:t>
      </w:r>
    </w:p>
    <w:p w14:paraId="0E9E9EC2" w14:textId="46EFA01C" w:rsidR="00365974" w:rsidRPr="00937525" w:rsidRDefault="00365974" w:rsidP="00365974">
      <w:pPr>
        <w:pStyle w:val="Heading2"/>
        <w:rPr>
          <w:color w:val="000000" w:themeColor="text1"/>
        </w:rPr>
      </w:pPr>
      <w:bookmarkStart w:id="3" w:name="_Toc15689749"/>
      <w:r w:rsidRPr="00937525">
        <w:rPr>
          <w:color w:val="000000" w:themeColor="text1"/>
        </w:rPr>
        <w:lastRenderedPageBreak/>
        <w:t>Purpose of CF-1</w:t>
      </w:r>
      <w:bookmarkEnd w:id="3"/>
    </w:p>
    <w:p w14:paraId="27C95D3E" w14:textId="126302A0" w:rsidR="00D75875" w:rsidRDefault="00937525" w:rsidP="00921731">
      <w:pPr>
        <w:pStyle w:val="NormalWeb"/>
        <w:spacing w:before="0" w:beforeAutospacing="0" w:after="60" w:afterAutospacing="0" w:line="276" w:lineRule="auto"/>
        <w:rPr>
          <w:rFonts w:ascii="Arial" w:hAnsi="Arial" w:cs="Arial"/>
          <w:color w:val="000000" w:themeColor="text1"/>
          <w:sz w:val="22"/>
          <w:szCs w:val="22"/>
        </w:rPr>
      </w:pPr>
      <w:r w:rsidRPr="00937525">
        <w:rPr>
          <w:rFonts w:ascii="Arial" w:hAnsi="Arial" w:cs="Arial"/>
          <w:bCs/>
          <w:color w:val="000000" w:themeColor="text1"/>
          <w:sz w:val="22"/>
          <w:szCs w:val="22"/>
        </w:rPr>
        <w:t xml:space="preserve">Establishing team communication involves a variety of activities at different stages of project start-up. </w:t>
      </w:r>
      <w:r w:rsidRPr="00937525">
        <w:rPr>
          <w:rFonts w:ascii="Arial" w:hAnsi="Arial" w:cs="Arial"/>
          <w:color w:val="000000" w:themeColor="text1"/>
          <w:sz w:val="22"/>
          <w:szCs w:val="22"/>
        </w:rPr>
        <w:t xml:space="preserve">The </w:t>
      </w:r>
      <w:r w:rsidR="00DE54E0">
        <w:rPr>
          <w:rFonts w:ascii="Arial" w:hAnsi="Arial" w:cs="Arial"/>
          <w:color w:val="000000" w:themeColor="text1"/>
          <w:sz w:val="22"/>
          <w:szCs w:val="22"/>
        </w:rPr>
        <w:t xml:space="preserve">CF-1 </w:t>
      </w:r>
      <w:r w:rsidRPr="00937525">
        <w:rPr>
          <w:rFonts w:ascii="Arial" w:hAnsi="Arial" w:cs="Arial"/>
          <w:color w:val="000000" w:themeColor="text1"/>
          <w:sz w:val="22"/>
          <w:szCs w:val="22"/>
        </w:rPr>
        <w:t xml:space="preserve">outlines </w:t>
      </w:r>
      <w:r w:rsidR="009C318F">
        <w:rPr>
          <w:rFonts w:ascii="Arial" w:hAnsi="Arial" w:cs="Arial"/>
          <w:color w:val="000000" w:themeColor="text1"/>
          <w:sz w:val="22"/>
          <w:szCs w:val="22"/>
        </w:rPr>
        <w:t xml:space="preserve">specific steps to take during start-up, </w:t>
      </w:r>
      <w:r w:rsidRPr="00937525">
        <w:rPr>
          <w:rFonts w:ascii="Arial" w:hAnsi="Arial" w:cs="Arial"/>
          <w:color w:val="000000" w:themeColor="text1"/>
          <w:sz w:val="22"/>
          <w:szCs w:val="22"/>
        </w:rPr>
        <w:t xml:space="preserve">and here we provide </w:t>
      </w:r>
      <w:r w:rsidR="009C318F">
        <w:rPr>
          <w:rFonts w:ascii="Arial" w:hAnsi="Arial" w:cs="Arial"/>
          <w:color w:val="000000" w:themeColor="text1"/>
          <w:sz w:val="22"/>
          <w:szCs w:val="22"/>
        </w:rPr>
        <w:t xml:space="preserve">additional </w:t>
      </w:r>
      <w:r w:rsidRPr="00937525">
        <w:rPr>
          <w:rFonts w:ascii="Arial" w:hAnsi="Arial" w:cs="Arial"/>
          <w:color w:val="000000" w:themeColor="text1"/>
          <w:sz w:val="22"/>
          <w:szCs w:val="22"/>
        </w:rPr>
        <w:t>guidance</w:t>
      </w:r>
      <w:r w:rsidR="009C318F">
        <w:rPr>
          <w:rFonts w:ascii="Arial" w:hAnsi="Arial" w:cs="Arial"/>
          <w:color w:val="000000" w:themeColor="text1"/>
          <w:sz w:val="22"/>
          <w:szCs w:val="22"/>
        </w:rPr>
        <w:t xml:space="preserve"> for those steps</w:t>
      </w:r>
      <w:r w:rsidRPr="00937525">
        <w:rPr>
          <w:rFonts w:ascii="Arial" w:hAnsi="Arial" w:cs="Arial"/>
          <w:color w:val="000000" w:themeColor="text1"/>
          <w:sz w:val="22"/>
          <w:szCs w:val="22"/>
        </w:rPr>
        <w:t>.</w:t>
      </w:r>
    </w:p>
    <w:p w14:paraId="4EF0E966" w14:textId="0AFA35B6" w:rsidR="006A0D97" w:rsidRDefault="006A0D97" w:rsidP="006A0D97">
      <w:pPr>
        <w:pStyle w:val="Heading2"/>
        <w:rPr>
          <w:color w:val="000000" w:themeColor="text1"/>
        </w:rPr>
      </w:pPr>
      <w:bookmarkStart w:id="4" w:name="_Toc15689750"/>
      <w:r w:rsidRPr="00937525">
        <w:rPr>
          <w:color w:val="000000" w:themeColor="text1"/>
        </w:rPr>
        <w:t>Reminders</w:t>
      </w:r>
      <w:bookmarkEnd w:id="4"/>
    </w:p>
    <w:p w14:paraId="3BEB410A" w14:textId="75EF71EA" w:rsidR="00D77EFB" w:rsidRDefault="00B03692" w:rsidP="00D77EFB">
      <w:pPr>
        <w:pStyle w:val="Normal1"/>
      </w:pPr>
      <w:r w:rsidRPr="00B03692">
        <w:rPr>
          <w:b/>
        </w:rPr>
        <w:t>Keep the CF-1 relevant</w:t>
      </w:r>
      <w:r>
        <w:t xml:space="preserve">. </w:t>
      </w:r>
      <w:r w:rsidR="00D77EFB">
        <w:t>The CF-1 references multiple supporting documents. If updating one of the documents referenced by the CF-1, also update the reference to point to the new version in the associ</w:t>
      </w:r>
      <w:r w:rsidR="00342A46">
        <w:t>ated CF-1, increment the version and record it in the table under section “</w:t>
      </w:r>
      <w:r w:rsidR="00342A46" w:rsidRPr="00342A46">
        <w:rPr>
          <w:i/>
        </w:rPr>
        <w:t>11 Document History</w:t>
      </w:r>
      <w:r w:rsidR="00342A46">
        <w:t>”.</w:t>
      </w:r>
    </w:p>
    <w:p w14:paraId="76280223" w14:textId="77777777" w:rsidR="004F4637" w:rsidRPr="00937525" w:rsidRDefault="004F4637" w:rsidP="004F4637">
      <w:pPr>
        <w:pStyle w:val="Normal1"/>
        <w:spacing w:before="240" w:after="200"/>
        <w:rPr>
          <w:color w:val="000000" w:themeColor="text1"/>
        </w:rPr>
      </w:pPr>
      <w:r w:rsidRPr="00937525">
        <w:rPr>
          <w:b/>
          <w:color w:val="000000" w:themeColor="text1"/>
          <w:u w:val="single"/>
        </w:rPr>
        <w:t>Disclaimer</w:t>
      </w:r>
      <w:r w:rsidRPr="00937525">
        <w:rPr>
          <w:color w:val="000000" w:themeColor="text1"/>
        </w:rPr>
        <w:t>: Any reliance you place on information from the template is strictly at your own risk.</w:t>
      </w:r>
    </w:p>
    <w:p w14:paraId="2550B388" w14:textId="0B36CD4B" w:rsidR="00365974" w:rsidRPr="00937525" w:rsidRDefault="00365974" w:rsidP="00E7185B">
      <w:pPr>
        <w:pStyle w:val="Heading1"/>
        <w:pBdr>
          <w:top w:val="single" w:sz="18" w:space="1" w:color="auto"/>
        </w:pBdr>
        <w:rPr>
          <w:color w:val="000000" w:themeColor="text1"/>
        </w:rPr>
      </w:pPr>
      <w:bookmarkStart w:id="5" w:name="_Toc15689751"/>
      <w:r w:rsidRPr="00937525">
        <w:rPr>
          <w:color w:val="000000" w:themeColor="text1"/>
        </w:rPr>
        <w:t>Specific Instructions</w:t>
      </w:r>
      <w:bookmarkEnd w:id="5"/>
    </w:p>
    <w:p w14:paraId="2E3A95A9" w14:textId="44643439" w:rsidR="00921731" w:rsidRDefault="0001250A" w:rsidP="00921731">
      <w:pPr>
        <w:pStyle w:val="NormalWeb"/>
        <w:spacing w:before="240" w:beforeAutospacing="0" w:after="60" w:afterAutospacing="0" w:line="276" w:lineRule="auto"/>
        <w:rPr>
          <w:rFonts w:ascii="Arial" w:hAnsi="Arial" w:cs="Arial"/>
          <w:color w:val="000000" w:themeColor="text1"/>
          <w:sz w:val="22"/>
          <w:szCs w:val="22"/>
        </w:rPr>
      </w:pPr>
      <w:r w:rsidRPr="00937525">
        <w:rPr>
          <w:rFonts w:ascii="Arial" w:hAnsi="Arial" w:cs="Arial"/>
          <w:color w:val="000000" w:themeColor="text1"/>
          <w:sz w:val="22"/>
          <w:szCs w:val="22"/>
        </w:rPr>
        <w:t xml:space="preserve">The </w:t>
      </w:r>
      <w:r w:rsidR="00865402">
        <w:rPr>
          <w:rFonts w:ascii="Arial" w:hAnsi="Arial" w:cs="Arial"/>
          <w:color w:val="000000" w:themeColor="text1"/>
          <w:sz w:val="22"/>
          <w:szCs w:val="22"/>
        </w:rPr>
        <w:t xml:space="preserve">CF-1 </w:t>
      </w:r>
      <w:r w:rsidRPr="00937525">
        <w:rPr>
          <w:rFonts w:ascii="Arial" w:hAnsi="Arial" w:cs="Arial"/>
          <w:color w:val="000000" w:themeColor="text1"/>
          <w:sz w:val="22"/>
          <w:szCs w:val="22"/>
        </w:rPr>
        <w:t xml:space="preserve">is designed to be </w:t>
      </w:r>
      <w:r w:rsidRPr="00937525">
        <w:rPr>
          <w:rFonts w:ascii="Arial" w:hAnsi="Arial" w:cs="Arial"/>
          <w:color w:val="000000" w:themeColor="text1"/>
          <w:sz w:val="22"/>
          <w:szCs w:val="22"/>
          <w:lang w:val="en"/>
        </w:rPr>
        <w:t xml:space="preserve">extended or modified in accordance with your team’s scientific goals, membership and roles, funding parameters, and legal requirements. </w:t>
      </w:r>
      <w:r w:rsidR="007729DC">
        <w:rPr>
          <w:rFonts w:ascii="Arial" w:hAnsi="Arial" w:cs="Arial"/>
          <w:color w:val="000000" w:themeColor="text1"/>
          <w:sz w:val="22"/>
          <w:szCs w:val="22"/>
          <w:lang w:val="en"/>
        </w:rPr>
        <w:t>You can adjust t</w:t>
      </w:r>
      <w:r w:rsidRPr="00937525">
        <w:rPr>
          <w:rFonts w:ascii="Arial" w:hAnsi="Arial" w:cs="Arial"/>
          <w:bCs/>
          <w:color w:val="000000" w:themeColor="text1"/>
          <w:sz w:val="22"/>
          <w:szCs w:val="22"/>
        </w:rPr>
        <w:t xml:space="preserve">he order </w:t>
      </w:r>
      <w:r w:rsidR="00F81B18">
        <w:rPr>
          <w:rFonts w:ascii="Arial" w:hAnsi="Arial" w:cs="Arial"/>
          <w:bCs/>
          <w:color w:val="000000" w:themeColor="text1"/>
          <w:sz w:val="22"/>
          <w:szCs w:val="22"/>
        </w:rPr>
        <w:t xml:space="preserve">of </w:t>
      </w:r>
      <w:r w:rsidRPr="00937525">
        <w:rPr>
          <w:rFonts w:ascii="Arial" w:hAnsi="Arial" w:cs="Arial"/>
          <w:bCs/>
          <w:color w:val="000000" w:themeColor="text1"/>
          <w:sz w:val="22"/>
          <w:szCs w:val="22"/>
        </w:rPr>
        <w:t xml:space="preserve">activities and the personnel responsible for completing them </w:t>
      </w:r>
      <w:r w:rsidRPr="00937525">
        <w:rPr>
          <w:rFonts w:ascii="Arial" w:hAnsi="Arial" w:cs="Arial"/>
          <w:color w:val="000000" w:themeColor="text1"/>
          <w:sz w:val="22"/>
          <w:szCs w:val="22"/>
        </w:rPr>
        <w:t xml:space="preserve">to suit team priorities and capabilities. </w:t>
      </w:r>
    </w:p>
    <w:p w14:paraId="63560202" w14:textId="4EEC1355" w:rsidR="0001250A" w:rsidRDefault="0001250A" w:rsidP="004B19E6">
      <w:pPr>
        <w:pStyle w:val="NormalWeb"/>
        <w:spacing w:before="240" w:beforeAutospacing="0" w:after="240" w:afterAutospacing="0" w:line="276" w:lineRule="auto"/>
        <w:rPr>
          <w:rFonts w:ascii="Arial" w:hAnsi="Arial" w:cs="Arial"/>
          <w:color w:val="000000" w:themeColor="text1"/>
          <w:sz w:val="22"/>
          <w:szCs w:val="22"/>
        </w:rPr>
      </w:pPr>
      <w:r w:rsidRPr="00921731">
        <w:rPr>
          <w:rFonts w:ascii="Arial" w:hAnsi="Arial" w:cs="Arial"/>
          <w:color w:val="000000" w:themeColor="text1"/>
          <w:sz w:val="22"/>
          <w:szCs w:val="22"/>
          <w:highlight w:val="white"/>
        </w:rPr>
        <w:t xml:space="preserve">This work is licensed under the </w:t>
      </w:r>
      <w:hyperlink r:id="rId10">
        <w:r w:rsidRPr="00921731">
          <w:rPr>
            <w:rFonts w:ascii="Arial" w:hAnsi="Arial" w:cs="Arial"/>
            <w:color w:val="000000" w:themeColor="text1"/>
            <w:sz w:val="22"/>
            <w:szCs w:val="22"/>
            <w:highlight w:val="white"/>
          </w:rPr>
          <w:t>Creative Commons Attribution 4.0 Attribution License (CC BY 4.0)</w:t>
        </w:r>
      </w:hyperlink>
      <w:r w:rsidRPr="00921731">
        <w:rPr>
          <w:rFonts w:ascii="Arial" w:hAnsi="Arial" w:cs="Arial"/>
          <w:color w:val="000000" w:themeColor="text1"/>
          <w:sz w:val="22"/>
          <w:szCs w:val="22"/>
        </w:rPr>
        <w:t>.</w:t>
      </w:r>
      <w:r w:rsidRPr="00921731">
        <w:rPr>
          <w:rFonts w:ascii="Arial" w:hAnsi="Arial" w:cs="Arial"/>
          <w:color w:val="000000" w:themeColor="text1"/>
          <w:sz w:val="22"/>
          <w:szCs w:val="22"/>
          <w:u w:val="single"/>
        </w:rPr>
        <w:t xml:space="preserve"> </w:t>
      </w:r>
      <w:r w:rsidRPr="00921731">
        <w:rPr>
          <w:rFonts w:ascii="Arial" w:hAnsi="Arial" w:cs="Arial"/>
          <w:color w:val="000000" w:themeColor="text1"/>
          <w:sz w:val="22"/>
          <w:szCs w:val="22"/>
        </w:rPr>
        <w:t xml:space="preserve">Adaptation is allowed (and encouraged!). </w:t>
      </w:r>
    </w:p>
    <w:p w14:paraId="4452A341" w14:textId="77777777" w:rsidR="004B19E6" w:rsidRDefault="004B19E6" w:rsidP="004B19E6">
      <w:pPr>
        <w:pStyle w:val="NormalWeb"/>
        <w:spacing w:before="0" w:beforeAutospacing="0" w:after="60" w:afterAutospacing="0" w:line="276" w:lineRule="auto"/>
        <w:rPr>
          <w:rFonts w:ascii="Arial" w:hAnsi="Arial" w:cs="Arial"/>
          <w:color w:val="000000" w:themeColor="text1"/>
          <w:sz w:val="22"/>
          <w:szCs w:val="22"/>
        </w:rPr>
      </w:pPr>
      <w:r>
        <w:rPr>
          <w:rFonts w:ascii="Arial" w:hAnsi="Arial" w:cs="Arial"/>
          <w:color w:val="000000" w:themeColor="text1"/>
          <w:sz w:val="22"/>
          <w:szCs w:val="22"/>
        </w:rPr>
        <w:t xml:space="preserve">When using the CF-1 or this document, please cite: </w:t>
      </w:r>
    </w:p>
    <w:p w14:paraId="314DE049" w14:textId="77777777" w:rsidR="004B19E6" w:rsidRDefault="004B19E6" w:rsidP="004B19E6">
      <w:pPr>
        <w:pStyle w:val="NormalWeb"/>
        <w:spacing w:before="0" w:beforeAutospacing="0" w:after="60" w:afterAutospacing="0" w:line="276" w:lineRule="auto"/>
        <w:ind w:left="720"/>
        <w:rPr>
          <w:rFonts w:ascii="Arial" w:hAnsi="Arial" w:cs="Arial"/>
          <w:color w:val="000000" w:themeColor="text1"/>
          <w:sz w:val="22"/>
          <w:szCs w:val="22"/>
        </w:rPr>
      </w:pPr>
      <w:r>
        <w:rPr>
          <w:rFonts w:ascii="Arial" w:hAnsi="Arial" w:cs="Arial"/>
          <w:color w:val="333333"/>
          <w:sz w:val="21"/>
          <w:szCs w:val="21"/>
          <w:shd w:val="clear" w:color="auto" w:fill="FFFFFF"/>
        </w:rPr>
        <w:t>Robasky, Kimberly, Margaret Gold, Rebecca Boyles, Kira Bradford, W. Christopher Lenhardt, and Stanley C Ahalt. 2019. “Transdisciplinary Team Science Protocols.” OSF. August 3. doi:10.17605/OSF.IO/67RQ8.</w:t>
      </w:r>
    </w:p>
    <w:p w14:paraId="0AE5A281" w14:textId="2098039C" w:rsidR="008A010A" w:rsidRPr="00894C56" w:rsidRDefault="008A010A" w:rsidP="00E7185B">
      <w:pPr>
        <w:pBdr>
          <w:bottom w:val="single" w:sz="2" w:space="1" w:color="auto"/>
        </w:pBdr>
        <w:spacing w:before="240" w:after="240"/>
        <w:rPr>
          <w:b/>
          <w:color w:val="000000" w:themeColor="text1"/>
          <w:sz w:val="28"/>
          <w:szCs w:val="28"/>
        </w:rPr>
      </w:pPr>
      <w:bookmarkStart w:id="6" w:name="_hklrtpkgltst" w:colFirst="0" w:colLast="0"/>
      <w:bookmarkStart w:id="7" w:name="_xmhefab9el5e" w:colFirst="0" w:colLast="0"/>
      <w:bookmarkEnd w:id="6"/>
      <w:bookmarkEnd w:id="7"/>
      <w:r w:rsidRPr="00894C56">
        <w:rPr>
          <w:b/>
          <w:color w:val="000000" w:themeColor="text1"/>
          <w:sz w:val="28"/>
          <w:szCs w:val="28"/>
        </w:rPr>
        <w:t xml:space="preserve">Part </w:t>
      </w:r>
      <w:r w:rsidR="007729DC" w:rsidRPr="00894C56">
        <w:rPr>
          <w:b/>
          <w:color w:val="000000" w:themeColor="text1"/>
          <w:sz w:val="28"/>
          <w:szCs w:val="28"/>
        </w:rPr>
        <w:t xml:space="preserve">1. </w:t>
      </w:r>
      <w:r w:rsidR="00894C56" w:rsidRPr="00894C56">
        <w:rPr>
          <w:b/>
          <w:color w:val="000000" w:themeColor="text1"/>
          <w:sz w:val="28"/>
          <w:szCs w:val="28"/>
        </w:rPr>
        <w:t>Overview</w:t>
      </w:r>
    </w:p>
    <w:p w14:paraId="5696958D" w14:textId="5CA62EEA" w:rsidR="006F24AC" w:rsidRDefault="006F24AC" w:rsidP="006F24AC">
      <w:pPr>
        <w:spacing w:before="240"/>
        <w:rPr>
          <w:color w:val="000000" w:themeColor="text1"/>
        </w:rPr>
      </w:pPr>
      <w:r w:rsidRPr="00937525">
        <w:rPr>
          <w:color w:val="000000" w:themeColor="text1"/>
        </w:rPr>
        <w:t>This simple protocol is designed to be extended and mo</w:t>
      </w:r>
      <w:r>
        <w:rPr>
          <w:color w:val="000000" w:themeColor="text1"/>
        </w:rPr>
        <w:t xml:space="preserve">dified to suit individual needs, including the “Part 1. Overview” section of the CF-1 and this guidance document itself. </w:t>
      </w:r>
    </w:p>
    <w:p w14:paraId="6E62BA8B" w14:textId="7FD6F53B" w:rsidR="006D299A" w:rsidRDefault="006D299A">
      <w:pPr>
        <w:rPr>
          <w:color w:val="000000" w:themeColor="text1"/>
        </w:rPr>
      </w:pPr>
      <w:r>
        <w:rPr>
          <w:color w:val="000000" w:themeColor="text1"/>
        </w:rPr>
        <w:br w:type="page"/>
      </w:r>
    </w:p>
    <w:p w14:paraId="6A1469C3" w14:textId="33BBB1D5" w:rsidR="008A010A" w:rsidRPr="00894C56" w:rsidRDefault="00894C56" w:rsidP="00E7185B">
      <w:pPr>
        <w:pStyle w:val="Normal1"/>
        <w:pBdr>
          <w:bottom w:val="single" w:sz="2" w:space="1" w:color="auto"/>
        </w:pBdr>
        <w:spacing w:before="240"/>
        <w:rPr>
          <w:b/>
          <w:color w:val="000000" w:themeColor="text1"/>
          <w:sz w:val="28"/>
          <w:szCs w:val="28"/>
        </w:rPr>
      </w:pPr>
      <w:r w:rsidRPr="00894C56">
        <w:rPr>
          <w:b/>
          <w:color w:val="000000" w:themeColor="text1"/>
          <w:sz w:val="28"/>
          <w:szCs w:val="28"/>
        </w:rPr>
        <w:lastRenderedPageBreak/>
        <w:t>Part 2</w:t>
      </w:r>
      <w:r>
        <w:rPr>
          <w:b/>
          <w:color w:val="000000" w:themeColor="text1"/>
          <w:sz w:val="28"/>
          <w:szCs w:val="28"/>
        </w:rPr>
        <w:t>.</w:t>
      </w:r>
      <w:r w:rsidR="008A010A" w:rsidRPr="00894C56">
        <w:rPr>
          <w:b/>
          <w:color w:val="000000" w:themeColor="text1"/>
          <w:sz w:val="28"/>
          <w:szCs w:val="28"/>
        </w:rPr>
        <w:t xml:space="preserve"> Procedures</w:t>
      </w:r>
    </w:p>
    <w:p w14:paraId="6314F911" w14:textId="49755585" w:rsidR="003E3793" w:rsidRPr="00937525" w:rsidRDefault="00B14D9E" w:rsidP="00921731">
      <w:pPr>
        <w:pStyle w:val="Normal1"/>
        <w:spacing w:before="240" w:after="240"/>
        <w:rPr>
          <w:color w:val="000000" w:themeColor="text1"/>
        </w:rPr>
      </w:pPr>
      <w:bookmarkStart w:id="8" w:name="_vo2bsiqelv3m" w:colFirst="0" w:colLast="0"/>
      <w:bookmarkEnd w:id="8"/>
      <w:r w:rsidRPr="00937525">
        <w:rPr>
          <w:color w:val="000000" w:themeColor="text1"/>
        </w:rPr>
        <w:t>Adapt the order of the steps below to suit team priorities.</w:t>
      </w:r>
    </w:p>
    <w:p w14:paraId="039EC099" w14:textId="0DFA32BA" w:rsidR="00F1290B" w:rsidRPr="00937525" w:rsidRDefault="00864A41" w:rsidP="00921731">
      <w:pPr>
        <w:spacing w:before="240"/>
        <w:rPr>
          <w:color w:val="000000" w:themeColor="text1"/>
          <w:sz w:val="24"/>
          <w:szCs w:val="24"/>
        </w:rPr>
      </w:pPr>
      <w:bookmarkStart w:id="9" w:name="_2f3y7cq27lq5" w:colFirst="0" w:colLast="0"/>
      <w:bookmarkEnd w:id="9"/>
      <w:r>
        <w:rPr>
          <w:b/>
          <w:color w:val="000000" w:themeColor="text1"/>
          <w:sz w:val="24"/>
          <w:szCs w:val="24"/>
        </w:rPr>
        <w:t>1</w:t>
      </w:r>
      <w:r w:rsidR="00F1290B" w:rsidRPr="00937525">
        <w:rPr>
          <w:b/>
          <w:color w:val="000000" w:themeColor="text1"/>
          <w:sz w:val="24"/>
          <w:szCs w:val="24"/>
        </w:rPr>
        <w:t xml:space="preserve"> </w:t>
      </w:r>
      <w:r w:rsidR="00B14D9E" w:rsidRPr="00937525">
        <w:rPr>
          <w:b/>
          <w:color w:val="000000" w:themeColor="text1"/>
          <w:sz w:val="24"/>
          <w:szCs w:val="24"/>
        </w:rPr>
        <w:t>Pre-Engagement</w:t>
      </w:r>
      <w:r w:rsidR="00F1290B" w:rsidRPr="00937525">
        <w:rPr>
          <w:b/>
          <w:color w:val="000000" w:themeColor="text1"/>
          <w:sz w:val="24"/>
          <w:szCs w:val="24"/>
        </w:rPr>
        <w:t>:</w:t>
      </w:r>
      <w:r w:rsidR="00F1290B" w:rsidRPr="00937525">
        <w:rPr>
          <w:color w:val="000000" w:themeColor="text1"/>
          <w:sz w:val="24"/>
          <w:szCs w:val="24"/>
        </w:rPr>
        <w:t xml:space="preserve"> </w:t>
      </w:r>
    </w:p>
    <w:p w14:paraId="4B4EC980" w14:textId="1C13F6F3" w:rsidR="003E3793" w:rsidRPr="00937525" w:rsidRDefault="00B14D9E" w:rsidP="00921731">
      <w:pPr>
        <w:spacing w:before="240" w:after="240"/>
        <w:rPr>
          <w:color w:val="000000" w:themeColor="text1"/>
          <w:sz w:val="24"/>
          <w:szCs w:val="24"/>
        </w:rPr>
      </w:pPr>
      <w:r w:rsidRPr="00937525">
        <w:rPr>
          <w:color w:val="000000" w:themeColor="text1"/>
        </w:rPr>
        <w:t xml:space="preserve">Some of the documents listed in this section may need to be created or adapted by the CF rather than the Funding Body, but must nevertheless be complete before planning can begin. </w:t>
      </w:r>
    </w:p>
    <w:p w14:paraId="76DD6EEA" w14:textId="29407A77" w:rsidR="003E3793" w:rsidRPr="00937525" w:rsidRDefault="00864A41" w:rsidP="00F1290B">
      <w:pPr>
        <w:pStyle w:val="Normal1"/>
        <w:rPr>
          <w:color w:val="000000" w:themeColor="text1"/>
        </w:rPr>
      </w:pPr>
      <w:r>
        <w:rPr>
          <w:b/>
          <w:color w:val="000000" w:themeColor="text1"/>
        </w:rPr>
        <w:t>1</w:t>
      </w:r>
      <w:r w:rsidR="00F1290B" w:rsidRPr="00937525">
        <w:rPr>
          <w:b/>
          <w:color w:val="000000" w:themeColor="text1"/>
        </w:rPr>
        <w:t>a</w:t>
      </w:r>
      <w:r w:rsidR="00F1290B" w:rsidRPr="00937525">
        <w:rPr>
          <w:color w:val="000000" w:themeColor="text1"/>
        </w:rPr>
        <w:t xml:space="preserve"> </w:t>
      </w:r>
      <w:r w:rsidR="00B14D9E" w:rsidRPr="00937525">
        <w:rPr>
          <w:b/>
          <w:color w:val="000000" w:themeColor="text1"/>
        </w:rPr>
        <w:t>Team Vision</w:t>
      </w:r>
      <w:r w:rsidR="00A65B0A" w:rsidRPr="00937525">
        <w:rPr>
          <w:color w:val="000000" w:themeColor="text1"/>
        </w:rPr>
        <w:t xml:space="preserve">: </w:t>
      </w:r>
      <w:r w:rsidR="007A396F">
        <w:rPr>
          <w:color w:val="000000" w:themeColor="text1"/>
        </w:rPr>
        <w:t>Communicate the vision in a glance with a graphical abstract. Use a simple, easily communicated vision statement to inspire the Team towards success during the start-up phase and throughout the project. The vision should be communicated as clearly and frequently as is practical.</w:t>
      </w:r>
    </w:p>
    <w:p w14:paraId="7ECEEC9A" w14:textId="169D35E0" w:rsidR="003E3793" w:rsidRPr="00937525" w:rsidRDefault="00864A41" w:rsidP="00F1290B">
      <w:pPr>
        <w:pStyle w:val="Normal1"/>
        <w:rPr>
          <w:color w:val="000000" w:themeColor="text1"/>
        </w:rPr>
      </w:pPr>
      <w:r>
        <w:rPr>
          <w:b/>
          <w:color w:val="000000" w:themeColor="text1"/>
        </w:rPr>
        <w:t>1</w:t>
      </w:r>
      <w:r w:rsidR="00F1290B" w:rsidRPr="00937525">
        <w:rPr>
          <w:b/>
          <w:color w:val="000000" w:themeColor="text1"/>
        </w:rPr>
        <w:t>b</w:t>
      </w:r>
      <w:r w:rsidR="00F1290B" w:rsidRPr="00937525">
        <w:rPr>
          <w:color w:val="000000" w:themeColor="text1"/>
        </w:rPr>
        <w:t xml:space="preserve"> </w:t>
      </w:r>
      <w:r w:rsidR="00B14D9E" w:rsidRPr="00937525">
        <w:rPr>
          <w:b/>
          <w:color w:val="000000" w:themeColor="text1"/>
        </w:rPr>
        <w:t xml:space="preserve">Team </w:t>
      </w:r>
      <w:r w:rsidR="007A396F">
        <w:rPr>
          <w:b/>
          <w:color w:val="000000" w:themeColor="text1"/>
        </w:rPr>
        <w:t>Charter</w:t>
      </w:r>
      <w:r w:rsidR="00A65B0A" w:rsidRPr="00937525">
        <w:rPr>
          <w:color w:val="000000" w:themeColor="text1"/>
        </w:rPr>
        <w:t xml:space="preserve">: </w:t>
      </w:r>
      <w:r w:rsidR="007A396F">
        <w:rPr>
          <w:color w:val="000000" w:themeColor="text1"/>
        </w:rPr>
        <w:t>All charters should include objectives, governance, members, deliverables, milestones, roles and responsibilities, timelines, and meeting modes.</w:t>
      </w:r>
      <w:r w:rsidR="00393C1A">
        <w:rPr>
          <w:color w:val="000000" w:themeColor="text1"/>
        </w:rPr>
        <w:t xml:space="preserve"> Sub-team leader details, such as</w:t>
      </w:r>
      <w:r w:rsidR="00393C1A" w:rsidRPr="00937525">
        <w:rPr>
          <w:color w:val="000000" w:themeColor="text1"/>
        </w:rPr>
        <w:t xml:space="preserve"> </w:t>
      </w:r>
      <w:r w:rsidR="00393C1A">
        <w:rPr>
          <w:color w:val="000000" w:themeColor="text1"/>
        </w:rPr>
        <w:t xml:space="preserve">contact, location, proposal, </w:t>
      </w:r>
      <w:r w:rsidR="00393C1A" w:rsidRPr="00937525">
        <w:rPr>
          <w:color w:val="000000" w:themeColor="text1"/>
        </w:rPr>
        <w:t>and funding</w:t>
      </w:r>
      <w:r w:rsidR="00393C1A">
        <w:rPr>
          <w:color w:val="000000" w:themeColor="text1"/>
        </w:rPr>
        <w:t xml:space="preserve"> might also be included.</w:t>
      </w:r>
    </w:p>
    <w:p w14:paraId="4CC8D569" w14:textId="000C99A7" w:rsidR="00894C56" w:rsidRDefault="00864A41" w:rsidP="00894C56">
      <w:pPr>
        <w:pStyle w:val="Normal1"/>
        <w:rPr>
          <w:color w:val="000000" w:themeColor="text1"/>
        </w:rPr>
      </w:pPr>
      <w:r>
        <w:rPr>
          <w:b/>
          <w:color w:val="000000" w:themeColor="text1"/>
        </w:rPr>
        <w:t>1</w:t>
      </w:r>
      <w:r w:rsidR="00F1290B" w:rsidRPr="00937525">
        <w:rPr>
          <w:b/>
          <w:color w:val="000000" w:themeColor="text1"/>
        </w:rPr>
        <w:t>c</w:t>
      </w:r>
      <w:r w:rsidR="00F1290B" w:rsidRPr="00937525">
        <w:rPr>
          <w:color w:val="000000" w:themeColor="text1"/>
        </w:rPr>
        <w:t xml:space="preserve"> </w:t>
      </w:r>
      <w:r w:rsidR="00B14D9E" w:rsidRPr="00937525">
        <w:rPr>
          <w:b/>
          <w:color w:val="000000" w:themeColor="text1"/>
        </w:rPr>
        <w:t xml:space="preserve">Steering Body </w:t>
      </w:r>
      <w:r w:rsidR="00921731">
        <w:rPr>
          <w:b/>
          <w:color w:val="000000" w:themeColor="text1"/>
        </w:rPr>
        <w:t>Charter</w:t>
      </w:r>
      <w:r w:rsidR="00A65B0A" w:rsidRPr="00937525">
        <w:rPr>
          <w:color w:val="000000" w:themeColor="text1"/>
        </w:rPr>
        <w:t>:</w:t>
      </w:r>
      <w:r w:rsidR="00894C56">
        <w:rPr>
          <w:color w:val="000000" w:themeColor="text1"/>
        </w:rPr>
        <w:t xml:space="preserve"> I</w:t>
      </w:r>
      <w:r w:rsidR="00894C56" w:rsidRPr="00937525">
        <w:rPr>
          <w:color w:val="000000" w:themeColor="text1"/>
        </w:rPr>
        <w:t xml:space="preserve">nclude </w:t>
      </w:r>
      <w:r w:rsidR="00393C1A">
        <w:rPr>
          <w:color w:val="000000" w:themeColor="text1"/>
        </w:rPr>
        <w:t xml:space="preserve">requisites for membership, members, </w:t>
      </w:r>
      <w:r w:rsidR="00894C56" w:rsidRPr="00937525">
        <w:rPr>
          <w:color w:val="000000" w:themeColor="text1"/>
        </w:rPr>
        <w:t>meeting regularity and tactics (e.g., virtual or face-to-</w:t>
      </w:r>
      <w:r w:rsidR="00393C1A">
        <w:rPr>
          <w:color w:val="000000" w:themeColor="text1"/>
        </w:rPr>
        <w:t>face, attendees, how to solicit and dispatch agenda items).</w:t>
      </w:r>
    </w:p>
    <w:p w14:paraId="1786892D" w14:textId="182E3EC9" w:rsidR="00D221D7" w:rsidRDefault="00864A41" w:rsidP="00937525">
      <w:pPr>
        <w:pStyle w:val="Normal1"/>
        <w:spacing w:after="240"/>
        <w:rPr>
          <w:color w:val="000000" w:themeColor="text1"/>
        </w:rPr>
      </w:pPr>
      <w:r>
        <w:rPr>
          <w:b/>
          <w:color w:val="000000" w:themeColor="text1"/>
        </w:rPr>
        <w:t>1</w:t>
      </w:r>
      <w:r w:rsidR="00937525" w:rsidRPr="00937525">
        <w:rPr>
          <w:b/>
          <w:color w:val="000000" w:themeColor="text1"/>
        </w:rPr>
        <w:t xml:space="preserve">d </w:t>
      </w:r>
      <w:r w:rsidR="00B14D9E" w:rsidRPr="00937525">
        <w:rPr>
          <w:b/>
          <w:color w:val="000000" w:themeColor="text1"/>
        </w:rPr>
        <w:t xml:space="preserve">Coordination </w:t>
      </w:r>
      <w:r w:rsidR="009E19EA" w:rsidRPr="00937525">
        <w:rPr>
          <w:b/>
          <w:color w:val="000000" w:themeColor="text1"/>
        </w:rPr>
        <w:t xml:space="preserve">Facilitator </w:t>
      </w:r>
      <w:r w:rsidR="00B14D9E" w:rsidRPr="00937525">
        <w:rPr>
          <w:b/>
          <w:color w:val="000000" w:themeColor="text1"/>
        </w:rPr>
        <w:t xml:space="preserve">(CF) </w:t>
      </w:r>
      <w:r w:rsidR="00921731">
        <w:rPr>
          <w:b/>
          <w:color w:val="000000" w:themeColor="text1"/>
        </w:rPr>
        <w:t>Charter</w:t>
      </w:r>
      <w:r w:rsidR="00A65B0A" w:rsidRPr="00937525">
        <w:rPr>
          <w:color w:val="000000" w:themeColor="text1"/>
        </w:rPr>
        <w:t xml:space="preserve">: </w:t>
      </w:r>
      <w:r w:rsidR="00B14D9E" w:rsidRPr="00937525">
        <w:rPr>
          <w:color w:val="000000" w:themeColor="text1"/>
        </w:rPr>
        <w:t xml:space="preserve">Include contact and location details of the assembled CF members, their responsibilities, </w:t>
      </w:r>
      <w:bookmarkStart w:id="10" w:name="_h80ndzl8kmhc" w:colFirst="0" w:colLast="0"/>
      <w:bookmarkEnd w:id="10"/>
      <w:r w:rsidR="005027CE">
        <w:rPr>
          <w:color w:val="000000" w:themeColor="text1"/>
        </w:rPr>
        <w:t>and in particular how to get in-touch with questions or requests regarding the Team Portal, CTP, or any other CF responsibility.</w:t>
      </w:r>
    </w:p>
    <w:p w14:paraId="2FB153AC" w14:textId="3A65A195" w:rsidR="00937525" w:rsidRPr="00937525" w:rsidRDefault="00864A41" w:rsidP="00937525">
      <w:pPr>
        <w:rPr>
          <w:color w:val="000000" w:themeColor="text1"/>
          <w:sz w:val="24"/>
          <w:szCs w:val="24"/>
        </w:rPr>
      </w:pPr>
      <w:r>
        <w:rPr>
          <w:b/>
          <w:color w:val="000000" w:themeColor="text1"/>
          <w:sz w:val="24"/>
          <w:szCs w:val="24"/>
        </w:rPr>
        <w:t>2</w:t>
      </w:r>
      <w:r w:rsidR="00937525" w:rsidRPr="00937525">
        <w:rPr>
          <w:b/>
          <w:color w:val="000000" w:themeColor="text1"/>
          <w:sz w:val="24"/>
          <w:szCs w:val="24"/>
        </w:rPr>
        <w:t xml:space="preserve">. </w:t>
      </w:r>
      <w:r w:rsidR="00F86D58">
        <w:rPr>
          <w:b/>
          <w:color w:val="000000" w:themeColor="text1"/>
          <w:sz w:val="24"/>
          <w:szCs w:val="24"/>
        </w:rPr>
        <w:t>Planning</w:t>
      </w:r>
      <w:r w:rsidR="005A7D55">
        <w:rPr>
          <w:b/>
          <w:color w:val="000000" w:themeColor="text1"/>
          <w:sz w:val="24"/>
          <w:szCs w:val="24"/>
        </w:rPr>
        <w:t xml:space="preserve"> Documents</w:t>
      </w:r>
      <w:r w:rsidR="00937525" w:rsidRPr="00937525">
        <w:rPr>
          <w:color w:val="000000" w:themeColor="text1"/>
          <w:sz w:val="24"/>
          <w:szCs w:val="24"/>
        </w:rPr>
        <w:t xml:space="preserve"> </w:t>
      </w:r>
    </w:p>
    <w:p w14:paraId="2319AB83" w14:textId="6229B4C9" w:rsidR="005A7D55" w:rsidRDefault="005027CE" w:rsidP="005A7D55">
      <w:pPr>
        <w:pStyle w:val="NormalWeb"/>
        <w:spacing w:before="0" w:beforeAutospacing="0" w:after="200" w:afterAutospacing="0"/>
      </w:pPr>
      <w:r>
        <w:rPr>
          <w:rFonts w:ascii="Arial" w:hAnsi="Arial" w:cs="Arial"/>
          <w:bCs/>
          <w:color w:val="000000" w:themeColor="text1"/>
          <w:sz w:val="22"/>
          <w:szCs w:val="22"/>
        </w:rPr>
        <w:t>In this section, c</w:t>
      </w:r>
      <w:r w:rsidR="005A7D55">
        <w:rPr>
          <w:rFonts w:ascii="Arial" w:hAnsi="Arial" w:cs="Arial"/>
          <w:bCs/>
          <w:color w:val="000000" w:themeColor="text1"/>
          <w:sz w:val="22"/>
          <w:szCs w:val="22"/>
        </w:rPr>
        <w:t xml:space="preserve">ite the </w:t>
      </w:r>
      <w:r w:rsidR="005A7D55" w:rsidRPr="0025119C">
        <w:rPr>
          <w:rFonts w:ascii="Arial" w:hAnsi="Arial" w:cs="Arial"/>
          <w:bCs/>
          <w:i/>
          <w:color w:val="000000" w:themeColor="text1"/>
          <w:sz w:val="22"/>
          <w:szCs w:val="22"/>
        </w:rPr>
        <w:t>Planning Documents</w:t>
      </w:r>
      <w:r w:rsidR="005A7D55">
        <w:rPr>
          <w:rFonts w:ascii="Arial" w:hAnsi="Arial" w:cs="Arial"/>
          <w:bCs/>
          <w:color w:val="000000" w:themeColor="text1"/>
          <w:sz w:val="22"/>
          <w:szCs w:val="22"/>
        </w:rPr>
        <w:t xml:space="preserve">, drafting them if necessary, </w:t>
      </w:r>
      <w:r w:rsidR="005A7D55" w:rsidRPr="008E3EEA">
        <w:rPr>
          <w:rFonts w:ascii="Arial" w:hAnsi="Arial" w:cs="Arial"/>
          <w:bCs/>
          <w:color w:val="000000" w:themeColor="text1"/>
          <w:sz w:val="22"/>
          <w:szCs w:val="22"/>
        </w:rPr>
        <w:t xml:space="preserve">to </w:t>
      </w:r>
      <w:r w:rsidR="005A7D55">
        <w:rPr>
          <w:rFonts w:ascii="Arial" w:hAnsi="Arial" w:cs="Arial"/>
          <w:color w:val="000000"/>
          <w:sz w:val="22"/>
          <w:szCs w:val="22"/>
        </w:rPr>
        <w:t xml:space="preserve">accelerate project start-up and </w:t>
      </w:r>
      <w:r w:rsidR="005A7D55" w:rsidRPr="008E3EEA">
        <w:rPr>
          <w:rFonts w:ascii="Arial" w:hAnsi="Arial" w:cs="Arial"/>
          <w:bCs/>
          <w:color w:val="000000" w:themeColor="text1"/>
          <w:sz w:val="22"/>
          <w:szCs w:val="22"/>
        </w:rPr>
        <w:t>l</w:t>
      </w:r>
      <w:r w:rsidR="005A7D55" w:rsidRPr="008E3EEA">
        <w:rPr>
          <w:rFonts w:ascii="Arial" w:hAnsi="Arial" w:cs="Arial"/>
          <w:color w:val="000000" w:themeColor="text1"/>
          <w:sz w:val="22"/>
          <w:szCs w:val="22"/>
        </w:rPr>
        <w:t xml:space="preserve">ay </w:t>
      </w:r>
      <w:r w:rsidR="005A7D55">
        <w:rPr>
          <w:rFonts w:ascii="Arial" w:hAnsi="Arial" w:cs="Arial"/>
          <w:color w:val="000000"/>
          <w:sz w:val="22"/>
          <w:szCs w:val="22"/>
        </w:rPr>
        <w:t>the groundwork for collaboration.</w:t>
      </w:r>
    </w:p>
    <w:p w14:paraId="58E855E1" w14:textId="12B23139" w:rsidR="003E3793" w:rsidRPr="00937525" w:rsidRDefault="00C773F1" w:rsidP="005027CE">
      <w:pPr>
        <w:pStyle w:val="Normal1"/>
        <w:spacing w:after="200"/>
        <w:rPr>
          <w:color w:val="000000" w:themeColor="text1"/>
        </w:rPr>
      </w:pPr>
      <w:r>
        <w:rPr>
          <w:color w:val="000000" w:themeColor="text1"/>
        </w:rPr>
        <w:t>Drafting s</w:t>
      </w:r>
      <w:r w:rsidR="00B14D9E" w:rsidRPr="00937525">
        <w:rPr>
          <w:color w:val="000000" w:themeColor="text1"/>
        </w:rPr>
        <w:t xml:space="preserve">ome </w:t>
      </w:r>
      <w:r>
        <w:rPr>
          <w:color w:val="000000" w:themeColor="text1"/>
        </w:rPr>
        <w:t xml:space="preserve">of the documents listed </w:t>
      </w:r>
      <w:r w:rsidR="00B14D9E" w:rsidRPr="00937525">
        <w:rPr>
          <w:color w:val="000000" w:themeColor="text1"/>
        </w:rPr>
        <w:t xml:space="preserve">in this section may be out of </w:t>
      </w:r>
      <w:r w:rsidR="00AD57EA" w:rsidRPr="00937525">
        <w:rPr>
          <w:color w:val="000000" w:themeColor="text1"/>
        </w:rPr>
        <w:t xml:space="preserve">the </w:t>
      </w:r>
      <w:r w:rsidR="00B14D9E" w:rsidRPr="00937525">
        <w:rPr>
          <w:color w:val="000000" w:themeColor="text1"/>
        </w:rPr>
        <w:t xml:space="preserve">scope of the CF but are included here because they must be complete before set-up can begin. As such, </w:t>
      </w:r>
      <w:r>
        <w:rPr>
          <w:color w:val="000000" w:themeColor="text1"/>
        </w:rPr>
        <w:t xml:space="preserve">documents </w:t>
      </w:r>
      <w:r w:rsidR="005027CE">
        <w:rPr>
          <w:color w:val="000000" w:themeColor="text1"/>
        </w:rPr>
        <w:t xml:space="preserve">could </w:t>
      </w:r>
      <w:r w:rsidR="00B14D9E" w:rsidRPr="00937525">
        <w:rPr>
          <w:color w:val="000000" w:themeColor="text1"/>
        </w:rPr>
        <w:t xml:space="preserve">be removed </w:t>
      </w:r>
      <w:r w:rsidR="005027CE">
        <w:rPr>
          <w:color w:val="000000" w:themeColor="text1"/>
        </w:rPr>
        <w:t>from the CF-1 if they are completely out of scope of the CF</w:t>
      </w:r>
      <w:r w:rsidR="00B14D9E" w:rsidRPr="00937525">
        <w:rPr>
          <w:color w:val="000000" w:themeColor="text1"/>
        </w:rPr>
        <w:t xml:space="preserve">. Also, adjust the order of </w:t>
      </w:r>
      <w:r w:rsidR="00522703">
        <w:rPr>
          <w:color w:val="000000" w:themeColor="text1"/>
        </w:rPr>
        <w:t xml:space="preserve">completing </w:t>
      </w:r>
      <w:r w:rsidR="00B14D9E" w:rsidRPr="00937525">
        <w:rPr>
          <w:color w:val="000000" w:themeColor="text1"/>
        </w:rPr>
        <w:t xml:space="preserve">these </w:t>
      </w:r>
      <w:r>
        <w:rPr>
          <w:color w:val="000000" w:themeColor="text1"/>
        </w:rPr>
        <w:t xml:space="preserve">documents </w:t>
      </w:r>
      <w:r w:rsidR="00B14D9E" w:rsidRPr="00937525">
        <w:rPr>
          <w:color w:val="000000" w:themeColor="text1"/>
        </w:rPr>
        <w:t>based on the unique needs of the Team.</w:t>
      </w:r>
    </w:p>
    <w:p w14:paraId="10C7F6B4" w14:textId="453D34B3" w:rsidR="003E3793" w:rsidRPr="00937525" w:rsidRDefault="00864A41" w:rsidP="00F86D58">
      <w:pPr>
        <w:pStyle w:val="Normal1"/>
        <w:rPr>
          <w:color w:val="000000" w:themeColor="text1"/>
        </w:rPr>
      </w:pPr>
      <w:r>
        <w:rPr>
          <w:b/>
          <w:color w:val="000000" w:themeColor="text1"/>
        </w:rPr>
        <w:t>2</w:t>
      </w:r>
      <w:r w:rsidR="00F86D58" w:rsidRPr="00F86D58">
        <w:rPr>
          <w:b/>
          <w:color w:val="000000" w:themeColor="text1"/>
        </w:rPr>
        <w:t xml:space="preserve">a </w:t>
      </w:r>
      <w:r w:rsidR="00B14D9E" w:rsidRPr="00F86D58">
        <w:rPr>
          <w:b/>
          <w:color w:val="000000" w:themeColor="text1"/>
        </w:rPr>
        <w:t>S</w:t>
      </w:r>
      <w:r w:rsidR="004C779C">
        <w:rPr>
          <w:b/>
          <w:color w:val="000000" w:themeColor="text1"/>
        </w:rPr>
        <w:t>takeholder Engagement</w:t>
      </w:r>
      <w:r w:rsidR="009E19EA" w:rsidRPr="00937525">
        <w:rPr>
          <w:color w:val="000000" w:themeColor="text1"/>
        </w:rPr>
        <w:t xml:space="preserve">: </w:t>
      </w:r>
      <w:r w:rsidR="00B14D9E" w:rsidRPr="00937525">
        <w:rPr>
          <w:color w:val="000000" w:themeColor="text1"/>
        </w:rPr>
        <w:t>Stakeholders can include funding parties, funded leaders, team members, and users. Include in the list the invested resources of each stakeholder. Resources can include time, money, expertise, and data center usage.</w:t>
      </w:r>
      <w:r w:rsidR="00BC3EB1">
        <w:rPr>
          <w:color w:val="000000" w:themeColor="text1"/>
        </w:rPr>
        <w:t xml:space="preserve"> Invested resources should reflect the stakeholder’s influence on the collaboration. Include stakeholder name, role, affiliation, and the strategy the CF will use for engagement and follow-up with that stakeholder. Engagement and follow-up strategies include bi-weekly meetings, emails, phone calls, progress reports, face-to-face meetings and instant message.</w:t>
      </w:r>
    </w:p>
    <w:p w14:paraId="0D13E103" w14:textId="3DAD1A6C" w:rsidR="00F86D58" w:rsidRDefault="00864A41" w:rsidP="00F86D58">
      <w:pPr>
        <w:pStyle w:val="Normal1"/>
        <w:rPr>
          <w:color w:val="000000" w:themeColor="text1"/>
        </w:rPr>
      </w:pPr>
      <w:r>
        <w:rPr>
          <w:b/>
          <w:color w:val="000000" w:themeColor="text1"/>
        </w:rPr>
        <w:t>2</w:t>
      </w:r>
      <w:r w:rsidR="00F86D58" w:rsidRPr="00F86D58">
        <w:rPr>
          <w:b/>
          <w:color w:val="000000" w:themeColor="text1"/>
        </w:rPr>
        <w:t xml:space="preserve">b </w:t>
      </w:r>
      <w:r w:rsidR="00B14D9E" w:rsidRPr="00F86D58">
        <w:rPr>
          <w:b/>
          <w:color w:val="000000" w:themeColor="text1"/>
        </w:rPr>
        <w:t>Code of Conduct</w:t>
      </w:r>
      <w:r w:rsidR="007717EF" w:rsidRPr="00937525">
        <w:rPr>
          <w:color w:val="000000" w:themeColor="text1"/>
        </w:rPr>
        <w:t xml:space="preserve"> Code of conduct can foster a “safe” environment where feedback can seem “normal”; this can also accelerate trust relationships. How to report conduct violations, who/how the violation will be judged, and what are consequences for violations should all be addressed.</w:t>
      </w:r>
    </w:p>
    <w:p w14:paraId="21EF742F" w14:textId="7C7CCD8C" w:rsidR="003E3793" w:rsidRPr="00937525" w:rsidRDefault="00864A41" w:rsidP="00F86D58">
      <w:pPr>
        <w:pStyle w:val="Normal1"/>
        <w:rPr>
          <w:color w:val="000000" w:themeColor="text1"/>
        </w:rPr>
      </w:pPr>
      <w:r>
        <w:rPr>
          <w:b/>
          <w:color w:val="000000" w:themeColor="text1"/>
        </w:rPr>
        <w:t>2</w:t>
      </w:r>
      <w:r w:rsidR="00F86D58" w:rsidRPr="00F86D58">
        <w:rPr>
          <w:b/>
          <w:color w:val="000000" w:themeColor="text1"/>
        </w:rPr>
        <w:t xml:space="preserve">c </w:t>
      </w:r>
      <w:r w:rsidR="00B14D9E" w:rsidRPr="00F86D58">
        <w:rPr>
          <w:b/>
          <w:color w:val="000000" w:themeColor="text1"/>
        </w:rPr>
        <w:t>Conflict Resolution</w:t>
      </w:r>
      <w:r w:rsidR="009E19EA" w:rsidRPr="00937525">
        <w:rPr>
          <w:color w:val="000000" w:themeColor="text1"/>
        </w:rPr>
        <w:t xml:space="preserve">: </w:t>
      </w:r>
      <w:r w:rsidR="0039795B">
        <w:rPr>
          <w:color w:val="000000" w:themeColor="text1"/>
        </w:rPr>
        <w:t>S</w:t>
      </w:r>
      <w:r w:rsidR="00B14D9E" w:rsidRPr="00937525">
        <w:rPr>
          <w:color w:val="000000" w:themeColor="text1"/>
        </w:rPr>
        <w:t>hould include methods for moderating disputes over things like author acknowledgement</w:t>
      </w:r>
      <w:r w:rsidR="003A0B35">
        <w:rPr>
          <w:color w:val="000000" w:themeColor="text1"/>
        </w:rPr>
        <w:t xml:space="preserve">, cross-team milestone dependencies, and over-lapping scopes of work. </w:t>
      </w:r>
      <w:r w:rsidR="00522703">
        <w:rPr>
          <w:color w:val="000000" w:themeColor="text1"/>
        </w:rPr>
        <w:t>You may draft the C</w:t>
      </w:r>
      <w:r w:rsidR="00522703" w:rsidRPr="00937525">
        <w:rPr>
          <w:color w:val="000000" w:themeColor="text1"/>
        </w:rPr>
        <w:t xml:space="preserve">ode of </w:t>
      </w:r>
      <w:r w:rsidR="00522703">
        <w:rPr>
          <w:color w:val="000000" w:themeColor="text1"/>
        </w:rPr>
        <w:t>C</w:t>
      </w:r>
      <w:r w:rsidR="00522703" w:rsidRPr="00937525">
        <w:rPr>
          <w:color w:val="000000" w:themeColor="text1"/>
        </w:rPr>
        <w:t>onduct</w:t>
      </w:r>
      <w:r w:rsidR="00522703">
        <w:rPr>
          <w:color w:val="000000" w:themeColor="text1"/>
        </w:rPr>
        <w:t xml:space="preserve"> to subsume the conflict resolution policy</w:t>
      </w:r>
      <w:r w:rsidR="00B14D9E" w:rsidRPr="00937525">
        <w:rPr>
          <w:color w:val="000000" w:themeColor="text1"/>
        </w:rPr>
        <w:t xml:space="preserve">. Depending </w:t>
      </w:r>
      <w:r w:rsidR="00B14D9E" w:rsidRPr="00937525">
        <w:rPr>
          <w:color w:val="000000" w:themeColor="text1"/>
        </w:rPr>
        <w:lastRenderedPageBreak/>
        <w:t>on the Team’s complexity</w:t>
      </w:r>
      <w:r w:rsidR="003A0B35">
        <w:rPr>
          <w:color w:val="000000" w:themeColor="text1"/>
        </w:rPr>
        <w:t xml:space="preserve">, conflict resolution </w:t>
      </w:r>
      <w:r w:rsidR="00522703">
        <w:rPr>
          <w:color w:val="000000" w:themeColor="text1"/>
        </w:rPr>
        <w:t>policy may also describe a R</w:t>
      </w:r>
      <w:r w:rsidR="00B14D9E" w:rsidRPr="00937525">
        <w:rPr>
          <w:color w:val="000000" w:themeColor="text1"/>
        </w:rPr>
        <w:t xml:space="preserve">equest for </w:t>
      </w:r>
      <w:r w:rsidR="00522703">
        <w:rPr>
          <w:color w:val="000000" w:themeColor="text1"/>
        </w:rPr>
        <w:t>C</w:t>
      </w:r>
      <w:r w:rsidR="00B14D9E" w:rsidRPr="00937525">
        <w:rPr>
          <w:color w:val="000000" w:themeColor="text1"/>
        </w:rPr>
        <w:t>omments (RFC) process for building consensus around experimental design, scientific methods, and the like.</w:t>
      </w:r>
    </w:p>
    <w:p w14:paraId="5B02578E" w14:textId="0B1F68BA" w:rsidR="003E3793" w:rsidRPr="00937525" w:rsidRDefault="00864A41" w:rsidP="00F86D58">
      <w:pPr>
        <w:pStyle w:val="Normal1"/>
        <w:rPr>
          <w:color w:val="000000" w:themeColor="text1"/>
        </w:rPr>
      </w:pPr>
      <w:r>
        <w:rPr>
          <w:b/>
          <w:color w:val="000000" w:themeColor="text1"/>
        </w:rPr>
        <w:t>2</w:t>
      </w:r>
      <w:r w:rsidR="00F86D58" w:rsidRPr="00F86D58">
        <w:rPr>
          <w:b/>
          <w:color w:val="000000" w:themeColor="text1"/>
        </w:rPr>
        <w:t xml:space="preserve">d </w:t>
      </w:r>
      <w:r w:rsidR="0039795B">
        <w:rPr>
          <w:b/>
          <w:color w:val="000000" w:themeColor="text1"/>
        </w:rPr>
        <w:t xml:space="preserve">CF-1 </w:t>
      </w:r>
      <w:r w:rsidR="009E19EA" w:rsidRPr="00F86D58">
        <w:rPr>
          <w:b/>
          <w:color w:val="000000" w:themeColor="text1"/>
        </w:rPr>
        <w:t xml:space="preserve">Risk Assessment: </w:t>
      </w:r>
      <w:r w:rsidR="0039795B" w:rsidRPr="0039795B">
        <w:rPr>
          <w:color w:val="000000" w:themeColor="text1"/>
        </w:rPr>
        <w:t>Assesses</w:t>
      </w:r>
      <w:r w:rsidR="0039795B">
        <w:rPr>
          <w:b/>
          <w:color w:val="000000" w:themeColor="text1"/>
        </w:rPr>
        <w:t xml:space="preserve"> </w:t>
      </w:r>
      <w:r w:rsidR="0039795B">
        <w:rPr>
          <w:color w:val="000000" w:themeColor="text1"/>
        </w:rPr>
        <w:t xml:space="preserve">how likely the CF-1 </w:t>
      </w:r>
      <w:r w:rsidR="00F16834">
        <w:rPr>
          <w:color w:val="000000" w:themeColor="text1"/>
        </w:rPr>
        <w:t>and supporting artifacts are</w:t>
      </w:r>
      <w:r w:rsidR="0039795B">
        <w:rPr>
          <w:color w:val="000000" w:themeColor="text1"/>
        </w:rPr>
        <w:t xml:space="preserve"> to change after the full Transdisciplinary </w:t>
      </w:r>
      <w:r w:rsidR="00F16834">
        <w:rPr>
          <w:color w:val="000000" w:themeColor="text1"/>
        </w:rPr>
        <w:t>T</w:t>
      </w:r>
      <w:r w:rsidR="00B14D9E" w:rsidRPr="00937525">
        <w:rPr>
          <w:color w:val="000000" w:themeColor="text1"/>
        </w:rPr>
        <w:t xml:space="preserve">eam </w:t>
      </w:r>
      <w:r w:rsidR="0039795B">
        <w:rPr>
          <w:color w:val="000000" w:themeColor="text1"/>
        </w:rPr>
        <w:t>is assembled. M</w:t>
      </w:r>
      <w:r w:rsidR="00B14D9E" w:rsidRPr="00937525">
        <w:rPr>
          <w:color w:val="000000" w:themeColor="text1"/>
        </w:rPr>
        <w:t xml:space="preserve">ay include redress for </w:t>
      </w:r>
      <w:r w:rsidR="00F16834">
        <w:rPr>
          <w:color w:val="000000" w:themeColor="text1"/>
        </w:rPr>
        <w:t>stakeholders</w:t>
      </w:r>
      <w:r w:rsidR="00B14D9E" w:rsidRPr="00937525">
        <w:rPr>
          <w:color w:val="000000" w:themeColor="text1"/>
        </w:rPr>
        <w:t xml:space="preserve"> that are not necessarily aligned with </w:t>
      </w:r>
      <w:r w:rsidR="00F16834">
        <w:rPr>
          <w:color w:val="000000" w:themeColor="text1"/>
        </w:rPr>
        <w:t xml:space="preserve">the </w:t>
      </w:r>
      <w:r w:rsidR="00B14D9E" w:rsidRPr="00937525">
        <w:rPr>
          <w:color w:val="000000" w:themeColor="text1"/>
        </w:rPr>
        <w:t>policies and decisions</w:t>
      </w:r>
      <w:r w:rsidR="0039795B">
        <w:rPr>
          <w:color w:val="000000" w:themeColor="text1"/>
        </w:rPr>
        <w:t xml:space="preserve"> listed in the CF-1 </w:t>
      </w:r>
      <w:r w:rsidR="00F16834">
        <w:rPr>
          <w:color w:val="000000" w:themeColor="text1"/>
        </w:rPr>
        <w:t>artifacts prior to convening of the broader Team</w:t>
      </w:r>
      <w:r w:rsidR="00B14D9E" w:rsidRPr="00937525">
        <w:rPr>
          <w:color w:val="000000" w:themeColor="text1"/>
        </w:rPr>
        <w:t>. For example, a document may be assessed as being particularly at risk for change and consequently may be scheduled for early review by the Team once assembled.</w:t>
      </w:r>
      <w:r w:rsidR="0039795B">
        <w:rPr>
          <w:color w:val="000000" w:themeColor="text1"/>
        </w:rPr>
        <w:t xml:space="preserve"> </w:t>
      </w:r>
    </w:p>
    <w:p w14:paraId="066B53FB" w14:textId="3E42E60D" w:rsidR="00144CDC" w:rsidRDefault="00864A41" w:rsidP="00F86D58">
      <w:pPr>
        <w:pStyle w:val="Normal1"/>
        <w:rPr>
          <w:color w:val="000000" w:themeColor="text1"/>
        </w:rPr>
      </w:pPr>
      <w:r>
        <w:rPr>
          <w:b/>
          <w:color w:val="000000" w:themeColor="text1"/>
        </w:rPr>
        <w:t>2</w:t>
      </w:r>
      <w:r w:rsidR="00F86D58" w:rsidRPr="00F86D58">
        <w:rPr>
          <w:b/>
          <w:color w:val="000000" w:themeColor="text1"/>
        </w:rPr>
        <w:t xml:space="preserve">e </w:t>
      </w:r>
      <w:r w:rsidR="00144CDC">
        <w:rPr>
          <w:b/>
          <w:color w:val="000000" w:themeColor="text1"/>
        </w:rPr>
        <w:t xml:space="preserve">CF-1 </w:t>
      </w:r>
      <w:r w:rsidR="00B14D9E" w:rsidRPr="00F86D58">
        <w:rPr>
          <w:b/>
          <w:color w:val="000000" w:themeColor="text1"/>
        </w:rPr>
        <w:t>Change Control</w:t>
      </w:r>
      <w:r w:rsidR="009E19EA" w:rsidRPr="00937525">
        <w:rPr>
          <w:color w:val="000000" w:themeColor="text1"/>
        </w:rPr>
        <w:t xml:space="preserve">: </w:t>
      </w:r>
      <w:r w:rsidR="00F16834">
        <w:rPr>
          <w:color w:val="000000" w:themeColor="text1"/>
        </w:rPr>
        <w:t>Specify c</w:t>
      </w:r>
      <w:r w:rsidR="00B14D9E" w:rsidRPr="00937525">
        <w:rPr>
          <w:color w:val="000000" w:themeColor="text1"/>
        </w:rPr>
        <w:t xml:space="preserve">hange control </w:t>
      </w:r>
      <w:r w:rsidR="00F16834">
        <w:rPr>
          <w:color w:val="000000" w:themeColor="text1"/>
        </w:rPr>
        <w:t>policy</w:t>
      </w:r>
      <w:r w:rsidR="00B14D9E" w:rsidRPr="00937525">
        <w:rPr>
          <w:color w:val="000000" w:themeColor="text1"/>
        </w:rPr>
        <w:t xml:space="preserve"> </w:t>
      </w:r>
      <w:r w:rsidR="00F16834">
        <w:rPr>
          <w:color w:val="000000" w:themeColor="text1"/>
        </w:rPr>
        <w:t xml:space="preserve">to </w:t>
      </w:r>
      <w:r w:rsidR="00B14D9E" w:rsidRPr="00937525">
        <w:rPr>
          <w:color w:val="000000" w:themeColor="text1"/>
        </w:rPr>
        <w:t xml:space="preserve">address how </w:t>
      </w:r>
      <w:r w:rsidR="00F16834">
        <w:rPr>
          <w:color w:val="000000" w:themeColor="text1"/>
        </w:rPr>
        <w:t xml:space="preserve">requests for changes to the CF-1 documents, Team Portal, CTP will be solicited, recorded, </w:t>
      </w:r>
      <w:r w:rsidR="00B14D9E" w:rsidRPr="00937525">
        <w:rPr>
          <w:color w:val="000000" w:themeColor="text1"/>
        </w:rPr>
        <w:t>prioritized</w:t>
      </w:r>
      <w:r w:rsidR="00F16834">
        <w:rPr>
          <w:color w:val="000000" w:themeColor="text1"/>
        </w:rPr>
        <w:t>, addressed, and accepted</w:t>
      </w:r>
      <w:r w:rsidR="00B14D9E" w:rsidRPr="00937525">
        <w:rPr>
          <w:color w:val="000000" w:themeColor="text1"/>
        </w:rPr>
        <w:t xml:space="preserve">. Change control </w:t>
      </w:r>
      <w:r w:rsidR="00F16834">
        <w:rPr>
          <w:color w:val="000000" w:themeColor="text1"/>
        </w:rPr>
        <w:t>policy</w:t>
      </w:r>
      <w:r w:rsidR="00B14D9E" w:rsidRPr="00937525">
        <w:rPr>
          <w:color w:val="000000" w:themeColor="text1"/>
        </w:rPr>
        <w:t xml:space="preserve"> must also address any </w:t>
      </w:r>
      <w:r w:rsidR="00B14D9E" w:rsidRPr="00F86D58">
        <w:rPr>
          <w:color w:val="000000" w:themeColor="text1"/>
        </w:rPr>
        <w:t>retraining</w:t>
      </w:r>
      <w:r w:rsidR="00B14D9E" w:rsidRPr="00937525">
        <w:rPr>
          <w:b/>
          <w:color w:val="000000" w:themeColor="text1"/>
        </w:rPr>
        <w:t xml:space="preserve"> </w:t>
      </w:r>
      <w:r w:rsidR="00B14D9E" w:rsidRPr="00937525">
        <w:rPr>
          <w:color w:val="000000" w:themeColor="text1"/>
        </w:rPr>
        <w:t xml:space="preserve">required for proposed and implemented changes. </w:t>
      </w:r>
      <w:r w:rsidR="00144CDC">
        <w:rPr>
          <w:color w:val="000000" w:themeColor="text1"/>
        </w:rPr>
        <w:t xml:space="preserve">Name the specific change control repository (e.g., </w:t>
      </w:r>
      <w:r w:rsidR="00F16834">
        <w:rPr>
          <w:color w:val="000000" w:themeColor="text1"/>
        </w:rPr>
        <w:t xml:space="preserve">name the github </w:t>
      </w:r>
      <w:r w:rsidR="00144CDC">
        <w:rPr>
          <w:color w:val="000000" w:themeColor="text1"/>
        </w:rPr>
        <w:t xml:space="preserve">organization </w:t>
      </w:r>
      <w:r w:rsidR="00F16834">
        <w:rPr>
          <w:color w:val="000000" w:themeColor="text1"/>
        </w:rPr>
        <w:t xml:space="preserve">and </w:t>
      </w:r>
      <w:r w:rsidR="00144CDC">
        <w:rPr>
          <w:color w:val="000000" w:themeColor="text1"/>
        </w:rPr>
        <w:t>repos).</w:t>
      </w:r>
      <w:r w:rsidR="003A0B35">
        <w:rPr>
          <w:color w:val="000000" w:themeColor="text1"/>
        </w:rPr>
        <w:t xml:space="preserve"> </w:t>
      </w:r>
    </w:p>
    <w:p w14:paraId="210161AF" w14:textId="02EA40A2" w:rsidR="003E3793" w:rsidRPr="00937525" w:rsidRDefault="00B14D9E" w:rsidP="00144CDC">
      <w:pPr>
        <w:pStyle w:val="Normal1"/>
        <w:ind w:firstLine="720"/>
        <w:rPr>
          <w:color w:val="000000" w:themeColor="text1"/>
        </w:rPr>
      </w:pPr>
      <w:r w:rsidRPr="00937525">
        <w:rPr>
          <w:color w:val="000000" w:themeColor="text1"/>
        </w:rPr>
        <w:t xml:space="preserve">In defining change control processes, favor “staying the course” over making costly changes, and document </w:t>
      </w:r>
      <w:r w:rsidR="00F16834">
        <w:rPr>
          <w:color w:val="000000" w:themeColor="text1"/>
        </w:rPr>
        <w:t xml:space="preserve">the </w:t>
      </w:r>
      <w:r w:rsidRPr="00937525">
        <w:rPr>
          <w:color w:val="000000" w:themeColor="text1"/>
        </w:rPr>
        <w:t>strong, evidence-based justification</w:t>
      </w:r>
      <w:r w:rsidR="00F16834">
        <w:rPr>
          <w:color w:val="000000" w:themeColor="text1"/>
        </w:rPr>
        <w:t>s</w:t>
      </w:r>
      <w:r w:rsidRPr="00937525">
        <w:rPr>
          <w:color w:val="000000" w:themeColor="text1"/>
        </w:rPr>
        <w:t xml:space="preserve"> that drive change. Consider carefully whether or not to add the overhead of a service ticket platform to the Collaboration Technology Platform (CTP).</w:t>
      </w:r>
    </w:p>
    <w:p w14:paraId="4D0D3896" w14:textId="50F2CC4A" w:rsidR="003E3793" w:rsidRPr="00937525" w:rsidRDefault="00B14D9E" w:rsidP="00F86D58">
      <w:pPr>
        <w:pStyle w:val="Normal1"/>
        <w:ind w:firstLine="720"/>
        <w:rPr>
          <w:color w:val="000000" w:themeColor="text1"/>
        </w:rPr>
      </w:pPr>
      <w:r w:rsidRPr="00937525">
        <w:rPr>
          <w:color w:val="000000" w:themeColor="text1"/>
        </w:rPr>
        <w:t>The collaborations are likely complex enough to warrant building a service ticket platform if one or more of the following are true:</w:t>
      </w:r>
    </w:p>
    <w:p w14:paraId="0F40AD4F" w14:textId="77777777" w:rsidR="003E3793" w:rsidRPr="00937525" w:rsidRDefault="00B14D9E" w:rsidP="009E19EA">
      <w:pPr>
        <w:pStyle w:val="Normal1"/>
        <w:numPr>
          <w:ilvl w:val="0"/>
          <w:numId w:val="6"/>
        </w:numPr>
        <w:ind w:left="1440"/>
        <w:rPr>
          <w:color w:val="000000" w:themeColor="text1"/>
        </w:rPr>
      </w:pPr>
      <w:r w:rsidRPr="00937525">
        <w:rPr>
          <w:color w:val="000000" w:themeColor="text1"/>
        </w:rPr>
        <w:t>There is a need for tracking competing requests</w:t>
      </w:r>
    </w:p>
    <w:p w14:paraId="3F4568DF" w14:textId="77777777" w:rsidR="003E3793" w:rsidRPr="00937525" w:rsidRDefault="00B14D9E" w:rsidP="009E19EA">
      <w:pPr>
        <w:pStyle w:val="Normal1"/>
        <w:numPr>
          <w:ilvl w:val="0"/>
          <w:numId w:val="6"/>
        </w:numPr>
        <w:ind w:left="1440"/>
        <w:rPr>
          <w:color w:val="000000" w:themeColor="text1"/>
        </w:rPr>
      </w:pPr>
      <w:r w:rsidRPr="00937525">
        <w:rPr>
          <w:color w:val="000000" w:themeColor="text1"/>
        </w:rPr>
        <w:t>Requests are sourced from multi-faceted, parallel feedback channels</w:t>
      </w:r>
    </w:p>
    <w:p w14:paraId="64D4FD30" w14:textId="77777777" w:rsidR="003E3793" w:rsidRPr="00937525" w:rsidRDefault="00B14D9E" w:rsidP="009E19EA">
      <w:pPr>
        <w:pStyle w:val="Normal1"/>
        <w:numPr>
          <w:ilvl w:val="0"/>
          <w:numId w:val="6"/>
        </w:numPr>
        <w:ind w:left="1440"/>
        <w:rPr>
          <w:color w:val="000000" w:themeColor="text1"/>
        </w:rPr>
      </w:pPr>
      <w:r w:rsidRPr="00937525">
        <w:rPr>
          <w:color w:val="000000" w:themeColor="text1"/>
        </w:rPr>
        <w:t>There is a need to track request resolutions</w:t>
      </w:r>
    </w:p>
    <w:p w14:paraId="5A0213E5" w14:textId="77777777" w:rsidR="003E3793" w:rsidRPr="00937525" w:rsidRDefault="00B14D9E" w:rsidP="009E19EA">
      <w:pPr>
        <w:pStyle w:val="Normal1"/>
        <w:numPr>
          <w:ilvl w:val="0"/>
          <w:numId w:val="6"/>
        </w:numPr>
        <w:ind w:left="1440"/>
        <w:rPr>
          <w:color w:val="000000" w:themeColor="text1"/>
        </w:rPr>
      </w:pPr>
      <w:r w:rsidRPr="00937525">
        <w:rPr>
          <w:color w:val="000000" w:themeColor="text1"/>
        </w:rPr>
        <w:t>There is a requirement for tracking request resolutions per release</w:t>
      </w:r>
    </w:p>
    <w:p w14:paraId="76D6F310" w14:textId="70BB46C3" w:rsidR="00F86D58" w:rsidRDefault="00B14D9E" w:rsidP="00F86D58">
      <w:pPr>
        <w:pStyle w:val="Normal1"/>
        <w:ind w:firstLine="360"/>
        <w:rPr>
          <w:color w:val="000000" w:themeColor="text1"/>
        </w:rPr>
      </w:pPr>
      <w:r w:rsidRPr="00937525">
        <w:rPr>
          <w:color w:val="000000" w:themeColor="text1"/>
        </w:rPr>
        <w:t xml:space="preserve">Anticipate the need for a ticketing </w:t>
      </w:r>
      <w:r w:rsidR="00144CDC">
        <w:rPr>
          <w:color w:val="000000" w:themeColor="text1"/>
        </w:rPr>
        <w:t xml:space="preserve">platform </w:t>
      </w:r>
      <w:r w:rsidRPr="00937525">
        <w:rPr>
          <w:color w:val="000000" w:themeColor="text1"/>
        </w:rPr>
        <w:t>to be greater during the “Storming” phase of Team formation</w:t>
      </w:r>
      <w:r w:rsidR="004B19E6">
        <w:rPr>
          <w:color w:val="000000" w:themeColor="text1"/>
        </w:rPr>
        <w:fldChar w:fldCharType="begin"/>
      </w:r>
      <w:r w:rsidR="004B19E6">
        <w:rPr>
          <w:color w:val="000000" w:themeColor="text1"/>
        </w:rPr>
        <w:instrText xml:space="preserve"> ADDIN EN.CITE &lt;EndNote&gt;&lt;Cite&gt;&lt;Author&gt;Tuckman&lt;/Author&gt;&lt;Year&gt;1965&lt;/Year&gt;&lt;RecNum&gt;20&lt;/RecNum&gt;&lt;DisplayText&gt;[1]&lt;/DisplayText&gt;&lt;record&gt;&lt;rec-number&gt;20&lt;/rec-number&gt;&lt;foreign-keys&gt;&lt;key app="EN" db-id="xve0e90auaet5wewpzdp2r2qz5zrxe99svee" timestamp="1564783518"&gt;20&lt;/key&gt;&lt;/foreign-keys&gt;&lt;ref-type name="Journal Article"&gt;17&lt;/ref-type&gt;&lt;contributors&gt;&lt;authors&gt;&lt;author&gt;Tuckman, Bruce W&lt;/author&gt;&lt;/authors&gt;&lt;/contributors&gt;&lt;titles&gt;&lt;title&gt;Developmental sequence in small groups&lt;/title&gt;&lt;secondary-title&gt;Psychological bulletin&lt;/secondary-title&gt;&lt;/titles&gt;&lt;periodical&gt;&lt;full-title&gt;Psychological bulletin&lt;/full-title&gt;&lt;/periodical&gt;&lt;pages&gt;384&lt;/pages&gt;&lt;volume&gt;63&lt;/volume&gt;&lt;number&gt;6&lt;/number&gt;&lt;dates&gt;&lt;year&gt;1965&lt;/year&gt;&lt;/dates&gt;&lt;isbn&gt;1939-1455&lt;/isbn&gt;&lt;urls&gt;&lt;/urls&gt;&lt;/record&gt;&lt;/Cite&gt;&lt;/EndNote&gt;</w:instrText>
      </w:r>
      <w:r w:rsidR="004B19E6">
        <w:rPr>
          <w:color w:val="000000" w:themeColor="text1"/>
        </w:rPr>
        <w:fldChar w:fldCharType="separate"/>
      </w:r>
      <w:r w:rsidR="004B19E6">
        <w:rPr>
          <w:noProof/>
          <w:color w:val="000000" w:themeColor="text1"/>
        </w:rPr>
        <w:t>[1]</w:t>
      </w:r>
      <w:r w:rsidR="004B19E6">
        <w:rPr>
          <w:color w:val="000000" w:themeColor="text1"/>
        </w:rPr>
        <w:fldChar w:fldCharType="end"/>
      </w:r>
      <w:r w:rsidRPr="00937525">
        <w:rPr>
          <w:color w:val="000000" w:themeColor="text1"/>
        </w:rPr>
        <w:t>. Consequently, if a service ticket platform is implemented, it should be monitored regularly for opportunities to simplify the ticketing process</w:t>
      </w:r>
      <w:r w:rsidR="00AF0BD6">
        <w:rPr>
          <w:color w:val="000000" w:themeColor="text1"/>
        </w:rPr>
        <w:t xml:space="preserve"> and reduce overhead</w:t>
      </w:r>
      <w:r w:rsidRPr="00937525">
        <w:rPr>
          <w:color w:val="000000" w:themeColor="text1"/>
        </w:rPr>
        <w:t xml:space="preserve">, should all of the </w:t>
      </w:r>
      <w:r w:rsidR="00AF0BD6">
        <w:rPr>
          <w:color w:val="000000" w:themeColor="text1"/>
        </w:rPr>
        <w:t xml:space="preserve">justifications for building the ticketing process </w:t>
      </w:r>
      <w:r w:rsidRPr="00937525">
        <w:rPr>
          <w:color w:val="000000" w:themeColor="text1"/>
        </w:rPr>
        <w:t xml:space="preserve">no longer </w:t>
      </w:r>
      <w:r w:rsidR="00AF0BD6">
        <w:rPr>
          <w:color w:val="000000" w:themeColor="text1"/>
        </w:rPr>
        <w:t>hold</w:t>
      </w:r>
      <w:r w:rsidRPr="00937525">
        <w:rPr>
          <w:color w:val="000000" w:themeColor="text1"/>
        </w:rPr>
        <w:t>.</w:t>
      </w:r>
    </w:p>
    <w:p w14:paraId="395FAE8E" w14:textId="5F09C98C" w:rsidR="003E3793" w:rsidRPr="00937525" w:rsidRDefault="00864A41" w:rsidP="00F86D58">
      <w:pPr>
        <w:pStyle w:val="Normal1"/>
        <w:rPr>
          <w:color w:val="000000" w:themeColor="text1"/>
        </w:rPr>
      </w:pPr>
      <w:r>
        <w:rPr>
          <w:b/>
          <w:color w:val="000000" w:themeColor="text1"/>
        </w:rPr>
        <w:t>2</w:t>
      </w:r>
      <w:r w:rsidR="00F86D58" w:rsidRPr="00F86D58">
        <w:rPr>
          <w:b/>
          <w:color w:val="000000" w:themeColor="text1"/>
        </w:rPr>
        <w:t xml:space="preserve">f </w:t>
      </w:r>
      <w:r w:rsidR="00B14D9E" w:rsidRPr="00F86D58">
        <w:rPr>
          <w:b/>
          <w:color w:val="000000" w:themeColor="text1"/>
        </w:rPr>
        <w:t>Consortium Agreement</w:t>
      </w:r>
      <w:r w:rsidR="009E19EA" w:rsidRPr="00937525">
        <w:rPr>
          <w:color w:val="000000" w:themeColor="text1"/>
        </w:rPr>
        <w:t>:</w:t>
      </w:r>
      <w:r w:rsidR="00B14D9E" w:rsidRPr="00937525">
        <w:rPr>
          <w:color w:val="000000" w:themeColor="text1"/>
        </w:rPr>
        <w:t xml:space="preserve"> Non-US agreements may be complex and obligatory to funding, while US agreements may be dependent on IP sharing and </w:t>
      </w:r>
      <w:r w:rsidR="00C32789" w:rsidRPr="00937525">
        <w:rPr>
          <w:color w:val="000000" w:themeColor="text1"/>
        </w:rPr>
        <w:t xml:space="preserve">the requirements of the </w:t>
      </w:r>
      <w:r w:rsidR="00B14D9E" w:rsidRPr="00937525">
        <w:rPr>
          <w:color w:val="000000" w:themeColor="text1"/>
        </w:rPr>
        <w:t xml:space="preserve">technology transfer offices </w:t>
      </w:r>
      <w:r w:rsidR="00C32789" w:rsidRPr="00937525">
        <w:rPr>
          <w:color w:val="000000" w:themeColor="text1"/>
        </w:rPr>
        <w:t xml:space="preserve">within </w:t>
      </w:r>
      <w:r w:rsidR="00B14D9E" w:rsidRPr="00937525">
        <w:rPr>
          <w:color w:val="000000" w:themeColor="text1"/>
        </w:rPr>
        <w:t>the organizations performing the researc</w:t>
      </w:r>
      <w:r w:rsidR="00150306">
        <w:rPr>
          <w:color w:val="000000" w:themeColor="text1"/>
        </w:rPr>
        <w:t>h</w:t>
      </w:r>
      <w:r w:rsidR="00150306">
        <w:rPr>
          <w:color w:val="000000" w:themeColor="text1"/>
        </w:rPr>
        <w:fldChar w:fldCharType="begin"/>
      </w:r>
      <w:r w:rsidR="00150306">
        <w:rPr>
          <w:color w:val="000000" w:themeColor="text1"/>
        </w:rPr>
        <w:instrText xml:space="preserve"> ADDIN EN.CITE &lt;EndNote&gt;&lt;Cite&gt;&lt;Author&gt;Van Eecke&lt;/Author&gt;&lt;Year&gt;2014&lt;/Year&gt;&lt;RecNum&gt;37&lt;/RecNum&gt;&lt;DisplayText&gt;[2, 3]&lt;/DisplayText&gt;&lt;record&gt;&lt;rec-number&gt;37&lt;/rec-number&gt;&lt;foreign-keys&gt;&lt;key app="EN" db-id="xve0e90auaet5wewpzdp2r2qz5zrxe99svee" timestamp="1564810891"&gt;37&lt;/key&gt;&lt;/foreign-keys&gt;&lt;ref-type name="Book"&gt;6&lt;/ref-type&gt;&lt;contributors&gt;&lt;authors&gt;&lt;author&gt;Van Eecke, Patrick&lt;/author&gt;&lt;author&gt;De Bruyn, Julie&lt;/author&gt;&lt;author&gt;Fehringer, Sabine&lt;/author&gt;&lt;author&gt;European, Commission&lt;/author&gt;&lt;author&gt;Directorate-General for, Research&lt;/author&gt;&lt;author&gt;Innovation,&lt;/author&gt;&lt;/authors&gt;&lt;/contributors&gt;&lt;titles&gt;&lt;title&gt;Study to support the development and implementation of Innovation Union commitment 21 on knowledge transfer: work package 2, interim results&lt;/title&gt;&lt;short-title&gt;Study to support the development and implementation of Innovation Union commitment 21 on knowledge transfer&lt;/short-title&gt;&lt;/titles&gt;&lt;dates&gt;&lt;year&gt;2014&lt;/year&gt;&lt;pub-dates&gt;&lt;date&gt;2014&lt;/date&gt;&lt;/pub-dates&gt;&lt;/dates&gt;&lt;pub-location&gt;Luxembourg&lt;/pub-location&gt;&lt;publisher&gt;Publications Office&lt;/publisher&gt;&lt;isbn&gt;9789279384813&lt;/isbn&gt;&lt;urls&gt;&lt;related-urls&gt;&lt;url&gt;http://dx.publications.europa.eu/10.2777/74929&lt;/url&gt;&lt;/related-urls&gt;&lt;/urls&gt;&lt;remote-database-provider&gt;Open WorldCat&lt;/remote-database-provider&gt;&lt;language&gt;English&lt;/language&gt;&lt;access-date&gt;2019/08/03/05:41:00&lt;/access-date&gt;&lt;/record&gt;&lt;/Cite&gt;&lt;Cite&gt;&lt;Year&gt;2019&lt;/Year&gt;&lt;RecNum&gt;33&lt;/RecNum&gt;&lt;record&gt;&lt;rec-number&gt;33&lt;/rec-number&gt;&lt;foreign-keys&gt;&lt;key app="EN" db-id="xve0e90auaet5wewpzdp2r2qz5zrxe99svee" timestamp="1564792886"&gt;33&lt;/key&gt;&lt;/foreign-keys&gt;&lt;ref-type name="Web Page"&gt;12&lt;/ref-type&gt;&lt;contributors&gt;&lt;/contributors&gt;&lt;titles&gt;&lt;title&gt;DESCA 2020 Model Consortium Agreement&lt;/title&gt;&lt;short-title&gt;DESCA 2020 Model Consortium Agreement&lt;/short-title&gt;&lt;/titles&gt;&lt;dates&gt;&lt;year&gt;2019&lt;/year&gt;&lt;/dates&gt;&lt;urls&gt;&lt;/urls&gt;&lt;/record&gt;&lt;/Cite&gt;&lt;/EndNote&gt;</w:instrText>
      </w:r>
      <w:r w:rsidR="00150306">
        <w:rPr>
          <w:color w:val="000000" w:themeColor="text1"/>
        </w:rPr>
        <w:fldChar w:fldCharType="separate"/>
      </w:r>
      <w:r w:rsidR="00150306">
        <w:rPr>
          <w:noProof/>
          <w:color w:val="000000" w:themeColor="text1"/>
        </w:rPr>
        <w:t>[2, 3]</w:t>
      </w:r>
      <w:r w:rsidR="00150306">
        <w:rPr>
          <w:color w:val="000000" w:themeColor="text1"/>
        </w:rPr>
        <w:fldChar w:fldCharType="end"/>
      </w:r>
      <w:r w:rsidR="00B14D9E" w:rsidRPr="00937525">
        <w:rPr>
          <w:color w:val="000000" w:themeColor="text1"/>
        </w:rPr>
        <w:t xml:space="preserve">. For these reasons, </w:t>
      </w:r>
      <w:r w:rsidR="00AF0BD6">
        <w:rPr>
          <w:color w:val="000000" w:themeColor="text1"/>
        </w:rPr>
        <w:t xml:space="preserve">here </w:t>
      </w:r>
      <w:r w:rsidR="00B14D9E" w:rsidRPr="00937525">
        <w:rPr>
          <w:color w:val="000000" w:themeColor="text1"/>
        </w:rPr>
        <w:t>we refer to MCARD-H2020 (EU), AUTM (US), and other region-specific efforts</w:t>
      </w:r>
      <w:r w:rsidR="00AF0BD6">
        <w:rPr>
          <w:color w:val="000000" w:themeColor="text1"/>
        </w:rPr>
        <w:t xml:space="preserve"> where a Consortium Agreement is required</w:t>
      </w:r>
      <w:r w:rsidR="00B14D9E" w:rsidRPr="00937525">
        <w:rPr>
          <w:color w:val="000000" w:themeColor="text1"/>
        </w:rPr>
        <w:t>.</w:t>
      </w:r>
    </w:p>
    <w:p w14:paraId="14D22DC8" w14:textId="79C4D70C" w:rsidR="003E3793" w:rsidRPr="00937525" w:rsidRDefault="00864A41" w:rsidP="00F86D58">
      <w:pPr>
        <w:pStyle w:val="Normal1"/>
        <w:rPr>
          <w:color w:val="000000" w:themeColor="text1"/>
        </w:rPr>
      </w:pPr>
      <w:r>
        <w:rPr>
          <w:b/>
          <w:color w:val="000000" w:themeColor="text1"/>
        </w:rPr>
        <w:t>2</w:t>
      </w:r>
      <w:r w:rsidR="00894C56">
        <w:rPr>
          <w:b/>
          <w:color w:val="000000" w:themeColor="text1"/>
        </w:rPr>
        <w:t>g</w:t>
      </w:r>
      <w:r w:rsidR="00F86D58" w:rsidRPr="00F86D58">
        <w:rPr>
          <w:b/>
          <w:color w:val="000000" w:themeColor="text1"/>
        </w:rPr>
        <w:t xml:space="preserve"> </w:t>
      </w:r>
      <w:r w:rsidR="00D6765E">
        <w:rPr>
          <w:b/>
          <w:color w:val="000000" w:themeColor="text1"/>
        </w:rPr>
        <w:t>Internal</w:t>
      </w:r>
      <w:r w:rsidR="00B14D9E" w:rsidRPr="00F86D58">
        <w:rPr>
          <w:b/>
          <w:color w:val="000000" w:themeColor="text1"/>
        </w:rPr>
        <w:t xml:space="preserve"> Communication Plan</w:t>
      </w:r>
      <w:r w:rsidR="009E19EA" w:rsidRPr="00937525">
        <w:rPr>
          <w:color w:val="000000" w:themeColor="text1"/>
        </w:rPr>
        <w:t xml:space="preserve">: </w:t>
      </w:r>
      <w:r w:rsidR="0001250A" w:rsidRPr="00937525">
        <w:rPr>
          <w:color w:val="000000" w:themeColor="text1"/>
        </w:rPr>
        <w:t>This is not the same as a</w:t>
      </w:r>
      <w:r w:rsidR="00D221D7" w:rsidRPr="00937525">
        <w:rPr>
          <w:color w:val="000000" w:themeColor="text1"/>
        </w:rPr>
        <w:t xml:space="preserve">n External Communications Plan. The External Communication Plan </w:t>
      </w:r>
      <w:r w:rsidR="0001250A" w:rsidRPr="00937525">
        <w:rPr>
          <w:color w:val="000000" w:themeColor="text1"/>
        </w:rPr>
        <w:t xml:space="preserve">can be developed after </w:t>
      </w:r>
      <w:r w:rsidR="003F0213">
        <w:rPr>
          <w:color w:val="000000" w:themeColor="text1"/>
        </w:rPr>
        <w:t xml:space="preserve">Team </w:t>
      </w:r>
      <w:r w:rsidR="0001250A" w:rsidRPr="00937525">
        <w:rPr>
          <w:color w:val="000000" w:themeColor="text1"/>
        </w:rPr>
        <w:t>set-up</w:t>
      </w:r>
      <w:r w:rsidR="00D221D7" w:rsidRPr="00937525">
        <w:rPr>
          <w:color w:val="000000" w:themeColor="text1"/>
        </w:rPr>
        <w:t xml:space="preserve"> and will typically include things like a social media campaign</w:t>
      </w:r>
      <w:r w:rsidR="0001250A" w:rsidRPr="00937525">
        <w:rPr>
          <w:color w:val="000000" w:themeColor="text1"/>
        </w:rPr>
        <w:t xml:space="preserve">. </w:t>
      </w:r>
      <w:r w:rsidR="00B14D9E" w:rsidRPr="00937525">
        <w:rPr>
          <w:color w:val="000000" w:themeColor="text1"/>
        </w:rPr>
        <w:t xml:space="preserve">In the </w:t>
      </w:r>
      <w:r w:rsidR="00D6765E">
        <w:rPr>
          <w:color w:val="000000" w:themeColor="text1"/>
        </w:rPr>
        <w:t>internal</w:t>
      </w:r>
      <w:r w:rsidR="0001250A" w:rsidRPr="00937525">
        <w:rPr>
          <w:color w:val="000000" w:themeColor="text1"/>
        </w:rPr>
        <w:t xml:space="preserve"> </w:t>
      </w:r>
      <w:r w:rsidR="00B14D9E" w:rsidRPr="00937525">
        <w:rPr>
          <w:color w:val="000000" w:themeColor="text1"/>
        </w:rPr>
        <w:t>plan, select intra-Team collaboration technologies</w:t>
      </w:r>
      <w:r w:rsidR="00B14D9E" w:rsidRPr="00937525">
        <w:rPr>
          <w:b/>
          <w:color w:val="000000" w:themeColor="text1"/>
        </w:rPr>
        <w:t xml:space="preserve"> </w:t>
      </w:r>
      <w:r w:rsidR="00B14D9E" w:rsidRPr="00937525">
        <w:rPr>
          <w:color w:val="000000" w:themeColor="text1"/>
        </w:rPr>
        <w:t xml:space="preserve">appropriate to the Team’s priorities, experience, and budget, which will ultimately comprise the CTP. Include </w:t>
      </w:r>
      <w:r w:rsidR="00D221D7" w:rsidRPr="00937525">
        <w:rPr>
          <w:color w:val="000000" w:themeColor="text1"/>
        </w:rPr>
        <w:t xml:space="preserve">technology choices and rationale for </w:t>
      </w:r>
      <w:r w:rsidR="003F0213">
        <w:rPr>
          <w:color w:val="000000" w:themeColor="text1"/>
        </w:rPr>
        <w:t xml:space="preserve">technologies used by </w:t>
      </w:r>
      <w:r w:rsidR="00B14D9E" w:rsidRPr="00937525">
        <w:rPr>
          <w:color w:val="000000" w:themeColor="text1"/>
        </w:rPr>
        <w:t>the Team Portal,</w:t>
      </w:r>
      <w:r w:rsidR="003F0213">
        <w:rPr>
          <w:color w:val="000000" w:themeColor="text1"/>
        </w:rPr>
        <w:t xml:space="preserve"> along with the tasks those technologies support, such as</w:t>
      </w:r>
      <w:r w:rsidR="00B14D9E" w:rsidRPr="00937525">
        <w:rPr>
          <w:color w:val="000000" w:themeColor="text1"/>
        </w:rPr>
        <w:t xml:space="preserve"> calendaring, a photo member directory, milestone tracking, document sharing. </w:t>
      </w:r>
      <w:r w:rsidR="00C32789" w:rsidRPr="00937525">
        <w:rPr>
          <w:color w:val="000000" w:themeColor="text1"/>
        </w:rPr>
        <w:t xml:space="preserve">Highlight project dependencies between assigned tasks or work packages. </w:t>
      </w:r>
      <w:r w:rsidR="00B14D9E" w:rsidRPr="00937525">
        <w:rPr>
          <w:color w:val="000000" w:themeColor="text1"/>
        </w:rPr>
        <w:t xml:space="preserve">Minimize adoption and implementation barriers. Define brief, best practices for using each of the selected collaboration technologies. Extend the Risk Assessment performed in a previous step to include the collaboration technologies, setting the baseline for financial justification of the CTP for regular review. </w:t>
      </w:r>
    </w:p>
    <w:p w14:paraId="5E331BE9" w14:textId="5D06E768" w:rsidR="003E3793" w:rsidRPr="00937525" w:rsidRDefault="00B14D9E" w:rsidP="00F86D58">
      <w:pPr>
        <w:pStyle w:val="Normal1"/>
        <w:spacing w:after="240"/>
        <w:ind w:firstLine="360"/>
        <w:rPr>
          <w:color w:val="000000" w:themeColor="text1"/>
        </w:rPr>
      </w:pPr>
      <w:r w:rsidRPr="00937525">
        <w:rPr>
          <w:color w:val="000000" w:themeColor="text1"/>
        </w:rPr>
        <w:lastRenderedPageBreak/>
        <w:t xml:space="preserve">Opt for easy-to-install and simple-to-use technologies that can get Team activities up and running promptly. Choose “good-enough” over “ideal” solutions, embrace risk, avoid vendor lock-in, and plan to revisit and improve collaboration technology choices as Team collaboration practices evolve.  </w:t>
      </w:r>
    </w:p>
    <w:p w14:paraId="290D7156" w14:textId="382AA228" w:rsidR="00F86D58" w:rsidRPr="00F86D58" w:rsidRDefault="00864A41" w:rsidP="00F86D58">
      <w:pPr>
        <w:rPr>
          <w:color w:val="000000" w:themeColor="text1"/>
          <w:sz w:val="24"/>
          <w:szCs w:val="24"/>
        </w:rPr>
      </w:pPr>
      <w:bookmarkStart w:id="11" w:name="_tby9431poja4" w:colFirst="0" w:colLast="0"/>
      <w:bookmarkStart w:id="12" w:name="_4fbq6dpifc5o" w:colFirst="0" w:colLast="0"/>
      <w:bookmarkEnd w:id="11"/>
      <w:bookmarkEnd w:id="12"/>
      <w:r>
        <w:rPr>
          <w:b/>
          <w:color w:val="000000" w:themeColor="text1"/>
          <w:sz w:val="24"/>
          <w:szCs w:val="24"/>
        </w:rPr>
        <w:t>3</w:t>
      </w:r>
      <w:r w:rsidR="00F86D58" w:rsidRPr="00F86D58">
        <w:rPr>
          <w:b/>
          <w:color w:val="000000" w:themeColor="text1"/>
          <w:sz w:val="24"/>
          <w:szCs w:val="24"/>
        </w:rPr>
        <w:t xml:space="preserve">. </w:t>
      </w:r>
      <w:r w:rsidR="00F86D58">
        <w:rPr>
          <w:b/>
          <w:color w:val="000000" w:themeColor="text1"/>
          <w:sz w:val="24"/>
          <w:szCs w:val="24"/>
        </w:rPr>
        <w:t>Set-up</w:t>
      </w:r>
      <w:r w:rsidR="00BC458D">
        <w:rPr>
          <w:b/>
          <w:color w:val="000000" w:themeColor="text1"/>
          <w:sz w:val="24"/>
          <w:szCs w:val="24"/>
        </w:rPr>
        <w:t xml:space="preserve"> Tasks</w:t>
      </w:r>
      <w:r w:rsidR="00F86D58" w:rsidRPr="00F86D58">
        <w:rPr>
          <w:color w:val="000000" w:themeColor="text1"/>
          <w:sz w:val="24"/>
          <w:szCs w:val="24"/>
        </w:rPr>
        <w:t xml:space="preserve"> </w:t>
      </w:r>
    </w:p>
    <w:p w14:paraId="4DB37EDA" w14:textId="636A783A" w:rsidR="00F86D58" w:rsidRPr="005A7D55" w:rsidRDefault="00BC458D" w:rsidP="005A7D55">
      <w:pPr>
        <w:spacing w:after="200" w:line="240" w:lineRule="auto"/>
        <w:rPr>
          <w:rFonts w:eastAsiaTheme="minorHAnsi"/>
          <w:color w:val="000000"/>
        </w:rPr>
      </w:pPr>
      <w:r>
        <w:rPr>
          <w:bCs/>
          <w:color w:val="000000" w:themeColor="text1"/>
        </w:rPr>
        <w:t>A</w:t>
      </w:r>
      <w:r w:rsidRPr="008E3EEA">
        <w:rPr>
          <w:bCs/>
          <w:color w:val="000000" w:themeColor="text1"/>
        </w:rPr>
        <w:t>dopt</w:t>
      </w:r>
      <w:r>
        <w:rPr>
          <w:color w:val="000000" w:themeColor="text1"/>
        </w:rPr>
        <w:t>,</w:t>
      </w:r>
      <w:r>
        <w:rPr>
          <w:color w:val="000000"/>
        </w:rPr>
        <w:t xml:space="preserve"> configure, and harmonize collaboration technologies with the </w:t>
      </w:r>
      <w:r w:rsidRPr="0025119C">
        <w:rPr>
          <w:i/>
          <w:color w:val="000000"/>
        </w:rPr>
        <w:t>Planning Documents</w:t>
      </w:r>
      <w:r>
        <w:rPr>
          <w:color w:val="000000"/>
        </w:rPr>
        <w:t xml:space="preserve"> by checking off the tasks in this section.</w:t>
      </w:r>
      <w:r w:rsidR="005A7D55">
        <w:rPr>
          <w:color w:val="000000"/>
        </w:rPr>
        <w:t xml:space="preserve"> </w:t>
      </w:r>
      <w:r w:rsidR="00B14D9E" w:rsidRPr="00937525">
        <w:rPr>
          <w:color w:val="000000" w:themeColor="text1"/>
        </w:rPr>
        <w:t xml:space="preserve">In customizing this protocol, please move steps described in this section to the ‘Planning’ sections, as per the Team’s unique needs. </w:t>
      </w:r>
    </w:p>
    <w:p w14:paraId="45A539E4" w14:textId="7FC58B38" w:rsidR="00315D33" w:rsidRPr="00937525" w:rsidRDefault="00064B02" w:rsidP="00F86D58">
      <w:pPr>
        <w:pStyle w:val="Normal1"/>
        <w:spacing w:after="120"/>
        <w:ind w:firstLine="360"/>
        <w:rPr>
          <w:color w:val="000000" w:themeColor="text1"/>
        </w:rPr>
      </w:pPr>
      <w:r w:rsidRPr="00937525">
        <w:rPr>
          <w:color w:val="000000" w:themeColor="text1"/>
        </w:rPr>
        <w:t xml:space="preserve">Set-up should also include </w:t>
      </w:r>
      <w:r w:rsidR="00147327" w:rsidRPr="00937525">
        <w:rPr>
          <w:color w:val="000000" w:themeColor="text1"/>
        </w:rPr>
        <w:t xml:space="preserve">scheduling for </w:t>
      </w:r>
      <w:r w:rsidRPr="00937525">
        <w:rPr>
          <w:color w:val="000000" w:themeColor="text1"/>
        </w:rPr>
        <w:t xml:space="preserve">initial </w:t>
      </w:r>
      <w:r w:rsidR="00147327" w:rsidRPr="00937525">
        <w:rPr>
          <w:color w:val="000000" w:themeColor="text1"/>
        </w:rPr>
        <w:t>Team meetings and workshops</w:t>
      </w:r>
      <w:r w:rsidR="00F65DD0">
        <w:rPr>
          <w:color w:val="000000" w:themeColor="text1"/>
        </w:rPr>
        <w:t>. D</w:t>
      </w:r>
      <w:r w:rsidR="00147327" w:rsidRPr="00937525">
        <w:rPr>
          <w:color w:val="000000" w:themeColor="text1"/>
        </w:rPr>
        <w:t xml:space="preserve">etails </w:t>
      </w:r>
      <w:r w:rsidRPr="00937525">
        <w:rPr>
          <w:color w:val="000000" w:themeColor="text1"/>
        </w:rPr>
        <w:t xml:space="preserve">on </w:t>
      </w:r>
      <w:r w:rsidR="00147327" w:rsidRPr="00937525">
        <w:rPr>
          <w:color w:val="000000" w:themeColor="text1"/>
        </w:rPr>
        <w:t>how to organize Team events are outside the scope of this protocol.</w:t>
      </w:r>
    </w:p>
    <w:p w14:paraId="6B260773" w14:textId="226080BC" w:rsidR="00A65B0A" w:rsidRPr="00937525"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3</w:t>
      </w:r>
      <w:r w:rsidR="00F86D58" w:rsidRPr="00F86D58">
        <w:rPr>
          <w:rFonts w:ascii="Arial" w:hAnsi="Arial" w:cs="Arial"/>
          <w:b/>
          <w:color w:val="000000" w:themeColor="text1"/>
          <w:sz w:val="22"/>
          <w:szCs w:val="22"/>
        </w:rPr>
        <w:t xml:space="preserve">a </w:t>
      </w:r>
      <w:r w:rsidR="00E02248" w:rsidRPr="00F86D58">
        <w:rPr>
          <w:rFonts w:ascii="Arial" w:hAnsi="Arial" w:cs="Arial"/>
          <w:b/>
          <w:color w:val="000000" w:themeColor="text1"/>
          <w:sz w:val="22"/>
          <w:szCs w:val="22"/>
        </w:rPr>
        <w:t xml:space="preserve">Create the </w:t>
      </w:r>
      <w:r w:rsidR="00A65B0A" w:rsidRPr="00F86D58">
        <w:rPr>
          <w:rFonts w:ascii="Arial" w:hAnsi="Arial" w:cs="Arial"/>
          <w:b/>
          <w:color w:val="000000" w:themeColor="text1"/>
          <w:sz w:val="22"/>
          <w:szCs w:val="22"/>
        </w:rPr>
        <w:t>Team Portal</w:t>
      </w:r>
      <w:r w:rsidR="00A65B0A" w:rsidRPr="00937525">
        <w:rPr>
          <w:rFonts w:ascii="Arial" w:hAnsi="Arial" w:cs="Arial"/>
          <w:color w:val="000000" w:themeColor="text1"/>
          <w:sz w:val="22"/>
          <w:szCs w:val="22"/>
        </w:rPr>
        <w:t xml:space="preserve">:: Build the Team Portal using the </w:t>
      </w:r>
      <w:r w:rsidR="00D221D7" w:rsidRPr="00937525">
        <w:rPr>
          <w:rFonts w:ascii="Arial" w:hAnsi="Arial" w:cs="Arial"/>
          <w:color w:val="000000" w:themeColor="text1"/>
          <w:sz w:val="22"/>
          <w:szCs w:val="22"/>
        </w:rPr>
        <w:t xml:space="preserve">technology </w:t>
      </w:r>
      <w:r w:rsidR="00A65B0A" w:rsidRPr="00937525">
        <w:rPr>
          <w:rFonts w:ascii="Arial" w:hAnsi="Arial" w:cs="Arial"/>
          <w:color w:val="000000" w:themeColor="text1"/>
          <w:sz w:val="22"/>
          <w:szCs w:val="22"/>
        </w:rPr>
        <w:t xml:space="preserve">selected in the </w:t>
      </w:r>
      <w:r w:rsidR="00F65DD0">
        <w:rPr>
          <w:rFonts w:ascii="Arial" w:hAnsi="Arial" w:cs="Arial"/>
          <w:color w:val="000000" w:themeColor="text1"/>
          <w:sz w:val="22"/>
          <w:szCs w:val="22"/>
        </w:rPr>
        <w:t xml:space="preserve">Internal </w:t>
      </w:r>
      <w:r w:rsidR="00A65B0A" w:rsidRPr="00937525">
        <w:rPr>
          <w:rFonts w:ascii="Arial" w:hAnsi="Arial" w:cs="Arial"/>
          <w:color w:val="000000" w:themeColor="text1"/>
          <w:sz w:val="22"/>
          <w:szCs w:val="22"/>
        </w:rPr>
        <w:t>Communications Plan.</w:t>
      </w:r>
      <w:r w:rsidR="0001250A" w:rsidRPr="00937525">
        <w:rPr>
          <w:rFonts w:ascii="Arial" w:hAnsi="Arial" w:cs="Arial"/>
          <w:color w:val="000000" w:themeColor="text1"/>
          <w:sz w:val="22"/>
          <w:szCs w:val="22"/>
        </w:rPr>
        <w:t xml:space="preserve"> </w:t>
      </w:r>
      <w:r w:rsidR="0001250A" w:rsidRPr="00937525">
        <w:rPr>
          <w:rFonts w:ascii="Arial" w:hAnsi="Arial" w:cs="Arial"/>
          <w:bCs/>
          <w:color w:val="000000" w:themeColor="text1"/>
          <w:sz w:val="22"/>
          <w:szCs w:val="22"/>
        </w:rPr>
        <w:t xml:space="preserve">Publish all </w:t>
      </w:r>
      <w:r w:rsidR="0001250A" w:rsidRPr="00937525">
        <w:rPr>
          <w:rFonts w:ascii="Arial" w:hAnsi="Arial" w:cs="Arial"/>
          <w:bCs/>
          <w:i/>
          <w:color w:val="000000" w:themeColor="text1"/>
          <w:sz w:val="22"/>
          <w:szCs w:val="22"/>
        </w:rPr>
        <w:t>Guiding</w:t>
      </w:r>
      <w:r w:rsidR="0001250A" w:rsidRPr="00937525">
        <w:rPr>
          <w:rFonts w:ascii="Arial" w:hAnsi="Arial" w:cs="Arial"/>
          <w:bCs/>
          <w:color w:val="000000" w:themeColor="text1"/>
          <w:sz w:val="22"/>
          <w:szCs w:val="22"/>
        </w:rPr>
        <w:t xml:space="preserve"> </w:t>
      </w:r>
      <w:r w:rsidR="0001250A" w:rsidRPr="00937525">
        <w:rPr>
          <w:rFonts w:ascii="Arial" w:hAnsi="Arial" w:cs="Arial"/>
          <w:bCs/>
          <w:i/>
          <w:color w:val="000000" w:themeColor="text1"/>
          <w:sz w:val="22"/>
          <w:szCs w:val="22"/>
        </w:rPr>
        <w:t>Documents</w:t>
      </w:r>
      <w:r w:rsidR="0001250A" w:rsidRPr="00937525">
        <w:rPr>
          <w:rFonts w:ascii="Arial" w:hAnsi="Arial" w:cs="Arial"/>
          <w:bCs/>
          <w:color w:val="000000" w:themeColor="text1"/>
          <w:sz w:val="22"/>
          <w:szCs w:val="22"/>
        </w:rPr>
        <w:t xml:space="preserve"> and </w:t>
      </w:r>
      <w:r w:rsidR="0001250A" w:rsidRPr="00937525">
        <w:rPr>
          <w:rFonts w:ascii="Arial" w:hAnsi="Arial" w:cs="Arial"/>
          <w:bCs/>
          <w:i/>
          <w:color w:val="000000" w:themeColor="text1"/>
          <w:sz w:val="22"/>
          <w:szCs w:val="22"/>
        </w:rPr>
        <w:t>Planning</w:t>
      </w:r>
      <w:r w:rsidR="0001250A" w:rsidRPr="00937525">
        <w:rPr>
          <w:rFonts w:ascii="Arial" w:hAnsi="Arial" w:cs="Arial"/>
          <w:bCs/>
          <w:color w:val="000000" w:themeColor="text1"/>
          <w:sz w:val="22"/>
          <w:szCs w:val="22"/>
        </w:rPr>
        <w:t xml:space="preserve"> </w:t>
      </w:r>
      <w:r w:rsidR="0001250A" w:rsidRPr="00937525">
        <w:rPr>
          <w:rFonts w:ascii="Arial" w:hAnsi="Arial" w:cs="Arial"/>
          <w:bCs/>
          <w:i/>
          <w:color w:val="000000" w:themeColor="text1"/>
          <w:sz w:val="22"/>
          <w:szCs w:val="22"/>
        </w:rPr>
        <w:t>Documents</w:t>
      </w:r>
      <w:r w:rsidR="0001250A" w:rsidRPr="00937525">
        <w:rPr>
          <w:rFonts w:ascii="Arial" w:hAnsi="Arial" w:cs="Arial"/>
          <w:bCs/>
          <w:color w:val="000000" w:themeColor="text1"/>
          <w:sz w:val="22"/>
          <w:szCs w:val="22"/>
        </w:rPr>
        <w:t xml:space="preserve"> to the team portal. Publish all the technologies in the CTP as they come on-line, under appropriate access control.</w:t>
      </w:r>
    </w:p>
    <w:p w14:paraId="34965846" w14:textId="77777777" w:rsidR="00F86D58" w:rsidRDefault="00E02248"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937525">
        <w:rPr>
          <w:rFonts w:ascii="Arial" w:hAnsi="Arial" w:cs="Arial"/>
          <w:bCs/>
          <w:color w:val="000000" w:themeColor="text1"/>
          <w:sz w:val="22"/>
          <w:szCs w:val="22"/>
        </w:rPr>
        <w:t>Depending on</w:t>
      </w:r>
      <w:r w:rsidRPr="00937525">
        <w:rPr>
          <w:rFonts w:ascii="Arial" w:hAnsi="Arial" w:cs="Arial"/>
          <w:color w:val="000000" w:themeColor="text1"/>
          <w:sz w:val="22"/>
          <w:szCs w:val="22"/>
        </w:rPr>
        <w:t xml:space="preserve"> technical expertise, the team portal may be implemented by team members other than the CF, though it should be overseen by the CF. </w:t>
      </w:r>
    </w:p>
    <w:p w14:paraId="596EB990" w14:textId="515DD028" w:rsidR="00F86D58" w:rsidRDefault="00864A41" w:rsidP="00F86D58">
      <w:pPr>
        <w:pStyle w:val="NormalWeb"/>
        <w:spacing w:before="0" w:beforeAutospacing="0" w:after="0" w:afterAutospacing="0"/>
        <w:textAlignment w:val="baseline"/>
        <w:rPr>
          <w:rFonts w:ascii="Arial" w:hAnsi="Arial" w:cs="Arial"/>
          <w:color w:val="000000" w:themeColor="text1"/>
          <w:sz w:val="22"/>
          <w:szCs w:val="22"/>
          <w:lang w:val="en"/>
        </w:rPr>
      </w:pPr>
      <w:r>
        <w:rPr>
          <w:rFonts w:ascii="Arial" w:hAnsi="Arial" w:cs="Arial"/>
          <w:b/>
          <w:color w:val="000000" w:themeColor="text1"/>
          <w:sz w:val="22"/>
          <w:szCs w:val="22"/>
        </w:rPr>
        <w:t>3</w:t>
      </w:r>
      <w:r w:rsidR="00F86D58" w:rsidRPr="00F86D58">
        <w:rPr>
          <w:rFonts w:ascii="Arial" w:hAnsi="Arial" w:cs="Arial"/>
          <w:b/>
          <w:color w:val="000000" w:themeColor="text1"/>
          <w:sz w:val="22"/>
          <w:szCs w:val="22"/>
        </w:rPr>
        <w:t xml:space="preserve">b </w:t>
      </w:r>
      <w:r w:rsidR="00E02248" w:rsidRPr="00F86D58">
        <w:rPr>
          <w:rFonts w:ascii="Arial" w:hAnsi="Arial" w:cs="Arial"/>
          <w:b/>
          <w:color w:val="000000" w:themeColor="text1"/>
          <w:sz w:val="22"/>
          <w:szCs w:val="22"/>
        </w:rPr>
        <w:t>Build the Collaboration Technology Platform (CTP)</w:t>
      </w:r>
      <w:r w:rsidR="00A65B0A" w:rsidRPr="00937525">
        <w:rPr>
          <w:rFonts w:ascii="Arial" w:hAnsi="Arial" w:cs="Arial"/>
          <w:b/>
          <w:color w:val="000000" w:themeColor="text1"/>
          <w:sz w:val="22"/>
          <w:szCs w:val="22"/>
        </w:rPr>
        <w:t xml:space="preserve">: </w:t>
      </w:r>
      <w:r w:rsidR="009912E6" w:rsidRPr="00937525">
        <w:rPr>
          <w:rFonts w:ascii="Arial" w:hAnsi="Arial" w:cs="Arial"/>
          <w:color w:val="000000" w:themeColor="text1"/>
          <w:sz w:val="22"/>
          <w:szCs w:val="22"/>
        </w:rPr>
        <w:t xml:space="preserve">Build the CTP using the technologies selected </w:t>
      </w:r>
      <w:r w:rsidR="00F65DD0">
        <w:rPr>
          <w:rFonts w:ascii="Arial" w:hAnsi="Arial" w:cs="Arial"/>
          <w:color w:val="000000" w:themeColor="text1"/>
          <w:sz w:val="22"/>
          <w:szCs w:val="22"/>
        </w:rPr>
        <w:t>by the Internal</w:t>
      </w:r>
      <w:r w:rsidR="009912E6" w:rsidRPr="00937525">
        <w:rPr>
          <w:rFonts w:ascii="Arial" w:hAnsi="Arial" w:cs="Arial"/>
          <w:color w:val="000000" w:themeColor="text1"/>
          <w:sz w:val="22"/>
          <w:szCs w:val="22"/>
        </w:rPr>
        <w:t xml:space="preserve"> Communications Plan. </w:t>
      </w:r>
      <w:r w:rsidR="00471E65" w:rsidRPr="00937525">
        <w:rPr>
          <w:rFonts w:ascii="Arial" w:hAnsi="Arial" w:cs="Arial"/>
          <w:color w:val="000000" w:themeColor="text1"/>
          <w:sz w:val="22"/>
          <w:szCs w:val="22"/>
        </w:rPr>
        <w:t>Examples of collaboration technologies include tools for document sharing, calendaring, and direct messaging. Also i</w:t>
      </w:r>
      <w:r w:rsidR="009912E6" w:rsidRPr="00937525">
        <w:rPr>
          <w:rFonts w:ascii="Arial" w:hAnsi="Arial" w:cs="Arial"/>
          <w:color w:val="000000" w:themeColor="text1"/>
          <w:sz w:val="22"/>
          <w:szCs w:val="22"/>
        </w:rPr>
        <w:t>ncluded in the CTP are any plug-ins to the Team Portal such as polling apps</w:t>
      </w:r>
      <w:r w:rsidR="00471E65" w:rsidRPr="00937525">
        <w:rPr>
          <w:rFonts w:ascii="Arial" w:hAnsi="Arial" w:cs="Arial"/>
          <w:color w:val="000000" w:themeColor="text1"/>
          <w:sz w:val="22"/>
          <w:szCs w:val="22"/>
        </w:rPr>
        <w:t>, member directory entries,</w:t>
      </w:r>
      <w:r w:rsidR="009912E6" w:rsidRPr="00937525">
        <w:rPr>
          <w:rFonts w:ascii="Arial" w:hAnsi="Arial" w:cs="Arial"/>
          <w:color w:val="000000" w:themeColor="text1"/>
          <w:sz w:val="22"/>
          <w:szCs w:val="22"/>
        </w:rPr>
        <w:t xml:space="preserve"> and news-feeds. </w:t>
      </w:r>
    </w:p>
    <w:p w14:paraId="40BC176D" w14:textId="07D1AF38" w:rsidR="00E02248" w:rsidRPr="00F86D58" w:rsidRDefault="009912E6"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937525">
        <w:rPr>
          <w:rFonts w:ascii="Arial" w:hAnsi="Arial" w:cs="Arial"/>
          <w:color w:val="000000" w:themeColor="text1"/>
          <w:sz w:val="22"/>
          <w:szCs w:val="22"/>
        </w:rPr>
        <w:t>Other members of the Team may bring the required technical expertise for implementation</w:t>
      </w:r>
      <w:r w:rsidR="00E2058A" w:rsidRPr="00937525">
        <w:rPr>
          <w:rFonts w:ascii="Arial" w:hAnsi="Arial" w:cs="Arial"/>
          <w:color w:val="000000" w:themeColor="text1"/>
          <w:sz w:val="22"/>
          <w:szCs w:val="22"/>
        </w:rPr>
        <w:t xml:space="preserve"> of the CTP</w:t>
      </w:r>
      <w:r w:rsidRPr="00937525">
        <w:rPr>
          <w:rFonts w:ascii="Arial" w:hAnsi="Arial" w:cs="Arial"/>
          <w:color w:val="000000" w:themeColor="text1"/>
          <w:sz w:val="22"/>
          <w:szCs w:val="22"/>
        </w:rPr>
        <w:t xml:space="preserve">, </w:t>
      </w:r>
      <w:r w:rsidR="00E2058A" w:rsidRPr="00937525">
        <w:rPr>
          <w:rFonts w:ascii="Arial" w:hAnsi="Arial" w:cs="Arial"/>
          <w:color w:val="000000" w:themeColor="text1"/>
          <w:sz w:val="22"/>
          <w:szCs w:val="22"/>
        </w:rPr>
        <w:t>though the CTP development should be overseen by the CF</w:t>
      </w:r>
    </w:p>
    <w:p w14:paraId="5E128364" w14:textId="49B7C922" w:rsidR="0096688E" w:rsidRPr="00937525" w:rsidRDefault="00864A41" w:rsidP="0096688E">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3</w:t>
      </w:r>
      <w:r w:rsidR="0096688E">
        <w:rPr>
          <w:rFonts w:ascii="Arial" w:hAnsi="Arial" w:cs="Arial"/>
          <w:b/>
          <w:color w:val="000000" w:themeColor="text1"/>
          <w:sz w:val="22"/>
          <w:szCs w:val="22"/>
        </w:rPr>
        <w:t>c</w:t>
      </w:r>
      <w:r w:rsidR="0096688E" w:rsidRPr="00F86D58">
        <w:rPr>
          <w:rFonts w:ascii="Arial" w:hAnsi="Arial" w:cs="Arial"/>
          <w:b/>
          <w:color w:val="000000" w:themeColor="text1"/>
          <w:sz w:val="22"/>
          <w:szCs w:val="22"/>
        </w:rPr>
        <w:t xml:space="preserve"> Review and </w:t>
      </w:r>
      <w:r w:rsidR="0096688E">
        <w:rPr>
          <w:rFonts w:ascii="Arial" w:hAnsi="Arial" w:cs="Arial"/>
          <w:b/>
          <w:color w:val="000000" w:themeColor="text1"/>
          <w:sz w:val="22"/>
          <w:szCs w:val="22"/>
        </w:rPr>
        <w:t>r</w:t>
      </w:r>
      <w:r w:rsidR="0096688E" w:rsidRPr="00F86D58">
        <w:rPr>
          <w:rFonts w:ascii="Arial" w:hAnsi="Arial" w:cs="Arial"/>
          <w:b/>
          <w:color w:val="000000" w:themeColor="text1"/>
          <w:sz w:val="22"/>
          <w:szCs w:val="22"/>
        </w:rPr>
        <w:t xml:space="preserve">evise </w:t>
      </w:r>
      <w:r w:rsidR="0096688E" w:rsidRPr="0096688E">
        <w:rPr>
          <w:rFonts w:ascii="Arial" w:hAnsi="Arial" w:cs="Arial"/>
          <w:b/>
          <w:i/>
          <w:color w:val="000000" w:themeColor="text1"/>
          <w:sz w:val="22"/>
          <w:szCs w:val="22"/>
        </w:rPr>
        <w:t xml:space="preserve">Guiding </w:t>
      </w:r>
      <w:r w:rsidR="0096688E">
        <w:rPr>
          <w:rFonts w:ascii="Arial" w:hAnsi="Arial" w:cs="Arial"/>
          <w:b/>
          <w:i/>
          <w:color w:val="000000" w:themeColor="text1"/>
          <w:sz w:val="22"/>
          <w:szCs w:val="22"/>
        </w:rPr>
        <w:t>D</w:t>
      </w:r>
      <w:r w:rsidR="0096688E" w:rsidRPr="0096688E">
        <w:rPr>
          <w:rFonts w:ascii="Arial" w:hAnsi="Arial" w:cs="Arial"/>
          <w:b/>
          <w:i/>
          <w:color w:val="000000" w:themeColor="text1"/>
          <w:sz w:val="22"/>
          <w:szCs w:val="22"/>
        </w:rPr>
        <w:t>ocuments</w:t>
      </w:r>
      <w:r w:rsidR="0096688E" w:rsidRPr="00F86D58">
        <w:rPr>
          <w:rFonts w:ascii="Arial" w:hAnsi="Arial" w:cs="Arial"/>
          <w:b/>
          <w:color w:val="000000" w:themeColor="text1"/>
          <w:sz w:val="22"/>
          <w:szCs w:val="22"/>
        </w:rPr>
        <w:t xml:space="preserve"> and </w:t>
      </w:r>
      <w:r w:rsidR="0096688E" w:rsidRPr="0096688E">
        <w:rPr>
          <w:rFonts w:ascii="Arial" w:hAnsi="Arial" w:cs="Arial"/>
          <w:b/>
          <w:i/>
          <w:color w:val="000000" w:themeColor="text1"/>
          <w:sz w:val="22"/>
          <w:szCs w:val="22"/>
        </w:rPr>
        <w:t>Planning Documents</w:t>
      </w:r>
      <w:r w:rsidR="0096688E" w:rsidRPr="00937525">
        <w:rPr>
          <w:rFonts w:ascii="Arial" w:hAnsi="Arial" w:cs="Arial"/>
          <w:bCs/>
          <w:color w:val="000000" w:themeColor="text1"/>
          <w:sz w:val="22"/>
          <w:szCs w:val="22"/>
        </w:rPr>
        <w:t>: Following processes described</w:t>
      </w:r>
      <w:r w:rsidR="0096688E" w:rsidRPr="00937525">
        <w:rPr>
          <w:rFonts w:ascii="Arial" w:hAnsi="Arial" w:cs="Arial"/>
          <w:color w:val="000000" w:themeColor="text1"/>
          <w:sz w:val="22"/>
          <w:szCs w:val="22"/>
        </w:rPr>
        <w:t xml:space="preserve"> in the Change Control Process and Conflict Resolution Process, update initial documents as needed; publish to Team Portal.</w:t>
      </w:r>
      <w:r w:rsidR="0096688E" w:rsidRPr="00937525">
        <w:rPr>
          <w:rFonts w:ascii="Arial" w:hAnsi="Arial" w:cs="Arial"/>
          <w:b/>
          <w:bCs/>
          <w:color w:val="000000" w:themeColor="text1"/>
          <w:sz w:val="22"/>
          <w:szCs w:val="22"/>
        </w:rPr>
        <w:t xml:space="preserve"> </w:t>
      </w:r>
      <w:r w:rsidR="0096688E" w:rsidRPr="00937525">
        <w:rPr>
          <w:rFonts w:ascii="Arial" w:hAnsi="Arial" w:cs="Arial"/>
          <w:bCs/>
          <w:color w:val="000000" w:themeColor="text1"/>
          <w:sz w:val="22"/>
          <w:szCs w:val="22"/>
        </w:rPr>
        <w:t>From this point forward,</w:t>
      </w:r>
      <w:r w:rsidR="0096688E" w:rsidRPr="00937525">
        <w:rPr>
          <w:rFonts w:ascii="Arial" w:hAnsi="Arial" w:cs="Arial"/>
          <w:b/>
          <w:bCs/>
          <w:color w:val="000000" w:themeColor="text1"/>
          <w:sz w:val="22"/>
          <w:szCs w:val="22"/>
        </w:rPr>
        <w:t xml:space="preserve"> </w:t>
      </w:r>
      <w:r w:rsidR="0096688E" w:rsidRPr="00937525">
        <w:rPr>
          <w:rFonts w:ascii="Arial" w:hAnsi="Arial" w:cs="Arial"/>
          <w:bCs/>
          <w:color w:val="000000" w:themeColor="text1"/>
          <w:sz w:val="22"/>
          <w:szCs w:val="22"/>
        </w:rPr>
        <w:t>p</w:t>
      </w:r>
      <w:r w:rsidR="0096688E" w:rsidRPr="00937525">
        <w:rPr>
          <w:rFonts w:ascii="Arial" w:hAnsi="Arial" w:cs="Arial"/>
          <w:color w:val="000000" w:themeColor="text1"/>
          <w:sz w:val="22"/>
          <w:szCs w:val="22"/>
        </w:rPr>
        <w:t>lanning documents will be regularly reviewed, but guiding documents should be essentially static.</w:t>
      </w:r>
    </w:p>
    <w:p w14:paraId="595CE25D" w14:textId="6266A515" w:rsidR="00E01D64" w:rsidRDefault="00864A41" w:rsidP="00E01D64">
      <w:pPr>
        <w:pStyle w:val="NormalWeb"/>
        <w:spacing w:before="0" w:beforeAutospacing="0" w:after="0" w:afterAutospacing="0"/>
        <w:textAlignment w:val="baseline"/>
        <w:rPr>
          <w:rFonts w:ascii="Arial" w:hAnsi="Arial" w:cs="Arial"/>
          <w:color w:val="000000" w:themeColor="text1"/>
          <w:sz w:val="22"/>
          <w:szCs w:val="22"/>
          <w:lang w:val="en"/>
        </w:rPr>
      </w:pPr>
      <w:r>
        <w:rPr>
          <w:rFonts w:ascii="Arial" w:hAnsi="Arial" w:cs="Arial"/>
          <w:b/>
          <w:color w:val="000000" w:themeColor="text1"/>
          <w:sz w:val="22"/>
          <w:szCs w:val="22"/>
        </w:rPr>
        <w:t>3</w:t>
      </w:r>
      <w:r w:rsidR="0096688E" w:rsidRPr="00E01D64">
        <w:rPr>
          <w:rFonts w:ascii="Arial" w:hAnsi="Arial" w:cs="Arial"/>
          <w:b/>
          <w:color w:val="000000" w:themeColor="text1"/>
          <w:sz w:val="22"/>
          <w:szCs w:val="22"/>
        </w:rPr>
        <w:t xml:space="preserve">d </w:t>
      </w:r>
      <w:r w:rsidR="00E01D64">
        <w:rPr>
          <w:rFonts w:ascii="Arial" w:hAnsi="Arial" w:cs="Arial"/>
          <w:b/>
          <w:color w:val="000000" w:themeColor="text1"/>
          <w:sz w:val="22"/>
          <w:szCs w:val="22"/>
        </w:rPr>
        <w:t xml:space="preserve">How to use the CTP: </w:t>
      </w:r>
      <w:r w:rsidR="00E01D64" w:rsidRPr="00E01D64">
        <w:rPr>
          <w:rFonts w:ascii="Arial" w:hAnsi="Arial" w:cs="Arial"/>
          <w:color w:val="000000" w:themeColor="text1"/>
          <w:sz w:val="22"/>
          <w:szCs w:val="22"/>
        </w:rPr>
        <w:t xml:space="preserve">Create CTP usage guidelines, comprised of the brief, best practices defined during the “Planning” for the selected collaboration technologies.  </w:t>
      </w:r>
      <w:r w:rsidR="00E01D64" w:rsidRPr="00E01D64">
        <w:rPr>
          <w:rFonts w:ascii="Arial" w:hAnsi="Arial" w:cs="Arial"/>
          <w:color w:val="000000" w:themeColor="text1"/>
          <w:sz w:val="22"/>
          <w:szCs w:val="22"/>
          <w:lang w:val="en"/>
        </w:rPr>
        <w:t>Prominently publish any CTP access points and usage guidelines to the Team Portal.</w:t>
      </w:r>
      <w:r w:rsidR="00E01D64" w:rsidRPr="00937525">
        <w:rPr>
          <w:rFonts w:ascii="Arial" w:hAnsi="Arial" w:cs="Arial"/>
          <w:color w:val="000000" w:themeColor="text1"/>
          <w:sz w:val="22"/>
          <w:szCs w:val="22"/>
          <w:lang w:val="en"/>
        </w:rPr>
        <w:t xml:space="preserve"> </w:t>
      </w:r>
    </w:p>
    <w:p w14:paraId="369DFD3E" w14:textId="50BC9E99" w:rsidR="00F86D58" w:rsidRDefault="00864A41" w:rsidP="00F86D58">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3</w:t>
      </w:r>
      <w:r w:rsidR="0096688E">
        <w:rPr>
          <w:rFonts w:ascii="Arial" w:hAnsi="Arial" w:cs="Arial"/>
          <w:b/>
          <w:color w:val="000000" w:themeColor="text1"/>
          <w:sz w:val="22"/>
          <w:szCs w:val="22"/>
        </w:rPr>
        <w:t>e How to On/off-board a Member</w:t>
      </w:r>
      <w:r w:rsidR="009629DA" w:rsidRPr="00937525">
        <w:rPr>
          <w:rFonts w:ascii="Arial" w:hAnsi="Arial" w:cs="Arial"/>
          <w:color w:val="000000" w:themeColor="text1"/>
          <w:sz w:val="22"/>
          <w:szCs w:val="22"/>
        </w:rPr>
        <w:t xml:space="preserve">: </w:t>
      </w:r>
      <w:r w:rsidR="009629DA" w:rsidRPr="0096688E">
        <w:rPr>
          <w:rFonts w:ascii="Arial" w:hAnsi="Arial" w:cs="Arial"/>
          <w:color w:val="000000" w:themeColor="text1"/>
          <w:sz w:val="22"/>
          <w:szCs w:val="22"/>
        </w:rPr>
        <w:t xml:space="preserve">Define and include </w:t>
      </w:r>
      <w:r w:rsidR="00E9344B" w:rsidRPr="0096688E">
        <w:rPr>
          <w:rFonts w:ascii="Arial" w:hAnsi="Arial" w:cs="Arial"/>
          <w:color w:val="000000" w:themeColor="text1"/>
          <w:sz w:val="22"/>
          <w:szCs w:val="22"/>
        </w:rPr>
        <w:t xml:space="preserve">training on </w:t>
      </w:r>
      <w:r w:rsidR="009629DA" w:rsidRPr="0096688E">
        <w:rPr>
          <w:rFonts w:ascii="Arial" w:hAnsi="Arial" w:cs="Arial"/>
          <w:color w:val="000000" w:themeColor="text1"/>
          <w:sz w:val="22"/>
          <w:szCs w:val="22"/>
        </w:rPr>
        <w:t xml:space="preserve">processes for </w:t>
      </w:r>
      <w:r w:rsidR="00E9344B" w:rsidRPr="0096688E">
        <w:rPr>
          <w:rFonts w:ascii="Arial" w:hAnsi="Arial" w:cs="Arial"/>
          <w:bCs/>
          <w:color w:val="000000" w:themeColor="text1"/>
          <w:sz w:val="22"/>
          <w:szCs w:val="22"/>
        </w:rPr>
        <w:t xml:space="preserve">the </w:t>
      </w:r>
      <w:r w:rsidR="00E9344B" w:rsidRPr="0096688E">
        <w:rPr>
          <w:rFonts w:ascii="Arial" w:hAnsi="Arial" w:cs="Arial"/>
          <w:color w:val="000000" w:themeColor="text1"/>
          <w:sz w:val="22"/>
          <w:szCs w:val="22"/>
        </w:rPr>
        <w:t>full suite of knowledge and tools new team members need when joining the collaboration. Enable access to guiding documents, planning docu</w:t>
      </w:r>
      <w:r w:rsidR="00E9344B" w:rsidRPr="00937525">
        <w:rPr>
          <w:rFonts w:ascii="Arial" w:hAnsi="Arial" w:cs="Arial"/>
          <w:color w:val="000000" w:themeColor="text1"/>
          <w:sz w:val="22"/>
          <w:szCs w:val="22"/>
        </w:rPr>
        <w:t>ments,</w:t>
      </w:r>
      <w:r w:rsidR="00F86D58">
        <w:rPr>
          <w:rFonts w:ascii="Arial" w:hAnsi="Arial" w:cs="Arial"/>
          <w:color w:val="000000" w:themeColor="text1"/>
          <w:sz w:val="22"/>
          <w:szCs w:val="22"/>
        </w:rPr>
        <w:t xml:space="preserve"> and usage guidance for the CTP</w:t>
      </w:r>
    </w:p>
    <w:p w14:paraId="7AEABDF6" w14:textId="660910F5" w:rsidR="00E02248" w:rsidRPr="0096688E" w:rsidRDefault="00324488"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937525">
        <w:rPr>
          <w:rFonts w:ascii="Arial" w:hAnsi="Arial" w:cs="Arial"/>
          <w:color w:val="000000" w:themeColor="text1"/>
          <w:sz w:val="22"/>
          <w:szCs w:val="22"/>
        </w:rPr>
        <w:t>O</w:t>
      </w:r>
      <w:r w:rsidR="009912E6" w:rsidRPr="00937525">
        <w:rPr>
          <w:rFonts w:ascii="Arial" w:hAnsi="Arial" w:cs="Arial"/>
          <w:color w:val="000000" w:themeColor="text1"/>
          <w:sz w:val="22"/>
          <w:szCs w:val="22"/>
        </w:rPr>
        <w:t xml:space="preserve">nboarding should include training on </w:t>
      </w:r>
      <w:r w:rsidR="009912E6" w:rsidRPr="00937525">
        <w:rPr>
          <w:rFonts w:ascii="Arial" w:hAnsi="Arial" w:cs="Arial"/>
          <w:i/>
          <w:color w:val="000000" w:themeColor="text1"/>
          <w:sz w:val="22"/>
          <w:szCs w:val="22"/>
        </w:rPr>
        <w:t>Guiding Documents</w:t>
      </w:r>
      <w:r w:rsidR="009912E6" w:rsidRPr="00937525">
        <w:rPr>
          <w:rFonts w:ascii="Arial" w:hAnsi="Arial" w:cs="Arial"/>
          <w:color w:val="000000" w:themeColor="text1"/>
          <w:sz w:val="22"/>
          <w:szCs w:val="22"/>
        </w:rPr>
        <w:t>, current processes and policies, including Code of Conduct and where to find the most current usage guidance for the CTP.</w:t>
      </w:r>
      <w:r w:rsidRPr="00937525">
        <w:rPr>
          <w:rFonts w:ascii="Arial" w:hAnsi="Arial" w:cs="Arial"/>
          <w:color w:val="000000" w:themeColor="text1"/>
          <w:sz w:val="22"/>
          <w:szCs w:val="22"/>
        </w:rPr>
        <w:t xml:space="preserve"> Onboarding set-up should define and include training on how to solicit Team Portal feature requests, meeting agenda items, and newsletter items</w:t>
      </w:r>
      <w:r w:rsidRPr="00937525">
        <w:rPr>
          <w:color w:val="000000" w:themeColor="text1"/>
        </w:rPr>
        <w:t>.</w:t>
      </w:r>
      <w:r w:rsidRPr="00937525">
        <w:rPr>
          <w:rFonts w:ascii="Arial" w:hAnsi="Arial" w:cs="Arial"/>
          <w:color w:val="000000" w:themeColor="text1"/>
          <w:sz w:val="22"/>
          <w:szCs w:val="22"/>
        </w:rPr>
        <w:t xml:space="preserve"> </w:t>
      </w:r>
      <w:r w:rsidR="00E02248" w:rsidRPr="00937525">
        <w:rPr>
          <w:rFonts w:ascii="Arial" w:hAnsi="Arial" w:cs="Arial"/>
          <w:color w:val="000000" w:themeColor="text1"/>
          <w:sz w:val="22"/>
          <w:szCs w:val="22"/>
        </w:rPr>
        <w:t xml:space="preserve">Consider requiring new team members </w:t>
      </w:r>
      <w:r w:rsidR="00E02248" w:rsidRPr="0096688E">
        <w:rPr>
          <w:rFonts w:ascii="Arial" w:hAnsi="Arial" w:cs="Arial"/>
          <w:color w:val="000000" w:themeColor="text1"/>
          <w:sz w:val="22"/>
          <w:szCs w:val="22"/>
        </w:rPr>
        <w:t>to use the CTP when completing various onboarding tasks (e.g., create a profile, add a calendar entry, make an edit to a shared document) in order to confirm access and become familiar with the components.</w:t>
      </w:r>
    </w:p>
    <w:p w14:paraId="53AC75FA" w14:textId="496C97B5" w:rsidR="00E02248" w:rsidRPr="0096688E"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3</w:t>
      </w:r>
      <w:r w:rsidR="0096688E" w:rsidRPr="0096688E">
        <w:rPr>
          <w:rFonts w:ascii="Arial" w:hAnsi="Arial" w:cs="Arial"/>
          <w:b/>
          <w:color w:val="000000" w:themeColor="text1"/>
          <w:sz w:val="22"/>
          <w:szCs w:val="22"/>
        </w:rPr>
        <w:t>f How to Report to the Funding Body</w:t>
      </w:r>
      <w:r w:rsidR="00F86D58" w:rsidRPr="0096688E">
        <w:rPr>
          <w:rFonts w:ascii="Arial" w:hAnsi="Arial" w:cs="Arial"/>
          <w:b/>
          <w:color w:val="000000" w:themeColor="text1"/>
          <w:sz w:val="22"/>
          <w:szCs w:val="22"/>
        </w:rPr>
        <w:t>:</w:t>
      </w:r>
      <w:r w:rsidR="00F86D58" w:rsidRPr="0096688E">
        <w:rPr>
          <w:rFonts w:ascii="Arial" w:hAnsi="Arial" w:cs="Arial"/>
          <w:b/>
          <w:color w:val="000000" w:themeColor="text1"/>
          <w:sz w:val="22"/>
          <w:szCs w:val="22"/>
          <w:u w:val="single"/>
        </w:rPr>
        <w:t xml:space="preserve"> </w:t>
      </w:r>
      <w:r w:rsidR="00E02248" w:rsidRPr="0096688E">
        <w:rPr>
          <w:rFonts w:ascii="Arial" w:hAnsi="Arial" w:cs="Arial"/>
          <w:color w:val="000000" w:themeColor="text1"/>
          <w:sz w:val="22"/>
          <w:szCs w:val="22"/>
        </w:rPr>
        <w:t xml:space="preserve">Include </w:t>
      </w:r>
      <w:r w:rsidR="00F25B25">
        <w:rPr>
          <w:rFonts w:ascii="Arial" w:hAnsi="Arial" w:cs="Arial"/>
          <w:color w:val="000000" w:themeColor="text1"/>
          <w:sz w:val="22"/>
          <w:szCs w:val="22"/>
        </w:rPr>
        <w:t xml:space="preserve">forms and </w:t>
      </w:r>
      <w:r w:rsidR="00E02248" w:rsidRPr="0096688E">
        <w:rPr>
          <w:rFonts w:ascii="Arial" w:hAnsi="Arial" w:cs="Arial"/>
          <w:color w:val="000000" w:themeColor="text1"/>
          <w:sz w:val="22"/>
          <w:szCs w:val="22"/>
        </w:rPr>
        <w:t>all information necessary for compliance with agreements and funding body requirements.</w:t>
      </w:r>
      <w:r w:rsidR="00E02248" w:rsidRPr="0096688E">
        <w:rPr>
          <w:rFonts w:ascii="Arial" w:hAnsi="Arial" w:cs="Arial"/>
          <w:b/>
          <w:bCs/>
          <w:color w:val="000000" w:themeColor="text1"/>
          <w:sz w:val="22"/>
          <w:szCs w:val="22"/>
        </w:rPr>
        <w:t xml:space="preserve"> </w:t>
      </w:r>
    </w:p>
    <w:p w14:paraId="091CCA35" w14:textId="7F5A0D82" w:rsidR="00F86D58" w:rsidRPr="0096688E" w:rsidRDefault="00864A41" w:rsidP="00F86D58">
      <w:pPr>
        <w:pStyle w:val="NormalWeb"/>
        <w:spacing w:before="0" w:beforeAutospacing="0" w:after="0" w:afterAutospacing="0"/>
        <w:textAlignment w:val="baseline"/>
        <w:rPr>
          <w:rFonts w:ascii="Arial" w:hAnsi="Arial" w:cs="Arial"/>
          <w:b/>
          <w:bCs/>
          <w:color w:val="000000" w:themeColor="text1"/>
          <w:sz w:val="22"/>
          <w:szCs w:val="22"/>
          <w:u w:val="single"/>
        </w:rPr>
      </w:pPr>
      <w:r>
        <w:rPr>
          <w:rFonts w:ascii="Arial" w:hAnsi="Arial" w:cs="Arial"/>
          <w:b/>
          <w:color w:val="000000" w:themeColor="text1"/>
          <w:sz w:val="22"/>
          <w:szCs w:val="22"/>
        </w:rPr>
        <w:t>3</w:t>
      </w:r>
      <w:r w:rsidR="0096688E" w:rsidRPr="0096688E">
        <w:rPr>
          <w:rFonts w:ascii="Arial" w:hAnsi="Arial" w:cs="Arial"/>
          <w:b/>
          <w:color w:val="000000" w:themeColor="text1"/>
          <w:sz w:val="22"/>
          <w:szCs w:val="22"/>
        </w:rPr>
        <w:t>g</w:t>
      </w:r>
      <w:r w:rsidR="00F86D58" w:rsidRPr="0096688E">
        <w:rPr>
          <w:rFonts w:ascii="Arial" w:hAnsi="Arial" w:cs="Arial"/>
          <w:b/>
          <w:color w:val="000000" w:themeColor="text1"/>
          <w:sz w:val="22"/>
          <w:szCs w:val="22"/>
        </w:rPr>
        <w:t xml:space="preserve"> </w:t>
      </w:r>
      <w:r w:rsidR="0096688E" w:rsidRPr="0096688E">
        <w:rPr>
          <w:rFonts w:ascii="Arial" w:hAnsi="Arial" w:cs="Arial"/>
          <w:b/>
          <w:color w:val="000000" w:themeColor="text1"/>
          <w:sz w:val="22"/>
          <w:szCs w:val="22"/>
        </w:rPr>
        <w:t xml:space="preserve">How to Charter a </w:t>
      </w:r>
      <w:r w:rsidR="00E02248" w:rsidRPr="0096688E">
        <w:rPr>
          <w:rFonts w:ascii="Arial" w:hAnsi="Arial" w:cs="Arial"/>
          <w:b/>
          <w:color w:val="000000" w:themeColor="text1"/>
          <w:sz w:val="22"/>
          <w:szCs w:val="22"/>
        </w:rPr>
        <w:t>Sub-Team</w:t>
      </w:r>
      <w:r w:rsidR="00F86D58" w:rsidRPr="0096688E">
        <w:rPr>
          <w:rFonts w:ascii="Arial" w:hAnsi="Arial" w:cs="Arial"/>
          <w:b/>
          <w:color w:val="000000" w:themeColor="text1"/>
          <w:sz w:val="22"/>
          <w:szCs w:val="22"/>
        </w:rPr>
        <w:t>:</w:t>
      </w:r>
      <w:r w:rsidR="00BC6FC2" w:rsidRPr="0096688E">
        <w:rPr>
          <w:rFonts w:ascii="Arial" w:hAnsi="Arial" w:cs="Arial"/>
          <w:b/>
          <w:color w:val="000000" w:themeColor="text1"/>
          <w:sz w:val="22"/>
          <w:szCs w:val="22"/>
        </w:rPr>
        <w:t xml:space="preserve"> </w:t>
      </w:r>
      <w:r w:rsidR="00BC6FC2" w:rsidRPr="0096688E">
        <w:rPr>
          <w:rFonts w:ascii="Arial" w:hAnsi="Arial" w:cs="Arial"/>
          <w:color w:val="000000" w:themeColor="text1"/>
          <w:sz w:val="22"/>
          <w:szCs w:val="22"/>
        </w:rPr>
        <w:t>Create sub-team organizational templates and charters; publish to team portal.</w:t>
      </w:r>
      <w:r w:rsidR="00BC6FC2" w:rsidRPr="0096688E">
        <w:rPr>
          <w:rFonts w:ascii="Arial" w:hAnsi="Arial" w:cs="Arial"/>
          <w:b/>
          <w:color w:val="000000" w:themeColor="text1"/>
          <w:sz w:val="22"/>
          <w:szCs w:val="22"/>
        </w:rPr>
        <w:t xml:space="preserve"> </w:t>
      </w:r>
    </w:p>
    <w:p w14:paraId="538C7AAF" w14:textId="4CD0CEA2" w:rsidR="00E02248" w:rsidRPr="0096688E" w:rsidRDefault="00BC6FC2" w:rsidP="00F86D58">
      <w:pPr>
        <w:pStyle w:val="NormalWeb"/>
        <w:spacing w:before="0" w:beforeAutospacing="0" w:after="0" w:afterAutospacing="0"/>
        <w:ind w:firstLine="360"/>
        <w:textAlignment w:val="baseline"/>
        <w:rPr>
          <w:rFonts w:ascii="Arial" w:hAnsi="Arial" w:cs="Arial"/>
          <w:b/>
          <w:bCs/>
          <w:color w:val="000000" w:themeColor="text1"/>
          <w:sz w:val="22"/>
          <w:szCs w:val="22"/>
          <w:u w:val="single"/>
        </w:rPr>
      </w:pPr>
      <w:r w:rsidRPr="0096688E">
        <w:rPr>
          <w:rFonts w:ascii="Arial" w:hAnsi="Arial" w:cs="Arial"/>
          <w:bCs/>
          <w:color w:val="000000" w:themeColor="text1"/>
          <w:sz w:val="22"/>
          <w:szCs w:val="22"/>
        </w:rPr>
        <w:t xml:space="preserve">Where feasible, make agile </w:t>
      </w:r>
      <w:r w:rsidR="00F25B25">
        <w:rPr>
          <w:rFonts w:ascii="Arial" w:hAnsi="Arial" w:cs="Arial"/>
          <w:bCs/>
          <w:color w:val="000000" w:themeColor="text1"/>
          <w:sz w:val="22"/>
          <w:szCs w:val="22"/>
        </w:rPr>
        <w:t xml:space="preserve">policies </w:t>
      </w:r>
      <w:r w:rsidRPr="0096688E">
        <w:rPr>
          <w:rFonts w:ascii="Arial" w:hAnsi="Arial" w:cs="Arial"/>
          <w:color w:val="000000" w:themeColor="text1"/>
          <w:sz w:val="22"/>
          <w:szCs w:val="22"/>
        </w:rPr>
        <w:t xml:space="preserve">in anticipation of changes in sub-team membership and responsibilities.  Anticipate frequent sub-team creation, transitioning and adjourning, as well as </w:t>
      </w:r>
      <w:r w:rsidRPr="0096688E">
        <w:rPr>
          <w:rFonts w:ascii="Arial" w:hAnsi="Arial" w:cs="Arial"/>
          <w:color w:val="000000" w:themeColor="text1"/>
          <w:sz w:val="22"/>
          <w:szCs w:val="22"/>
        </w:rPr>
        <w:lastRenderedPageBreak/>
        <w:t>organically-assembled teams. Incentivize Sub-teams to socialize their efforts by minimizing the overhead needed to do so.</w:t>
      </w:r>
      <w:r w:rsidRPr="0096688E">
        <w:rPr>
          <w:rFonts w:ascii="Arial" w:hAnsi="Arial" w:cs="Arial"/>
          <w:b/>
          <w:color w:val="000000" w:themeColor="text1"/>
          <w:sz w:val="22"/>
          <w:szCs w:val="22"/>
        </w:rPr>
        <w:t xml:space="preserve"> </w:t>
      </w:r>
    </w:p>
    <w:p w14:paraId="7BD750D2" w14:textId="3C2AF7AD" w:rsidR="00E02248" w:rsidRPr="00F25B25"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3</w:t>
      </w:r>
      <w:r w:rsidR="0096688E" w:rsidRPr="0096688E">
        <w:rPr>
          <w:rFonts w:ascii="Arial" w:hAnsi="Arial" w:cs="Arial"/>
          <w:b/>
          <w:color w:val="000000" w:themeColor="text1"/>
          <w:sz w:val="22"/>
          <w:szCs w:val="22"/>
        </w:rPr>
        <w:t>h</w:t>
      </w:r>
      <w:r w:rsidR="00F86D58" w:rsidRPr="0096688E">
        <w:rPr>
          <w:rFonts w:ascii="Arial" w:hAnsi="Arial" w:cs="Arial"/>
          <w:b/>
          <w:color w:val="000000" w:themeColor="text1"/>
          <w:sz w:val="22"/>
          <w:szCs w:val="22"/>
        </w:rPr>
        <w:t xml:space="preserve"> </w:t>
      </w:r>
      <w:r w:rsidR="0096688E" w:rsidRPr="0096688E">
        <w:rPr>
          <w:rFonts w:ascii="Arial" w:hAnsi="Arial" w:cs="Arial"/>
          <w:b/>
          <w:color w:val="000000" w:themeColor="text1"/>
          <w:sz w:val="22"/>
          <w:szCs w:val="22"/>
        </w:rPr>
        <w:t>B</w:t>
      </w:r>
      <w:r w:rsidR="00E02248" w:rsidRPr="0096688E">
        <w:rPr>
          <w:rFonts w:ascii="Arial" w:hAnsi="Arial" w:cs="Arial"/>
          <w:b/>
          <w:color w:val="000000" w:themeColor="text1"/>
          <w:sz w:val="22"/>
          <w:szCs w:val="22"/>
        </w:rPr>
        <w:t xml:space="preserve">aseline </w:t>
      </w:r>
      <w:r w:rsidR="0096688E" w:rsidRPr="0096688E">
        <w:rPr>
          <w:rFonts w:ascii="Arial" w:hAnsi="Arial" w:cs="Arial"/>
          <w:b/>
          <w:color w:val="000000" w:themeColor="text1"/>
          <w:sz w:val="22"/>
          <w:szCs w:val="22"/>
        </w:rPr>
        <w:t>H</w:t>
      </w:r>
      <w:r w:rsidR="00E02248" w:rsidRPr="0096688E">
        <w:rPr>
          <w:rFonts w:ascii="Arial" w:hAnsi="Arial" w:cs="Arial"/>
          <w:b/>
          <w:color w:val="000000" w:themeColor="text1"/>
          <w:sz w:val="22"/>
          <w:szCs w:val="22"/>
        </w:rPr>
        <w:t>ealth</w:t>
      </w:r>
      <w:r w:rsidR="0096688E" w:rsidRPr="0096688E">
        <w:rPr>
          <w:rFonts w:ascii="Arial" w:hAnsi="Arial" w:cs="Arial"/>
          <w:b/>
          <w:color w:val="000000" w:themeColor="text1"/>
          <w:sz w:val="22"/>
          <w:szCs w:val="22"/>
        </w:rPr>
        <w:t xml:space="preserve"> Survey Results</w:t>
      </w:r>
      <w:r w:rsidR="00A96A07" w:rsidRPr="0096688E">
        <w:rPr>
          <w:rFonts w:ascii="Arial" w:hAnsi="Arial" w:cs="Arial"/>
          <w:b/>
          <w:color w:val="000000" w:themeColor="text1"/>
          <w:sz w:val="22"/>
          <w:szCs w:val="22"/>
          <w:u w:val="single"/>
        </w:rPr>
        <w:t>:</w:t>
      </w:r>
      <w:r w:rsidR="00A96A07" w:rsidRPr="0096688E">
        <w:rPr>
          <w:rFonts w:ascii="Arial" w:hAnsi="Arial" w:cs="Arial"/>
          <w:b/>
          <w:color w:val="000000" w:themeColor="text1"/>
          <w:sz w:val="22"/>
          <w:szCs w:val="22"/>
        </w:rPr>
        <w:t xml:space="preserve"> </w:t>
      </w:r>
      <w:r w:rsidR="009912E6" w:rsidRPr="0096688E">
        <w:rPr>
          <w:rFonts w:ascii="Arial" w:hAnsi="Arial" w:cs="Arial"/>
          <w:color w:val="000000" w:themeColor="text1"/>
          <w:sz w:val="22"/>
          <w:szCs w:val="22"/>
        </w:rPr>
        <w:t>M</w:t>
      </w:r>
      <w:r w:rsidR="009912E6" w:rsidRPr="00F25B25">
        <w:rPr>
          <w:rFonts w:ascii="Arial" w:hAnsi="Arial" w:cs="Arial"/>
          <w:color w:val="000000" w:themeColor="text1"/>
          <w:sz w:val="22"/>
          <w:szCs w:val="22"/>
        </w:rPr>
        <w:t>easure the baseline collaboration health</w:t>
      </w:r>
      <w:r w:rsidR="00A96A07" w:rsidRPr="00F25B25">
        <w:rPr>
          <w:rFonts w:ascii="Arial" w:hAnsi="Arial" w:cs="Arial"/>
          <w:color w:val="000000" w:themeColor="text1"/>
          <w:sz w:val="22"/>
          <w:szCs w:val="22"/>
        </w:rPr>
        <w:t xml:space="preserve"> using pre-determined, objective metric</w:t>
      </w:r>
      <w:r w:rsidR="00150306">
        <w:rPr>
          <w:rFonts w:ascii="Arial" w:hAnsi="Arial" w:cs="Arial"/>
          <w:color w:val="000000" w:themeColor="text1"/>
          <w:sz w:val="22"/>
          <w:szCs w:val="22"/>
        </w:rPr>
        <w:t>s</w:t>
      </w:r>
      <w:r w:rsidR="00150306">
        <w:rPr>
          <w:rFonts w:ascii="Arial" w:hAnsi="Arial" w:cs="Arial"/>
          <w:color w:val="000000" w:themeColor="text1"/>
          <w:sz w:val="22"/>
          <w:szCs w:val="22"/>
        </w:rPr>
        <w:fldChar w:fldCharType="begin"/>
      </w:r>
      <w:r w:rsidR="00150306">
        <w:rPr>
          <w:rFonts w:ascii="Arial" w:hAnsi="Arial" w:cs="Arial"/>
          <w:color w:val="000000" w:themeColor="text1"/>
          <w:sz w:val="22"/>
          <w:szCs w:val="22"/>
        </w:rPr>
        <w:instrText xml:space="preserve"> ADDIN EN.CITE &lt;EndNote&gt;&lt;Cite&gt;&lt;Author&gt;Mâsse&lt;/Author&gt;&lt;Year&gt;2008&lt;/Year&gt;&lt;RecNum&gt;15&lt;/RecNum&gt;&lt;DisplayText&gt;[4]&lt;/DisplayText&gt;&lt;record&gt;&lt;rec-number&gt;15&lt;/rec-number&gt;&lt;foreign-keys&gt;&lt;key app="EN" db-id="xve0e90auaet5wewpzdp2r2qz5zrxe99svee" timestamp="1564783107"&gt;15&lt;/key&gt;&lt;/foreign-keys&gt;&lt;ref-type name="Journal Article"&gt;17&lt;/ref-type&gt;&lt;contributors&gt;&lt;authors&gt;&lt;author&gt;Mâsse, Louise C&lt;/author&gt;&lt;author&gt;Moser, Richard P&lt;/author&gt;&lt;author&gt;Stokols, Daniel&lt;/author&gt;&lt;author&gt;Taylor, Brandie K&lt;/author&gt;&lt;author&gt;Marcus, Stephen E&lt;/author&gt;&lt;author&gt;Morgan, Glen D&lt;/author&gt;&lt;author&gt;Hall, Kara L&lt;/author&gt;&lt;author&gt;Croyle, Robert T&lt;/author&gt;&lt;author&gt;Trochim, William M&lt;/author&gt;&lt;/authors&gt;&lt;/contributors&gt;&lt;titles&gt;&lt;title&gt;Measuring collaboration and transdisciplinary integration in team science&lt;/title&gt;&lt;secondary-title&gt;American journal of preventive medicine&lt;/secondary-title&gt;&lt;/titles&gt;&lt;periodical&gt;&lt;full-title&gt;American journal of preventive medicine&lt;/full-title&gt;&lt;/periodical&gt;&lt;pages&gt;S151-S160&lt;/pages&gt;&lt;volume&gt;35&lt;/volume&gt;&lt;number&gt;2&lt;/number&gt;&lt;dates&gt;&lt;year&gt;2008&lt;/year&gt;&lt;/dates&gt;&lt;isbn&gt;0749-3797&lt;/isbn&gt;&lt;urls&gt;&lt;/urls&gt;&lt;/record&gt;&lt;/Cite&gt;&lt;/EndNote&gt;</w:instrText>
      </w:r>
      <w:r w:rsidR="00150306">
        <w:rPr>
          <w:rFonts w:ascii="Arial" w:hAnsi="Arial" w:cs="Arial"/>
          <w:color w:val="000000" w:themeColor="text1"/>
          <w:sz w:val="22"/>
          <w:szCs w:val="22"/>
        </w:rPr>
        <w:fldChar w:fldCharType="separate"/>
      </w:r>
      <w:r w:rsidR="00150306">
        <w:rPr>
          <w:rFonts w:ascii="Arial" w:hAnsi="Arial" w:cs="Arial"/>
          <w:noProof/>
          <w:color w:val="000000" w:themeColor="text1"/>
          <w:sz w:val="22"/>
          <w:szCs w:val="22"/>
        </w:rPr>
        <w:t>[4]</w:t>
      </w:r>
      <w:r w:rsidR="00150306">
        <w:rPr>
          <w:rFonts w:ascii="Arial" w:hAnsi="Arial" w:cs="Arial"/>
          <w:color w:val="000000" w:themeColor="text1"/>
          <w:sz w:val="22"/>
          <w:szCs w:val="22"/>
        </w:rPr>
        <w:fldChar w:fldCharType="end"/>
      </w:r>
      <w:r w:rsidR="00A96A07" w:rsidRPr="00F25B25">
        <w:rPr>
          <w:rFonts w:ascii="Arial" w:hAnsi="Arial" w:cs="Arial"/>
          <w:color w:val="000000" w:themeColor="text1"/>
          <w:sz w:val="22"/>
          <w:szCs w:val="22"/>
        </w:rPr>
        <w:t xml:space="preserve"> to be repe</w:t>
      </w:r>
      <w:r w:rsidR="00921731" w:rsidRPr="00F25B25">
        <w:rPr>
          <w:rFonts w:ascii="Arial" w:hAnsi="Arial" w:cs="Arial"/>
          <w:color w:val="000000" w:themeColor="text1"/>
          <w:sz w:val="22"/>
          <w:szCs w:val="22"/>
        </w:rPr>
        <w:t>ated as collaborations progress</w:t>
      </w:r>
    </w:p>
    <w:p w14:paraId="6B32A70A" w14:textId="2181C859" w:rsidR="003E3793" w:rsidRDefault="00864A41" w:rsidP="00E16B88">
      <w:pPr>
        <w:pStyle w:val="NormalWeb"/>
        <w:spacing w:before="0" w:beforeAutospacing="0" w:after="24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3</w:t>
      </w:r>
      <w:r w:rsidR="0096688E" w:rsidRPr="00F25B25">
        <w:rPr>
          <w:rFonts w:ascii="Arial" w:hAnsi="Arial" w:cs="Arial"/>
          <w:b/>
          <w:color w:val="000000" w:themeColor="text1"/>
          <w:sz w:val="22"/>
          <w:szCs w:val="22"/>
        </w:rPr>
        <w:t>i</w:t>
      </w:r>
      <w:r w:rsidR="003F2DF0" w:rsidRPr="00F25B25">
        <w:rPr>
          <w:rFonts w:ascii="Arial" w:hAnsi="Arial" w:cs="Arial"/>
          <w:b/>
          <w:color w:val="000000" w:themeColor="text1"/>
          <w:sz w:val="22"/>
          <w:szCs w:val="22"/>
        </w:rPr>
        <w:t xml:space="preserve"> </w:t>
      </w:r>
      <w:r w:rsidR="0096688E" w:rsidRPr="00F25B25">
        <w:rPr>
          <w:rFonts w:ascii="Arial" w:hAnsi="Arial" w:cs="Arial"/>
          <w:b/>
          <w:color w:val="000000" w:themeColor="text1"/>
          <w:sz w:val="22"/>
          <w:szCs w:val="22"/>
        </w:rPr>
        <w:t xml:space="preserve">CF Document Catalog: </w:t>
      </w:r>
      <w:r w:rsidR="00E02248" w:rsidRPr="00F25B25">
        <w:rPr>
          <w:rFonts w:ascii="Arial" w:hAnsi="Arial" w:cs="Arial"/>
          <w:color w:val="000000" w:themeColor="text1"/>
          <w:sz w:val="22"/>
          <w:szCs w:val="22"/>
        </w:rPr>
        <w:t xml:space="preserve">Create </w:t>
      </w:r>
      <w:r w:rsidR="003F2DF0" w:rsidRPr="00F25B25">
        <w:rPr>
          <w:rFonts w:ascii="Arial" w:hAnsi="Arial" w:cs="Arial"/>
          <w:color w:val="000000" w:themeColor="text1"/>
          <w:sz w:val="22"/>
          <w:szCs w:val="22"/>
        </w:rPr>
        <w:t>a</w:t>
      </w:r>
      <w:r w:rsidR="00E02248" w:rsidRPr="00F25B25">
        <w:rPr>
          <w:rFonts w:ascii="Arial" w:hAnsi="Arial" w:cs="Arial"/>
          <w:color w:val="000000" w:themeColor="text1"/>
          <w:sz w:val="22"/>
          <w:szCs w:val="22"/>
        </w:rPr>
        <w:t>ddit</w:t>
      </w:r>
      <w:r w:rsidR="00E02248" w:rsidRPr="0096688E">
        <w:rPr>
          <w:rFonts w:ascii="Arial" w:hAnsi="Arial" w:cs="Arial"/>
          <w:color w:val="000000" w:themeColor="text1"/>
          <w:sz w:val="22"/>
          <w:szCs w:val="22"/>
        </w:rPr>
        <w:t xml:space="preserve">ional </w:t>
      </w:r>
      <w:r w:rsidR="003F2DF0" w:rsidRPr="0096688E">
        <w:rPr>
          <w:rFonts w:ascii="Arial" w:hAnsi="Arial" w:cs="Arial"/>
          <w:color w:val="000000" w:themeColor="text1"/>
          <w:sz w:val="22"/>
          <w:szCs w:val="22"/>
        </w:rPr>
        <w:t>p</w:t>
      </w:r>
      <w:r w:rsidR="00E02248" w:rsidRPr="0096688E">
        <w:rPr>
          <w:rFonts w:ascii="Arial" w:hAnsi="Arial" w:cs="Arial"/>
          <w:color w:val="000000" w:themeColor="text1"/>
          <w:sz w:val="22"/>
          <w:szCs w:val="22"/>
        </w:rPr>
        <w:t>olicies</w:t>
      </w:r>
      <w:r w:rsidR="00F25B25">
        <w:rPr>
          <w:rFonts w:ascii="Arial" w:hAnsi="Arial" w:cs="Arial"/>
          <w:color w:val="000000" w:themeColor="text1"/>
          <w:sz w:val="22"/>
          <w:szCs w:val="22"/>
        </w:rPr>
        <w:t xml:space="preserve"> and training</w:t>
      </w:r>
      <w:r w:rsidR="00483219">
        <w:rPr>
          <w:rFonts w:ascii="Arial" w:hAnsi="Arial" w:cs="Arial"/>
          <w:color w:val="000000" w:themeColor="text1"/>
          <w:sz w:val="22"/>
          <w:szCs w:val="22"/>
        </w:rPr>
        <w:t>.</w:t>
      </w:r>
      <w:r w:rsidR="00E02248" w:rsidRPr="00937525">
        <w:rPr>
          <w:rFonts w:ascii="Arial" w:hAnsi="Arial" w:cs="Arial"/>
          <w:color w:val="000000" w:themeColor="text1"/>
          <w:sz w:val="22"/>
          <w:szCs w:val="22"/>
        </w:rPr>
        <w:t xml:space="preserve"> </w:t>
      </w:r>
      <w:r w:rsidR="00064B02" w:rsidRPr="00937525">
        <w:rPr>
          <w:rFonts w:ascii="Arial" w:hAnsi="Arial" w:cs="Arial"/>
          <w:bCs/>
          <w:color w:val="000000" w:themeColor="text1"/>
          <w:sz w:val="22"/>
          <w:szCs w:val="22"/>
        </w:rPr>
        <w:t>Identify</w:t>
      </w:r>
      <w:r w:rsidR="00064B02" w:rsidRPr="00937525">
        <w:rPr>
          <w:rFonts w:ascii="Arial" w:hAnsi="Arial" w:cs="Arial"/>
          <w:color w:val="000000" w:themeColor="text1"/>
          <w:sz w:val="22"/>
          <w:szCs w:val="22"/>
        </w:rPr>
        <w:t xml:space="preserve"> </w:t>
      </w:r>
      <w:r w:rsidR="00F25B25">
        <w:rPr>
          <w:rFonts w:ascii="Arial" w:hAnsi="Arial" w:cs="Arial"/>
          <w:color w:val="000000" w:themeColor="text1"/>
          <w:sz w:val="22"/>
          <w:szCs w:val="22"/>
        </w:rPr>
        <w:t xml:space="preserve">the relevant, </w:t>
      </w:r>
      <w:r w:rsidR="00064B02" w:rsidRPr="00937525">
        <w:rPr>
          <w:rFonts w:ascii="Arial" w:hAnsi="Arial" w:cs="Arial"/>
          <w:color w:val="000000" w:themeColor="text1"/>
          <w:sz w:val="22"/>
          <w:szCs w:val="22"/>
        </w:rPr>
        <w:t>unique needs of the team. Prioritize tasks; identify team members responsible for implementing them; create documentation, training, and onboarding procedures for any additional policies; publish documentation to the team portal.</w:t>
      </w:r>
      <w:r w:rsidR="009912E6" w:rsidRPr="00937525">
        <w:rPr>
          <w:color w:val="000000" w:themeColor="text1"/>
        </w:rPr>
        <w:t xml:space="preserve"> </w:t>
      </w:r>
      <w:r w:rsidR="00064B02" w:rsidRPr="00937525">
        <w:rPr>
          <w:rFonts w:ascii="Arial" w:hAnsi="Arial" w:cs="Arial"/>
          <w:bCs/>
          <w:color w:val="000000" w:themeColor="text1"/>
          <w:sz w:val="22"/>
          <w:szCs w:val="22"/>
        </w:rPr>
        <w:t>Examples of additional</w:t>
      </w:r>
      <w:r w:rsidR="00064B02" w:rsidRPr="00937525">
        <w:rPr>
          <w:rFonts w:ascii="Arial" w:hAnsi="Arial" w:cs="Arial"/>
          <w:b/>
          <w:bCs/>
          <w:color w:val="000000" w:themeColor="text1"/>
          <w:sz w:val="22"/>
          <w:szCs w:val="22"/>
        </w:rPr>
        <w:t xml:space="preserve"> </w:t>
      </w:r>
      <w:r w:rsidR="00064B02" w:rsidRPr="00937525">
        <w:rPr>
          <w:rFonts w:ascii="Arial" w:hAnsi="Arial" w:cs="Arial"/>
          <w:color w:val="000000" w:themeColor="text1"/>
          <w:sz w:val="22"/>
          <w:szCs w:val="22"/>
        </w:rPr>
        <w:t xml:space="preserve">policies </w:t>
      </w:r>
      <w:r w:rsidR="00F25B25">
        <w:rPr>
          <w:rFonts w:ascii="Arial" w:hAnsi="Arial" w:cs="Arial"/>
          <w:color w:val="000000" w:themeColor="text1"/>
          <w:sz w:val="22"/>
          <w:szCs w:val="22"/>
        </w:rPr>
        <w:t xml:space="preserve">that might be added to the CF Document Catalog </w:t>
      </w:r>
      <w:r w:rsidR="00064B02" w:rsidRPr="00937525">
        <w:rPr>
          <w:rFonts w:ascii="Arial" w:hAnsi="Arial" w:cs="Arial"/>
          <w:color w:val="000000" w:themeColor="text1"/>
          <w:sz w:val="22"/>
          <w:szCs w:val="22"/>
        </w:rPr>
        <w:t>include access controls (how open will the team be?); rules for team membership (how is one invited?); IRB and human subjects requirements; laboratory protocol policies; data production, release, sharing, and reproducibility policies; publication and credit-sharing policies; and conflict of interest policies.</w:t>
      </w:r>
      <w:bookmarkStart w:id="13" w:name="_vnwjg2jwbobb" w:colFirst="0" w:colLast="0"/>
      <w:bookmarkEnd w:id="13"/>
      <w:r w:rsidR="00064B02" w:rsidRPr="00937525">
        <w:rPr>
          <w:rFonts w:ascii="Arial" w:hAnsi="Arial" w:cs="Arial"/>
          <w:color w:val="000000" w:themeColor="text1"/>
          <w:sz w:val="22"/>
          <w:szCs w:val="22"/>
        </w:rPr>
        <w:t xml:space="preserve"> </w:t>
      </w:r>
    </w:p>
    <w:p w14:paraId="5BD53185" w14:textId="7C9B5B6A" w:rsidR="00E16B88" w:rsidRDefault="00864A41" w:rsidP="00E16B88">
      <w:pPr>
        <w:spacing w:after="240"/>
        <w:rPr>
          <w:color w:val="000000" w:themeColor="text1"/>
          <w:sz w:val="24"/>
          <w:szCs w:val="24"/>
        </w:rPr>
      </w:pPr>
      <w:r>
        <w:rPr>
          <w:b/>
          <w:color w:val="000000" w:themeColor="text1"/>
          <w:sz w:val="24"/>
          <w:szCs w:val="24"/>
        </w:rPr>
        <w:t>4</w:t>
      </w:r>
      <w:r w:rsidR="00E16B88" w:rsidRPr="00F86D58">
        <w:rPr>
          <w:b/>
          <w:color w:val="000000" w:themeColor="text1"/>
          <w:sz w:val="24"/>
          <w:szCs w:val="24"/>
        </w:rPr>
        <w:t xml:space="preserve">. </w:t>
      </w:r>
      <w:r w:rsidR="00E16B88">
        <w:rPr>
          <w:b/>
          <w:color w:val="000000" w:themeColor="text1"/>
          <w:sz w:val="24"/>
          <w:szCs w:val="24"/>
        </w:rPr>
        <w:t>Continuous Improvement</w:t>
      </w:r>
      <w:r w:rsidR="00B03692">
        <w:rPr>
          <w:b/>
          <w:color w:val="000000" w:themeColor="text1"/>
          <w:sz w:val="24"/>
          <w:szCs w:val="24"/>
        </w:rPr>
        <w:t xml:space="preserve"> Tasks</w:t>
      </w:r>
    </w:p>
    <w:p w14:paraId="28159A9B" w14:textId="310D1EE6" w:rsidR="00B03692" w:rsidRDefault="00B03692" w:rsidP="00B03692">
      <w:pPr>
        <w:pStyle w:val="NormalWeb"/>
        <w:spacing w:before="0" w:beforeAutospacing="0" w:after="200" w:afterAutospacing="0"/>
        <w:rPr>
          <w:rFonts w:ascii="Arial" w:hAnsi="Arial" w:cs="Arial"/>
          <w:color w:val="000000"/>
          <w:sz w:val="22"/>
          <w:szCs w:val="22"/>
        </w:rPr>
      </w:pPr>
      <w:r>
        <w:rPr>
          <w:rFonts w:ascii="Arial" w:hAnsi="Arial" w:cs="Arial"/>
          <w:color w:val="000000"/>
          <w:sz w:val="22"/>
          <w:szCs w:val="22"/>
        </w:rPr>
        <w:t>Repeat the tasks in this section at regular intervals to ensure policies, processes, and expended resources continue to be relevant to team needs.</w:t>
      </w:r>
    </w:p>
    <w:p w14:paraId="45B20A5D" w14:textId="41FADE8E" w:rsidR="00315D33" w:rsidRPr="00937525" w:rsidRDefault="00864A41" w:rsidP="00E16B8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4</w:t>
      </w:r>
      <w:r w:rsidR="00E16B88" w:rsidRPr="00E16B88">
        <w:rPr>
          <w:rFonts w:ascii="Arial" w:hAnsi="Arial" w:cs="Arial"/>
          <w:b/>
          <w:color w:val="000000" w:themeColor="text1"/>
          <w:sz w:val="22"/>
          <w:szCs w:val="22"/>
        </w:rPr>
        <w:t xml:space="preserve">a </w:t>
      </w:r>
      <w:r w:rsidR="00315D33" w:rsidRPr="00E16B88">
        <w:rPr>
          <w:rFonts w:ascii="Arial" w:hAnsi="Arial" w:cs="Arial"/>
          <w:b/>
          <w:color w:val="000000" w:themeColor="text1"/>
          <w:sz w:val="22"/>
          <w:szCs w:val="22"/>
        </w:rPr>
        <w:t xml:space="preserve">Review </w:t>
      </w:r>
      <w:r w:rsidR="00483219">
        <w:rPr>
          <w:rFonts w:ascii="Arial" w:hAnsi="Arial" w:cs="Arial"/>
          <w:b/>
          <w:color w:val="000000" w:themeColor="text1"/>
          <w:sz w:val="22"/>
          <w:szCs w:val="22"/>
        </w:rPr>
        <w:t>and refine tems in the CF Document Catalog</w:t>
      </w:r>
      <w:r w:rsidR="00315D33" w:rsidRPr="00937525">
        <w:rPr>
          <w:rFonts w:ascii="Arial" w:hAnsi="Arial" w:cs="Arial"/>
          <w:b/>
          <w:color w:val="000000" w:themeColor="text1"/>
          <w:sz w:val="22"/>
          <w:szCs w:val="22"/>
        </w:rPr>
        <w:t xml:space="preserve">: </w:t>
      </w:r>
      <w:r w:rsidR="00315D33" w:rsidRPr="00937525">
        <w:rPr>
          <w:rFonts w:ascii="Arial" w:hAnsi="Arial" w:cs="Arial"/>
          <w:bCs/>
          <w:color w:val="000000" w:themeColor="text1"/>
          <w:sz w:val="22"/>
          <w:szCs w:val="22"/>
        </w:rPr>
        <w:t>Review</w:t>
      </w:r>
      <w:r w:rsidR="00315D33" w:rsidRPr="00937525">
        <w:rPr>
          <w:rFonts w:ascii="Arial" w:hAnsi="Arial" w:cs="Arial"/>
          <w:color w:val="000000" w:themeColor="text1"/>
          <w:sz w:val="22"/>
          <w:szCs w:val="22"/>
        </w:rPr>
        <w:t xml:space="preserve"> all planning documents, processes and policies (but not guiding documents); </w:t>
      </w:r>
      <w:r w:rsidR="00F25B25">
        <w:rPr>
          <w:rFonts w:ascii="Arial" w:hAnsi="Arial" w:cs="Arial"/>
          <w:color w:val="000000" w:themeColor="text1"/>
          <w:sz w:val="22"/>
          <w:szCs w:val="22"/>
        </w:rPr>
        <w:t xml:space="preserve">Subject any change requests to the </w:t>
      </w:r>
      <w:r w:rsidR="00F25B25" w:rsidRPr="00F25B25">
        <w:rPr>
          <w:rFonts w:ascii="Arial" w:hAnsi="Arial" w:cs="Arial"/>
          <w:i/>
          <w:color w:val="000000" w:themeColor="text1"/>
          <w:sz w:val="22"/>
          <w:szCs w:val="22"/>
        </w:rPr>
        <w:t xml:space="preserve">7e </w:t>
      </w:r>
      <w:r w:rsidR="00F25B25">
        <w:rPr>
          <w:rFonts w:ascii="Arial" w:hAnsi="Arial" w:cs="Arial"/>
          <w:i/>
          <w:color w:val="000000" w:themeColor="text1"/>
          <w:sz w:val="22"/>
          <w:szCs w:val="22"/>
        </w:rPr>
        <w:t xml:space="preserve">CF-1 </w:t>
      </w:r>
      <w:r w:rsidR="00F25B25" w:rsidRPr="00F25B25">
        <w:rPr>
          <w:rFonts w:ascii="Arial" w:hAnsi="Arial" w:cs="Arial"/>
          <w:i/>
          <w:color w:val="000000" w:themeColor="text1"/>
          <w:sz w:val="22"/>
          <w:szCs w:val="22"/>
        </w:rPr>
        <w:t>Change</w:t>
      </w:r>
      <w:r w:rsidR="00F25B25">
        <w:rPr>
          <w:rFonts w:ascii="Arial" w:hAnsi="Arial" w:cs="Arial"/>
          <w:i/>
          <w:color w:val="000000" w:themeColor="text1"/>
          <w:sz w:val="22"/>
          <w:szCs w:val="22"/>
        </w:rPr>
        <w:t xml:space="preserve"> Control </w:t>
      </w:r>
      <w:r w:rsidR="00F25B25">
        <w:rPr>
          <w:rFonts w:ascii="Arial" w:hAnsi="Arial" w:cs="Arial"/>
          <w:color w:val="000000" w:themeColor="text1"/>
          <w:sz w:val="22"/>
          <w:szCs w:val="22"/>
        </w:rPr>
        <w:t xml:space="preserve"> policy. P</w:t>
      </w:r>
      <w:r w:rsidR="00315D33" w:rsidRPr="00937525">
        <w:rPr>
          <w:rFonts w:ascii="Arial" w:hAnsi="Arial" w:cs="Arial"/>
          <w:color w:val="000000" w:themeColor="text1"/>
          <w:sz w:val="22"/>
          <w:szCs w:val="22"/>
        </w:rPr>
        <w:t>ublish any updates to team portal and incorporate changes into onboarding process.</w:t>
      </w:r>
    </w:p>
    <w:p w14:paraId="48B63C9C" w14:textId="0B99106D" w:rsidR="00315D33" w:rsidRPr="00937525" w:rsidRDefault="00864A41" w:rsidP="00E16B8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4</w:t>
      </w:r>
      <w:r w:rsidR="00E16B88" w:rsidRPr="00E16B88">
        <w:rPr>
          <w:rFonts w:ascii="Arial" w:hAnsi="Arial" w:cs="Arial"/>
          <w:b/>
          <w:color w:val="000000" w:themeColor="text1"/>
          <w:sz w:val="22"/>
          <w:szCs w:val="22"/>
        </w:rPr>
        <w:t xml:space="preserve">b </w:t>
      </w:r>
      <w:r w:rsidR="00315D33" w:rsidRPr="00E16B88">
        <w:rPr>
          <w:rFonts w:ascii="Arial" w:hAnsi="Arial" w:cs="Arial"/>
          <w:b/>
          <w:color w:val="000000" w:themeColor="text1"/>
          <w:sz w:val="22"/>
          <w:szCs w:val="22"/>
        </w:rPr>
        <w:t xml:space="preserve">Review </w:t>
      </w:r>
      <w:r w:rsidR="00483219">
        <w:rPr>
          <w:rFonts w:ascii="Arial" w:hAnsi="Arial" w:cs="Arial"/>
          <w:b/>
          <w:color w:val="000000" w:themeColor="text1"/>
          <w:sz w:val="22"/>
          <w:szCs w:val="22"/>
        </w:rPr>
        <w:t>and refine r</w:t>
      </w:r>
      <w:r w:rsidR="00315D33" w:rsidRPr="00E16B88">
        <w:rPr>
          <w:rFonts w:ascii="Arial" w:hAnsi="Arial" w:cs="Arial"/>
          <w:b/>
          <w:color w:val="000000" w:themeColor="text1"/>
          <w:sz w:val="22"/>
          <w:szCs w:val="22"/>
        </w:rPr>
        <w:t xml:space="preserve">esource </w:t>
      </w:r>
      <w:r w:rsidR="00483219">
        <w:rPr>
          <w:rFonts w:ascii="Arial" w:hAnsi="Arial" w:cs="Arial"/>
          <w:b/>
          <w:color w:val="000000" w:themeColor="text1"/>
          <w:sz w:val="22"/>
          <w:szCs w:val="22"/>
        </w:rPr>
        <w:t>i</w:t>
      </w:r>
      <w:r w:rsidR="00315D33" w:rsidRPr="00E16B88">
        <w:rPr>
          <w:rFonts w:ascii="Arial" w:hAnsi="Arial" w:cs="Arial"/>
          <w:b/>
          <w:color w:val="000000" w:themeColor="text1"/>
          <w:sz w:val="22"/>
          <w:szCs w:val="22"/>
        </w:rPr>
        <w:t xml:space="preserve">nvestments and </w:t>
      </w:r>
      <w:r w:rsidR="00483219">
        <w:rPr>
          <w:rFonts w:ascii="Arial" w:hAnsi="Arial" w:cs="Arial"/>
          <w:b/>
          <w:color w:val="000000" w:themeColor="text1"/>
          <w:sz w:val="22"/>
          <w:szCs w:val="22"/>
        </w:rPr>
        <w:t>d</w:t>
      </w:r>
      <w:r w:rsidR="00315D33" w:rsidRPr="00E16B88">
        <w:rPr>
          <w:rFonts w:ascii="Arial" w:hAnsi="Arial" w:cs="Arial"/>
          <w:b/>
          <w:color w:val="000000" w:themeColor="text1"/>
          <w:sz w:val="22"/>
          <w:szCs w:val="22"/>
        </w:rPr>
        <w:t>eliverables</w:t>
      </w:r>
      <w:r w:rsidR="00715AFA" w:rsidRPr="00937525">
        <w:rPr>
          <w:rFonts w:ascii="Arial" w:hAnsi="Arial" w:cs="Arial"/>
          <w:b/>
          <w:color w:val="000000" w:themeColor="text1"/>
          <w:sz w:val="22"/>
          <w:szCs w:val="22"/>
        </w:rPr>
        <w:t xml:space="preserve">: </w:t>
      </w:r>
      <w:r w:rsidR="00315D33" w:rsidRPr="00937525">
        <w:rPr>
          <w:rFonts w:ascii="Arial" w:hAnsi="Arial" w:cs="Arial"/>
          <w:bCs/>
          <w:color w:val="000000" w:themeColor="text1"/>
          <w:sz w:val="22"/>
          <w:szCs w:val="22"/>
        </w:rPr>
        <w:t>Review and adjust</w:t>
      </w:r>
      <w:r w:rsidR="00315D33" w:rsidRPr="00937525">
        <w:rPr>
          <w:rFonts w:ascii="Arial" w:hAnsi="Arial" w:cs="Arial"/>
          <w:color w:val="000000" w:themeColor="text1"/>
          <w:sz w:val="22"/>
          <w:szCs w:val="22"/>
        </w:rPr>
        <w:t xml:space="preserve"> </w:t>
      </w:r>
      <w:r w:rsidR="005778B3" w:rsidRPr="00937525">
        <w:rPr>
          <w:rFonts w:ascii="Arial" w:hAnsi="Arial" w:cs="Arial"/>
          <w:color w:val="000000" w:themeColor="text1"/>
          <w:sz w:val="22"/>
          <w:szCs w:val="22"/>
        </w:rPr>
        <w:t>team and sub-team charters, deliverables and resources</w:t>
      </w:r>
      <w:r w:rsidR="00315D33" w:rsidRPr="00937525">
        <w:rPr>
          <w:rFonts w:ascii="Arial" w:hAnsi="Arial" w:cs="Arial"/>
          <w:color w:val="000000" w:themeColor="text1"/>
          <w:sz w:val="22"/>
          <w:szCs w:val="22"/>
        </w:rPr>
        <w:t>; publish any updates to the team portal.</w:t>
      </w:r>
    </w:p>
    <w:p w14:paraId="16F78EB9" w14:textId="6D8E0F39" w:rsidR="007629C0" w:rsidRDefault="00864A41" w:rsidP="00FA5C11">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4</w:t>
      </w:r>
      <w:r w:rsidR="007629C0" w:rsidRPr="007629C0">
        <w:rPr>
          <w:rFonts w:ascii="Arial" w:hAnsi="Arial" w:cs="Arial"/>
          <w:b/>
          <w:color w:val="000000" w:themeColor="text1"/>
          <w:sz w:val="22"/>
          <w:szCs w:val="22"/>
        </w:rPr>
        <w:t xml:space="preserve">c </w:t>
      </w:r>
      <w:r w:rsidR="00315D33" w:rsidRPr="007629C0">
        <w:rPr>
          <w:rFonts w:ascii="Arial" w:hAnsi="Arial" w:cs="Arial"/>
          <w:b/>
          <w:color w:val="000000" w:themeColor="text1"/>
          <w:sz w:val="22"/>
          <w:szCs w:val="22"/>
        </w:rPr>
        <w:t xml:space="preserve">Solicit </w:t>
      </w:r>
      <w:r w:rsidR="00483219">
        <w:rPr>
          <w:rFonts w:ascii="Arial" w:hAnsi="Arial" w:cs="Arial"/>
          <w:b/>
          <w:color w:val="000000" w:themeColor="text1"/>
          <w:sz w:val="22"/>
          <w:szCs w:val="22"/>
        </w:rPr>
        <w:t xml:space="preserve">prioritize/triage, and respond to </w:t>
      </w:r>
      <w:r w:rsidR="00315D33" w:rsidRPr="007629C0">
        <w:rPr>
          <w:rFonts w:ascii="Arial" w:hAnsi="Arial" w:cs="Arial"/>
          <w:b/>
          <w:color w:val="000000" w:themeColor="text1"/>
          <w:sz w:val="22"/>
          <w:szCs w:val="22"/>
        </w:rPr>
        <w:t>Team Portal and CTP Change Requests</w:t>
      </w:r>
      <w:r w:rsidR="005778B3" w:rsidRPr="00937525">
        <w:rPr>
          <w:rFonts w:ascii="Arial" w:hAnsi="Arial" w:cs="Arial"/>
          <w:b/>
          <w:color w:val="000000" w:themeColor="text1"/>
          <w:sz w:val="22"/>
          <w:szCs w:val="22"/>
        </w:rPr>
        <w:t xml:space="preserve">: </w:t>
      </w:r>
      <w:r w:rsidR="00F15003" w:rsidRPr="00937525">
        <w:rPr>
          <w:rFonts w:ascii="Arial" w:hAnsi="Arial" w:cs="Arial"/>
          <w:color w:val="000000" w:themeColor="text1"/>
          <w:sz w:val="22"/>
          <w:szCs w:val="22"/>
        </w:rPr>
        <w:t>R</w:t>
      </w:r>
      <w:r w:rsidR="004B6C2A" w:rsidRPr="00937525">
        <w:rPr>
          <w:rFonts w:ascii="Arial" w:hAnsi="Arial" w:cs="Arial"/>
          <w:color w:val="000000" w:themeColor="text1"/>
          <w:sz w:val="22"/>
          <w:szCs w:val="22"/>
        </w:rPr>
        <w:t xml:space="preserve">espond to </w:t>
      </w:r>
      <w:r w:rsidR="00315D33" w:rsidRPr="00937525">
        <w:rPr>
          <w:rFonts w:ascii="Arial" w:hAnsi="Arial" w:cs="Arial"/>
          <w:color w:val="000000" w:themeColor="text1"/>
          <w:sz w:val="22"/>
          <w:szCs w:val="22"/>
        </w:rPr>
        <w:t xml:space="preserve">needs for </w:t>
      </w:r>
      <w:r w:rsidR="004B6C2A" w:rsidRPr="00937525">
        <w:rPr>
          <w:rFonts w:ascii="Arial" w:hAnsi="Arial" w:cs="Arial"/>
          <w:color w:val="000000" w:themeColor="text1"/>
          <w:sz w:val="22"/>
          <w:szCs w:val="22"/>
        </w:rPr>
        <w:t xml:space="preserve">publishing </w:t>
      </w:r>
      <w:r w:rsidR="00315D33" w:rsidRPr="00937525">
        <w:rPr>
          <w:rFonts w:ascii="Arial" w:hAnsi="Arial" w:cs="Arial"/>
          <w:color w:val="000000" w:themeColor="text1"/>
          <w:sz w:val="22"/>
          <w:szCs w:val="22"/>
        </w:rPr>
        <w:t>new or</w:t>
      </w:r>
      <w:r w:rsidR="004B6C2A" w:rsidRPr="00937525">
        <w:rPr>
          <w:rFonts w:ascii="Arial" w:hAnsi="Arial" w:cs="Arial"/>
          <w:color w:val="000000" w:themeColor="text1"/>
          <w:sz w:val="22"/>
          <w:szCs w:val="22"/>
        </w:rPr>
        <w:t xml:space="preserve"> revised processes, </w:t>
      </w:r>
      <w:r w:rsidR="00315D33" w:rsidRPr="00937525">
        <w:rPr>
          <w:rFonts w:ascii="Arial" w:hAnsi="Arial" w:cs="Arial"/>
          <w:color w:val="000000" w:themeColor="text1"/>
          <w:sz w:val="22"/>
          <w:szCs w:val="22"/>
        </w:rPr>
        <w:t>policies</w:t>
      </w:r>
      <w:r w:rsidR="00F25B25">
        <w:rPr>
          <w:rFonts w:ascii="Arial" w:hAnsi="Arial" w:cs="Arial"/>
          <w:color w:val="000000" w:themeColor="text1"/>
          <w:sz w:val="22"/>
          <w:szCs w:val="22"/>
        </w:rPr>
        <w:t xml:space="preserve">, and training. Remove artifacts </w:t>
      </w:r>
      <w:r w:rsidR="00315D33" w:rsidRPr="00937525">
        <w:rPr>
          <w:rFonts w:ascii="Arial" w:hAnsi="Arial" w:cs="Arial"/>
          <w:color w:val="000000" w:themeColor="text1"/>
          <w:sz w:val="22"/>
          <w:szCs w:val="22"/>
        </w:rPr>
        <w:t xml:space="preserve">that are no longer needed and can be </w:t>
      </w:r>
      <w:r w:rsidR="00F15003" w:rsidRPr="00937525">
        <w:rPr>
          <w:rFonts w:ascii="Arial" w:hAnsi="Arial" w:cs="Arial"/>
          <w:color w:val="000000" w:themeColor="text1"/>
          <w:sz w:val="22"/>
          <w:szCs w:val="22"/>
        </w:rPr>
        <w:t>aged-out</w:t>
      </w:r>
      <w:r w:rsidR="00315D33" w:rsidRPr="00937525">
        <w:rPr>
          <w:rFonts w:ascii="Arial" w:hAnsi="Arial" w:cs="Arial"/>
          <w:color w:val="000000" w:themeColor="text1"/>
          <w:sz w:val="22"/>
          <w:szCs w:val="22"/>
        </w:rPr>
        <w:t>.</w:t>
      </w:r>
      <w:r w:rsidR="00FA5C11">
        <w:rPr>
          <w:rFonts w:ascii="Arial" w:hAnsi="Arial" w:cs="Arial"/>
          <w:color w:val="000000" w:themeColor="text1"/>
          <w:sz w:val="22"/>
          <w:szCs w:val="22"/>
        </w:rPr>
        <w:t xml:space="preserve"> Change </w:t>
      </w:r>
      <w:r w:rsidR="004B6C2A" w:rsidRPr="00937525">
        <w:rPr>
          <w:rFonts w:ascii="Arial" w:hAnsi="Arial" w:cs="Arial"/>
          <w:color w:val="000000" w:themeColor="text1"/>
          <w:sz w:val="22"/>
          <w:szCs w:val="22"/>
        </w:rPr>
        <w:t>Requests may include</w:t>
      </w:r>
      <w:r w:rsidR="004B6C2A" w:rsidRPr="00937525">
        <w:rPr>
          <w:rFonts w:ascii="Arial" w:hAnsi="Arial" w:cs="Arial"/>
          <w:b/>
          <w:color w:val="000000" w:themeColor="text1"/>
          <w:sz w:val="22"/>
          <w:szCs w:val="22"/>
        </w:rPr>
        <w:t xml:space="preserve"> </w:t>
      </w:r>
      <w:r w:rsidR="004B6C2A" w:rsidRPr="00937525">
        <w:rPr>
          <w:rFonts w:ascii="Arial" w:hAnsi="Arial" w:cs="Arial"/>
          <w:color w:val="000000" w:themeColor="text1"/>
          <w:sz w:val="22"/>
          <w:szCs w:val="22"/>
        </w:rPr>
        <w:t>addition of artifacts,</w:t>
      </w:r>
      <w:r w:rsidR="004B6C2A" w:rsidRPr="00937525">
        <w:rPr>
          <w:rFonts w:ascii="Arial" w:hAnsi="Arial" w:cs="Arial"/>
          <w:b/>
          <w:color w:val="000000" w:themeColor="text1"/>
          <w:sz w:val="22"/>
          <w:szCs w:val="22"/>
        </w:rPr>
        <w:t xml:space="preserve"> </w:t>
      </w:r>
      <w:r w:rsidR="004B6C2A" w:rsidRPr="00937525">
        <w:rPr>
          <w:rFonts w:ascii="Arial" w:hAnsi="Arial" w:cs="Arial"/>
          <w:color w:val="000000" w:themeColor="text1"/>
          <w:sz w:val="22"/>
          <w:szCs w:val="22"/>
        </w:rPr>
        <w:t xml:space="preserve">changes to artifact status (e.g., draft, final, obsolete), new and modified meeting dates and agendas, news items, etc. </w:t>
      </w:r>
      <w:r w:rsidR="004B6C2A" w:rsidRPr="00937525">
        <w:rPr>
          <w:rFonts w:ascii="Arial" w:hAnsi="Arial" w:cs="Arial"/>
          <w:bCs/>
          <w:color w:val="000000" w:themeColor="text1"/>
          <w:sz w:val="22"/>
          <w:szCs w:val="22"/>
        </w:rPr>
        <w:t>In addition to needs identified by team members, l</w:t>
      </w:r>
      <w:r w:rsidR="004B6C2A" w:rsidRPr="00937525">
        <w:rPr>
          <w:rFonts w:ascii="Arial" w:hAnsi="Arial" w:cs="Arial"/>
          <w:color w:val="000000" w:themeColor="text1"/>
          <w:sz w:val="22"/>
          <w:szCs w:val="22"/>
        </w:rPr>
        <w:t xml:space="preserve">ook for opportunities to refine the CTP in accordance with the team’s evolving </w:t>
      </w:r>
      <w:r w:rsidR="00A04A49" w:rsidRPr="00937525">
        <w:rPr>
          <w:rFonts w:ascii="Arial" w:hAnsi="Arial" w:cs="Arial"/>
          <w:color w:val="000000" w:themeColor="text1"/>
          <w:sz w:val="22"/>
          <w:szCs w:val="22"/>
        </w:rPr>
        <w:t xml:space="preserve">needs, </w:t>
      </w:r>
      <w:r w:rsidR="004B6C2A" w:rsidRPr="00937525">
        <w:rPr>
          <w:rFonts w:ascii="Arial" w:hAnsi="Arial" w:cs="Arial"/>
          <w:color w:val="000000" w:themeColor="text1"/>
          <w:sz w:val="22"/>
          <w:szCs w:val="22"/>
        </w:rPr>
        <w:t xml:space="preserve">culture and values. </w:t>
      </w:r>
      <w:r w:rsidR="00D31127" w:rsidRPr="00937525">
        <w:rPr>
          <w:rFonts w:ascii="Arial" w:hAnsi="Arial" w:cs="Arial"/>
          <w:color w:val="000000" w:themeColor="text1"/>
          <w:sz w:val="22"/>
          <w:szCs w:val="22"/>
        </w:rPr>
        <w:t>Other members of the Team may bring the required techni</w:t>
      </w:r>
      <w:r w:rsidR="00A04A49" w:rsidRPr="00937525">
        <w:rPr>
          <w:rFonts w:ascii="Arial" w:hAnsi="Arial" w:cs="Arial"/>
          <w:color w:val="000000" w:themeColor="text1"/>
          <w:sz w:val="22"/>
          <w:szCs w:val="22"/>
        </w:rPr>
        <w:t xml:space="preserve">cal expertise for implementing </w:t>
      </w:r>
      <w:r w:rsidR="00D31127" w:rsidRPr="00937525">
        <w:rPr>
          <w:rFonts w:ascii="Arial" w:hAnsi="Arial" w:cs="Arial"/>
          <w:color w:val="000000" w:themeColor="text1"/>
          <w:sz w:val="22"/>
          <w:szCs w:val="22"/>
        </w:rPr>
        <w:t xml:space="preserve">changes to the CTP, in which case the CF </w:t>
      </w:r>
      <w:r w:rsidR="00FA5C11">
        <w:rPr>
          <w:rFonts w:ascii="Arial" w:hAnsi="Arial" w:cs="Arial"/>
          <w:color w:val="000000" w:themeColor="text1"/>
          <w:sz w:val="22"/>
          <w:szCs w:val="22"/>
        </w:rPr>
        <w:t>provides oversight</w:t>
      </w:r>
      <w:r w:rsidR="00D31127" w:rsidRPr="00937525">
        <w:rPr>
          <w:rFonts w:ascii="Arial" w:hAnsi="Arial" w:cs="Arial"/>
          <w:color w:val="000000" w:themeColor="text1"/>
          <w:sz w:val="22"/>
          <w:szCs w:val="22"/>
        </w:rPr>
        <w:t xml:space="preserve">. </w:t>
      </w:r>
      <w:r w:rsidR="00315D33" w:rsidRPr="00937525">
        <w:rPr>
          <w:rFonts w:ascii="Arial" w:hAnsi="Arial" w:cs="Arial"/>
          <w:color w:val="000000" w:themeColor="text1"/>
          <w:sz w:val="22"/>
          <w:szCs w:val="22"/>
        </w:rPr>
        <w:t>For simple change requests</w:t>
      </w:r>
      <w:r w:rsidR="00D31127" w:rsidRPr="00937525">
        <w:rPr>
          <w:rFonts w:ascii="Arial" w:hAnsi="Arial" w:cs="Arial"/>
          <w:color w:val="000000" w:themeColor="text1"/>
          <w:sz w:val="22"/>
          <w:szCs w:val="22"/>
        </w:rPr>
        <w:t>, such as ‘publish a news item’</w:t>
      </w:r>
      <w:r w:rsidR="00315D33" w:rsidRPr="00937525">
        <w:rPr>
          <w:rFonts w:ascii="Arial" w:hAnsi="Arial" w:cs="Arial"/>
          <w:color w:val="000000" w:themeColor="text1"/>
          <w:sz w:val="22"/>
          <w:szCs w:val="22"/>
        </w:rPr>
        <w:t xml:space="preserve">, responses </w:t>
      </w:r>
      <w:r w:rsidR="004B6C2A" w:rsidRPr="00937525">
        <w:rPr>
          <w:rFonts w:ascii="Arial" w:hAnsi="Arial" w:cs="Arial"/>
          <w:color w:val="000000" w:themeColor="text1"/>
          <w:sz w:val="22"/>
          <w:szCs w:val="22"/>
        </w:rPr>
        <w:t xml:space="preserve">should </w:t>
      </w:r>
      <w:r w:rsidR="00315D33" w:rsidRPr="00937525">
        <w:rPr>
          <w:rFonts w:ascii="Arial" w:hAnsi="Arial" w:cs="Arial"/>
          <w:color w:val="000000" w:themeColor="text1"/>
          <w:sz w:val="22"/>
          <w:szCs w:val="22"/>
        </w:rPr>
        <w:t xml:space="preserve">be prioritized and addressed immediately with a simple workflow. </w:t>
      </w:r>
      <w:r w:rsidR="00D37521" w:rsidRPr="00937525">
        <w:rPr>
          <w:rFonts w:ascii="Arial" w:hAnsi="Arial" w:cs="Arial"/>
          <w:color w:val="000000" w:themeColor="text1"/>
          <w:sz w:val="22"/>
          <w:szCs w:val="22"/>
        </w:rPr>
        <w:t xml:space="preserve">It may be necessary to define processes and milestones for responding to more </w:t>
      </w:r>
      <w:r w:rsidR="00315D33" w:rsidRPr="00937525">
        <w:rPr>
          <w:rFonts w:ascii="Arial" w:hAnsi="Arial" w:cs="Arial"/>
          <w:color w:val="000000" w:themeColor="text1"/>
          <w:sz w:val="22"/>
          <w:szCs w:val="22"/>
        </w:rPr>
        <w:t xml:space="preserve">complex change requests, </w:t>
      </w:r>
      <w:r w:rsidR="00D31127" w:rsidRPr="00937525">
        <w:rPr>
          <w:rFonts w:ascii="Arial" w:hAnsi="Arial" w:cs="Arial"/>
          <w:color w:val="000000" w:themeColor="text1"/>
          <w:sz w:val="22"/>
          <w:szCs w:val="22"/>
        </w:rPr>
        <w:t>such as ‘implement single-sign-on to Team Portal and ‘Data Release Portal</w:t>
      </w:r>
      <w:r w:rsidR="00FA5C11">
        <w:rPr>
          <w:rFonts w:ascii="Arial" w:hAnsi="Arial" w:cs="Arial"/>
          <w:color w:val="000000" w:themeColor="text1"/>
          <w:sz w:val="22"/>
          <w:szCs w:val="22"/>
        </w:rPr>
        <w:t>’. In the case of a more complex change request</w:t>
      </w:r>
      <w:r w:rsidR="00D37521" w:rsidRPr="00937525">
        <w:rPr>
          <w:rFonts w:ascii="Arial" w:hAnsi="Arial" w:cs="Arial"/>
          <w:color w:val="000000" w:themeColor="text1"/>
          <w:sz w:val="22"/>
          <w:szCs w:val="22"/>
        </w:rPr>
        <w:t xml:space="preserve">, </w:t>
      </w:r>
      <w:r w:rsidR="00FA5C11">
        <w:rPr>
          <w:rFonts w:ascii="Arial" w:hAnsi="Arial" w:cs="Arial"/>
          <w:color w:val="000000" w:themeColor="text1"/>
          <w:sz w:val="22"/>
          <w:szCs w:val="22"/>
        </w:rPr>
        <w:t>policy</w:t>
      </w:r>
      <w:r w:rsidR="00D37521" w:rsidRPr="00937525">
        <w:rPr>
          <w:rFonts w:ascii="Arial" w:hAnsi="Arial" w:cs="Arial"/>
          <w:color w:val="000000" w:themeColor="text1"/>
          <w:sz w:val="22"/>
          <w:szCs w:val="22"/>
        </w:rPr>
        <w:t xml:space="preserve"> should be included for updating </w:t>
      </w:r>
      <w:r w:rsidR="00315D33" w:rsidRPr="00937525">
        <w:rPr>
          <w:rFonts w:ascii="Arial" w:hAnsi="Arial" w:cs="Arial"/>
          <w:color w:val="000000" w:themeColor="text1"/>
          <w:sz w:val="22"/>
          <w:szCs w:val="22"/>
        </w:rPr>
        <w:t>the requestor on progress toward a solution</w:t>
      </w:r>
      <w:r w:rsidR="00D37521" w:rsidRPr="00937525">
        <w:rPr>
          <w:rFonts w:ascii="Arial" w:hAnsi="Arial" w:cs="Arial"/>
          <w:color w:val="000000" w:themeColor="text1"/>
          <w:sz w:val="22"/>
          <w:szCs w:val="22"/>
        </w:rPr>
        <w:t xml:space="preserve"> and soliciting the requester’s approval on the solution</w:t>
      </w:r>
      <w:r w:rsidR="00315D33" w:rsidRPr="00937525">
        <w:rPr>
          <w:rFonts w:ascii="Arial" w:hAnsi="Arial" w:cs="Arial"/>
          <w:color w:val="000000" w:themeColor="text1"/>
          <w:sz w:val="22"/>
          <w:szCs w:val="22"/>
        </w:rPr>
        <w:t xml:space="preserve">. </w:t>
      </w:r>
    </w:p>
    <w:p w14:paraId="511A4B4A" w14:textId="73547561" w:rsidR="00315D33" w:rsidRPr="00937525" w:rsidRDefault="00483219" w:rsidP="00FA5C11">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9</w:t>
      </w:r>
      <w:r w:rsidR="007629C0" w:rsidRPr="007629C0">
        <w:rPr>
          <w:rFonts w:ascii="Arial" w:hAnsi="Arial" w:cs="Arial"/>
          <w:b/>
          <w:color w:val="000000" w:themeColor="text1"/>
          <w:sz w:val="22"/>
          <w:szCs w:val="22"/>
        </w:rPr>
        <w:t xml:space="preserve">d </w:t>
      </w:r>
      <w:r w:rsidR="00727ABF">
        <w:rPr>
          <w:rFonts w:ascii="Arial" w:hAnsi="Arial" w:cs="Arial"/>
          <w:b/>
          <w:color w:val="000000" w:themeColor="text1"/>
          <w:sz w:val="22"/>
          <w:szCs w:val="22"/>
        </w:rPr>
        <w:t>Reassess and r</w:t>
      </w:r>
      <w:r w:rsidR="00315D33" w:rsidRPr="007629C0">
        <w:rPr>
          <w:rFonts w:ascii="Arial" w:hAnsi="Arial" w:cs="Arial"/>
          <w:b/>
          <w:color w:val="000000" w:themeColor="text1"/>
          <w:sz w:val="22"/>
          <w:szCs w:val="22"/>
        </w:rPr>
        <w:t xml:space="preserve">efine </w:t>
      </w:r>
      <w:r w:rsidR="00727ABF">
        <w:rPr>
          <w:rFonts w:ascii="Arial" w:hAnsi="Arial" w:cs="Arial"/>
          <w:b/>
          <w:color w:val="000000" w:themeColor="text1"/>
          <w:sz w:val="22"/>
          <w:szCs w:val="22"/>
        </w:rPr>
        <w:t>c</w:t>
      </w:r>
      <w:r w:rsidR="00315D33" w:rsidRPr="007629C0">
        <w:rPr>
          <w:rFonts w:ascii="Arial" w:hAnsi="Arial" w:cs="Arial"/>
          <w:b/>
          <w:color w:val="000000" w:themeColor="text1"/>
          <w:sz w:val="22"/>
          <w:szCs w:val="22"/>
        </w:rPr>
        <w:t xml:space="preserve">hange </w:t>
      </w:r>
      <w:r w:rsidR="00727ABF">
        <w:rPr>
          <w:rFonts w:ascii="Arial" w:hAnsi="Arial" w:cs="Arial"/>
          <w:b/>
          <w:color w:val="000000" w:themeColor="text1"/>
          <w:sz w:val="22"/>
          <w:szCs w:val="22"/>
        </w:rPr>
        <w:t>c</w:t>
      </w:r>
      <w:r w:rsidR="00315D33" w:rsidRPr="007629C0">
        <w:rPr>
          <w:rFonts w:ascii="Arial" w:hAnsi="Arial" w:cs="Arial"/>
          <w:b/>
          <w:color w:val="000000" w:themeColor="text1"/>
          <w:sz w:val="22"/>
          <w:szCs w:val="22"/>
        </w:rPr>
        <w:t xml:space="preserve">ontrol </w:t>
      </w:r>
      <w:r w:rsidR="00727ABF">
        <w:rPr>
          <w:rFonts w:ascii="Arial" w:hAnsi="Arial" w:cs="Arial"/>
          <w:b/>
          <w:color w:val="000000" w:themeColor="text1"/>
          <w:sz w:val="22"/>
          <w:szCs w:val="22"/>
        </w:rPr>
        <w:t>policies</w:t>
      </w:r>
      <w:r w:rsidR="00C66C26" w:rsidRPr="00937525">
        <w:rPr>
          <w:rFonts w:ascii="Arial" w:hAnsi="Arial" w:cs="Arial"/>
          <w:b/>
          <w:color w:val="000000" w:themeColor="text1"/>
          <w:sz w:val="22"/>
          <w:szCs w:val="22"/>
          <w:u w:val="single"/>
        </w:rPr>
        <w:t>:</w:t>
      </w:r>
      <w:r w:rsidR="00C66C26" w:rsidRPr="00937525">
        <w:rPr>
          <w:rFonts w:ascii="Arial" w:hAnsi="Arial" w:cs="Arial"/>
          <w:b/>
          <w:color w:val="000000" w:themeColor="text1"/>
          <w:sz w:val="22"/>
          <w:szCs w:val="22"/>
        </w:rPr>
        <w:t xml:space="preserve"> </w:t>
      </w:r>
      <w:r w:rsidR="00315D33" w:rsidRPr="00937525">
        <w:rPr>
          <w:rFonts w:ascii="Arial" w:hAnsi="Arial" w:cs="Arial"/>
          <w:color w:val="000000" w:themeColor="text1"/>
          <w:sz w:val="22"/>
          <w:szCs w:val="22"/>
        </w:rPr>
        <w:t xml:space="preserve">Adjust </w:t>
      </w:r>
      <w:r w:rsidR="00C66C26" w:rsidRPr="00937525">
        <w:rPr>
          <w:rFonts w:ascii="Arial" w:hAnsi="Arial" w:cs="Arial"/>
          <w:color w:val="000000" w:themeColor="text1"/>
          <w:sz w:val="22"/>
          <w:szCs w:val="22"/>
        </w:rPr>
        <w:t>milestone cycle duration in response to changes in request complexity, urgency, and backlog. As the CTP and Team Portal mature, milestone-driven activities should diminish.</w:t>
      </w:r>
    </w:p>
    <w:p w14:paraId="48680477" w14:textId="191F1646" w:rsidR="00315D33" w:rsidRDefault="00483219" w:rsidP="007629C0">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9</w:t>
      </w:r>
      <w:r w:rsidR="007629C0" w:rsidRPr="007629C0">
        <w:rPr>
          <w:rFonts w:ascii="Arial" w:hAnsi="Arial" w:cs="Arial"/>
          <w:b/>
          <w:color w:val="000000" w:themeColor="text1"/>
          <w:sz w:val="22"/>
          <w:szCs w:val="22"/>
        </w:rPr>
        <w:t xml:space="preserve">e </w:t>
      </w:r>
      <w:r w:rsidR="00727ABF">
        <w:rPr>
          <w:rFonts w:ascii="Arial" w:hAnsi="Arial" w:cs="Arial"/>
          <w:b/>
          <w:color w:val="000000" w:themeColor="text1"/>
          <w:sz w:val="22"/>
          <w:szCs w:val="22"/>
        </w:rPr>
        <w:t>Survey</w:t>
      </w:r>
      <w:r w:rsidR="00315D33" w:rsidRPr="007629C0">
        <w:rPr>
          <w:rFonts w:ascii="Arial" w:hAnsi="Arial" w:cs="Arial"/>
          <w:b/>
          <w:color w:val="000000" w:themeColor="text1"/>
          <w:sz w:val="22"/>
          <w:szCs w:val="22"/>
        </w:rPr>
        <w:t xml:space="preserve"> Collab</w:t>
      </w:r>
      <w:r w:rsidR="00315D33" w:rsidRPr="00FA5C11">
        <w:rPr>
          <w:rFonts w:ascii="Arial" w:hAnsi="Arial" w:cs="Arial"/>
          <w:b/>
          <w:color w:val="000000" w:themeColor="text1"/>
          <w:sz w:val="22"/>
          <w:szCs w:val="22"/>
        </w:rPr>
        <w:t>oration Health</w:t>
      </w:r>
      <w:r w:rsidR="00315D33" w:rsidRPr="00FA5C11">
        <w:rPr>
          <w:rFonts w:ascii="Arial" w:hAnsi="Arial" w:cs="Arial"/>
          <w:color w:val="000000" w:themeColor="text1"/>
          <w:sz w:val="22"/>
          <w:szCs w:val="22"/>
        </w:rPr>
        <w:t xml:space="preserve">: </w:t>
      </w:r>
      <w:r w:rsidR="007629C0" w:rsidRPr="00FA5C11">
        <w:rPr>
          <w:rFonts w:ascii="Arial" w:hAnsi="Arial" w:cs="Arial"/>
          <w:color w:val="000000" w:themeColor="text1"/>
          <w:sz w:val="22"/>
          <w:szCs w:val="22"/>
        </w:rPr>
        <w:t>A</w:t>
      </w:r>
      <w:r w:rsidR="00315D33" w:rsidRPr="00FA5C11">
        <w:rPr>
          <w:rFonts w:ascii="Arial" w:hAnsi="Arial" w:cs="Arial"/>
          <w:color w:val="000000" w:themeColor="text1"/>
          <w:sz w:val="22"/>
          <w:szCs w:val="22"/>
        </w:rPr>
        <w:t>pply metrics defined during set-up to reassess collaboration health</w:t>
      </w:r>
      <w:r w:rsidR="00150306">
        <w:rPr>
          <w:rFonts w:ascii="Arial" w:hAnsi="Arial" w:cs="Arial"/>
          <w:color w:val="000000" w:themeColor="text1"/>
          <w:sz w:val="22"/>
          <w:szCs w:val="22"/>
        </w:rPr>
        <w:fldChar w:fldCharType="begin"/>
      </w:r>
      <w:r w:rsidR="00150306">
        <w:rPr>
          <w:rFonts w:ascii="Arial" w:hAnsi="Arial" w:cs="Arial"/>
          <w:color w:val="000000" w:themeColor="text1"/>
          <w:sz w:val="22"/>
          <w:szCs w:val="22"/>
        </w:rPr>
        <w:instrText xml:space="preserve"> ADDIN EN.CITE &lt;EndNote&gt;&lt;Cite&gt;&lt;Author&gt;Mâsse&lt;/Author&gt;&lt;Year&gt;2008&lt;/Year&gt;&lt;RecNum&gt;15&lt;/RecNum&gt;&lt;DisplayText&gt;[4]&lt;/DisplayText&gt;&lt;record&gt;&lt;rec-number&gt;15&lt;/rec-number&gt;&lt;foreign-keys&gt;&lt;key app="EN" db-id="xve0e90auaet5wewpzdp2r2qz5zrxe99svee" timestamp="1564783107"&gt;15&lt;/key&gt;&lt;/foreign-keys&gt;&lt;ref-type name="Journal Article"&gt;17&lt;/ref-type&gt;&lt;contributors&gt;&lt;authors&gt;&lt;author&gt;Mâsse, Louise C&lt;/author&gt;&lt;author&gt;Moser, Richard P&lt;/author&gt;&lt;author&gt;Stokols, Daniel&lt;/author&gt;&lt;author&gt;Taylor, Brandie K&lt;/author&gt;&lt;author&gt;Marcus, Stephen E&lt;/author&gt;&lt;author&gt;Morgan, Glen D&lt;/author&gt;&lt;author&gt;Hall, Kara L&lt;/author&gt;&lt;author&gt;Croyle, Robert T&lt;/author&gt;&lt;author&gt;Trochim, William M&lt;/author&gt;&lt;/authors&gt;&lt;/contributors&gt;&lt;titles&gt;&lt;title&gt;Measuring collaboration and transdisciplinary integration in team science&lt;/title&gt;&lt;secondary-title&gt;American journal of preventive medicine&lt;/secondary-title&gt;&lt;/titles&gt;&lt;periodical&gt;&lt;full-title&gt;American journal of preventive medicine&lt;/full-title&gt;&lt;/periodical&gt;&lt;pages&gt;S151-S160&lt;/pages&gt;&lt;volume&gt;35&lt;/volume&gt;&lt;number&gt;2&lt;/number&gt;&lt;dates&gt;&lt;year&gt;2008&lt;/year&gt;&lt;/dates&gt;&lt;isbn&gt;0749-3797&lt;/isbn&gt;&lt;urls&gt;&lt;/urls&gt;&lt;/record&gt;&lt;/Cite&gt;&lt;/EndNote&gt;</w:instrText>
      </w:r>
      <w:r w:rsidR="00150306">
        <w:rPr>
          <w:rFonts w:ascii="Arial" w:hAnsi="Arial" w:cs="Arial"/>
          <w:color w:val="000000" w:themeColor="text1"/>
          <w:sz w:val="22"/>
          <w:szCs w:val="22"/>
        </w:rPr>
        <w:fldChar w:fldCharType="separate"/>
      </w:r>
      <w:r w:rsidR="00150306">
        <w:rPr>
          <w:rFonts w:ascii="Arial" w:hAnsi="Arial" w:cs="Arial"/>
          <w:noProof/>
          <w:color w:val="000000" w:themeColor="text1"/>
          <w:sz w:val="22"/>
          <w:szCs w:val="22"/>
        </w:rPr>
        <w:t>[4]</w:t>
      </w:r>
      <w:r w:rsidR="00150306">
        <w:rPr>
          <w:rFonts w:ascii="Arial" w:hAnsi="Arial" w:cs="Arial"/>
          <w:color w:val="000000" w:themeColor="text1"/>
          <w:sz w:val="22"/>
          <w:szCs w:val="22"/>
        </w:rPr>
        <w:fldChar w:fldCharType="end"/>
      </w:r>
      <w:r w:rsidR="00315D33" w:rsidRPr="00FA5C11">
        <w:rPr>
          <w:rFonts w:ascii="Arial" w:hAnsi="Arial" w:cs="Arial"/>
          <w:color w:val="000000" w:themeColor="text1"/>
          <w:sz w:val="22"/>
          <w:szCs w:val="22"/>
        </w:rPr>
        <w:t xml:space="preserve"> </w:t>
      </w:r>
      <w:r w:rsidR="00315D33" w:rsidRPr="00937525">
        <w:rPr>
          <w:rFonts w:ascii="Arial" w:hAnsi="Arial" w:cs="Arial"/>
          <w:color w:val="000000" w:themeColor="text1"/>
          <w:sz w:val="22"/>
          <w:szCs w:val="22"/>
        </w:rPr>
        <w:t xml:space="preserve">and compare to baseline. Adjust processes as necessary. </w:t>
      </w:r>
    </w:p>
    <w:p w14:paraId="62286B54" w14:textId="16F2BA1C" w:rsidR="00727ABF" w:rsidRPr="00894C56" w:rsidRDefault="00727ABF" w:rsidP="00727ABF">
      <w:pPr>
        <w:pStyle w:val="Normal1"/>
        <w:pBdr>
          <w:bottom w:val="single" w:sz="2" w:space="1" w:color="auto"/>
        </w:pBdr>
        <w:spacing w:before="240"/>
        <w:rPr>
          <w:b/>
          <w:color w:val="000000" w:themeColor="text1"/>
          <w:sz w:val="28"/>
          <w:szCs w:val="28"/>
        </w:rPr>
      </w:pPr>
      <w:r w:rsidRPr="00894C56">
        <w:rPr>
          <w:b/>
          <w:color w:val="000000" w:themeColor="text1"/>
          <w:sz w:val="28"/>
          <w:szCs w:val="28"/>
        </w:rPr>
        <w:t xml:space="preserve">Part </w:t>
      </w:r>
      <w:r>
        <w:rPr>
          <w:b/>
          <w:color w:val="000000" w:themeColor="text1"/>
          <w:sz w:val="28"/>
          <w:szCs w:val="28"/>
        </w:rPr>
        <w:t>4.</w:t>
      </w:r>
      <w:r w:rsidRPr="00894C56">
        <w:rPr>
          <w:b/>
          <w:color w:val="000000" w:themeColor="text1"/>
          <w:sz w:val="28"/>
          <w:szCs w:val="28"/>
        </w:rPr>
        <w:t xml:space="preserve"> </w:t>
      </w:r>
      <w:r>
        <w:rPr>
          <w:b/>
          <w:color w:val="000000" w:themeColor="text1"/>
          <w:sz w:val="28"/>
          <w:szCs w:val="28"/>
        </w:rPr>
        <w:t>History</w:t>
      </w:r>
    </w:p>
    <w:p w14:paraId="641AB90E" w14:textId="703A4705" w:rsidR="00342A46" w:rsidRDefault="00342A46" w:rsidP="007629C0">
      <w:pPr>
        <w:pStyle w:val="NormalWeb"/>
        <w:spacing w:before="0" w:beforeAutospacing="0" w:after="0" w:afterAutospacing="0"/>
        <w:textAlignment w:val="baseline"/>
        <w:rPr>
          <w:rFonts w:ascii="Arial" w:hAnsi="Arial" w:cs="Arial"/>
          <w:color w:val="000000" w:themeColor="text1"/>
          <w:sz w:val="22"/>
          <w:szCs w:val="22"/>
        </w:rPr>
      </w:pPr>
    </w:p>
    <w:p w14:paraId="06C36B1A" w14:textId="55472048" w:rsidR="00342A46" w:rsidRPr="00937525" w:rsidRDefault="00342A46" w:rsidP="007629C0">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color w:val="000000" w:themeColor="text1"/>
          <w:sz w:val="22"/>
          <w:szCs w:val="22"/>
        </w:rPr>
        <w:t>Track any changes to the CF-1 in this section. Changes to track include modifications made to the protocol itself and also any changes to the form responses.</w:t>
      </w:r>
    </w:p>
    <w:p w14:paraId="388B6CB6" w14:textId="7EC05F4D" w:rsidR="00E73687" w:rsidRDefault="00E73687">
      <w:pPr>
        <w:rPr>
          <w:color w:val="000000" w:themeColor="text1"/>
        </w:rPr>
      </w:pPr>
    </w:p>
    <w:p w14:paraId="455B39C0" w14:textId="77777777" w:rsidR="00E6432E" w:rsidRDefault="00E6432E" w:rsidP="00E7185B">
      <w:pPr>
        <w:pStyle w:val="Heading1"/>
        <w:pBdr>
          <w:top w:val="single" w:sz="18" w:space="1" w:color="auto"/>
        </w:pBdr>
        <w:rPr>
          <w:color w:val="000000" w:themeColor="text1"/>
        </w:rPr>
      </w:pPr>
      <w:bookmarkStart w:id="14" w:name="_Toc15689752"/>
      <w:r>
        <w:rPr>
          <w:color w:val="000000" w:themeColor="text1"/>
        </w:rPr>
        <w:lastRenderedPageBreak/>
        <w:t>Additional Information</w:t>
      </w:r>
      <w:bookmarkEnd w:id="14"/>
    </w:p>
    <w:p w14:paraId="5DC94858" w14:textId="145CC0C0" w:rsidR="00E73687" w:rsidRPr="00937525" w:rsidRDefault="00E73687" w:rsidP="00E6432E">
      <w:pPr>
        <w:pStyle w:val="Heading2"/>
      </w:pPr>
      <w:bookmarkStart w:id="15" w:name="_Toc15689753"/>
      <w:r w:rsidRPr="00937525">
        <w:t xml:space="preserve">Who Should </w:t>
      </w:r>
      <w:r>
        <w:t xml:space="preserve">Prepare </w:t>
      </w:r>
      <w:r w:rsidRPr="00937525">
        <w:t>the CF-</w:t>
      </w:r>
      <w:r>
        <w:t>1</w:t>
      </w:r>
      <w:bookmarkEnd w:id="15"/>
    </w:p>
    <w:p w14:paraId="3C0304C0" w14:textId="3AA1EFF6" w:rsidR="003E3793" w:rsidRPr="00E73687" w:rsidRDefault="00FA5C11" w:rsidP="00E73687">
      <w:pPr>
        <w:pStyle w:val="Normal1"/>
        <w:rPr>
          <w:color w:val="000000" w:themeColor="text1"/>
        </w:rPr>
      </w:pPr>
      <w:bookmarkStart w:id="16" w:name="_syvzg78er8rj" w:colFirst="0" w:colLast="0"/>
      <w:bookmarkEnd w:id="16"/>
      <w:r>
        <w:t xml:space="preserve">We define </w:t>
      </w:r>
      <w:r w:rsidRPr="00FA5C11">
        <w:rPr>
          <w:i/>
        </w:rPr>
        <w:t>CF-1 Preparer</w:t>
      </w:r>
      <w:r>
        <w:t xml:space="preserve"> as a</w:t>
      </w:r>
      <w:r w:rsidR="00E73687">
        <w:t xml:space="preserve"> member or delegate of the CF or the Funding Body prepares the CF-1. </w:t>
      </w:r>
      <w:r>
        <w:t xml:space="preserve">The </w:t>
      </w:r>
      <w:r w:rsidRPr="00FA5C11">
        <w:rPr>
          <w:i/>
        </w:rPr>
        <w:t>CF-1 Preparer</w:t>
      </w:r>
      <w:r>
        <w:t xml:space="preserve"> </w:t>
      </w:r>
      <w:r w:rsidR="00E73687">
        <w:t xml:space="preserve">needs full access to any </w:t>
      </w:r>
      <w:r w:rsidR="00E73687">
        <w:rPr>
          <w:i/>
        </w:rPr>
        <w:t>Guidance Documents</w:t>
      </w:r>
      <w:r w:rsidR="00E73687">
        <w:t xml:space="preserve">, </w:t>
      </w:r>
      <w:r w:rsidR="00E73687">
        <w:rPr>
          <w:i/>
        </w:rPr>
        <w:t xml:space="preserve">Planning </w:t>
      </w:r>
      <w:r w:rsidR="00E73687" w:rsidRPr="00E73687">
        <w:t>Documents</w:t>
      </w:r>
      <w:r w:rsidR="00E73687">
        <w:t xml:space="preserve">, </w:t>
      </w:r>
      <w:r w:rsidR="00E73687" w:rsidRPr="00E73687">
        <w:t>and</w:t>
      </w:r>
      <w:r w:rsidR="00E73687">
        <w:t xml:space="preserve"> to any documents prepared during Set-up stage.</w:t>
      </w:r>
      <w:r w:rsidR="003A0B35">
        <w:t xml:space="preserve"> If the </w:t>
      </w:r>
      <w:r>
        <w:rPr>
          <w:i/>
        </w:rPr>
        <w:t xml:space="preserve">CF-1 </w:t>
      </w:r>
      <w:r w:rsidRPr="00FA5C11">
        <w:rPr>
          <w:i/>
        </w:rPr>
        <w:t>P</w:t>
      </w:r>
      <w:r w:rsidR="003A0B35" w:rsidRPr="00FA5C11">
        <w:rPr>
          <w:i/>
        </w:rPr>
        <w:t>reparer</w:t>
      </w:r>
      <w:r w:rsidR="003A0B35">
        <w:t xml:space="preserve"> is expected to draft any of the </w:t>
      </w:r>
      <w:r w:rsidR="003A0B35" w:rsidRPr="003A0B35">
        <w:rPr>
          <w:i/>
        </w:rPr>
        <w:t>Planning Documents</w:t>
      </w:r>
      <w:r w:rsidR="003A0B35">
        <w:t xml:space="preserve"> rather than just collect them, they must be vetted for the appropriate editorial skills and have access to business, science domain, technical, and project management skills. </w:t>
      </w:r>
    </w:p>
    <w:p w14:paraId="1C5B1B09" w14:textId="7F46D59E" w:rsidR="00150306" w:rsidRPr="00150306" w:rsidRDefault="00727ABF" w:rsidP="001F5C7E">
      <w:pPr>
        <w:pStyle w:val="Heading2"/>
      </w:pPr>
      <w:bookmarkStart w:id="17" w:name="_ih6nnctxd47f" w:colFirst="0" w:colLast="0"/>
      <w:bookmarkStart w:id="18" w:name="_ffc91j78up5i" w:colFirst="0" w:colLast="0"/>
      <w:bookmarkStart w:id="19" w:name="_Toc15689754"/>
      <w:bookmarkEnd w:id="17"/>
      <w:bookmarkEnd w:id="18"/>
      <w:r w:rsidRPr="00937525">
        <w:t>References</w:t>
      </w:r>
      <w:bookmarkEnd w:id="19"/>
    </w:p>
    <w:p w14:paraId="6E28F79E" w14:textId="77777777" w:rsidR="00150306" w:rsidRPr="00150306" w:rsidRDefault="00150306" w:rsidP="00150306">
      <w:pPr>
        <w:pStyle w:val="EndNoteBibliography"/>
        <w:ind w:left="720" w:hanging="720"/>
      </w:pPr>
      <w:r>
        <w:rPr>
          <w:color w:val="000000" w:themeColor="text1"/>
        </w:rPr>
        <w:fldChar w:fldCharType="begin"/>
      </w:r>
      <w:r>
        <w:rPr>
          <w:color w:val="000000" w:themeColor="text1"/>
        </w:rPr>
        <w:instrText xml:space="preserve"> ADDIN EN.REFLIST </w:instrText>
      </w:r>
      <w:r>
        <w:rPr>
          <w:color w:val="000000" w:themeColor="text1"/>
        </w:rPr>
        <w:fldChar w:fldCharType="separate"/>
      </w:r>
      <w:r w:rsidRPr="00150306">
        <w:t>1.</w:t>
      </w:r>
      <w:r w:rsidRPr="00150306">
        <w:tab/>
        <w:t xml:space="preserve">Tuckman, B.W., </w:t>
      </w:r>
      <w:r w:rsidRPr="00150306">
        <w:rPr>
          <w:i/>
        </w:rPr>
        <w:t>Developmental sequence in small groups.</w:t>
      </w:r>
      <w:r w:rsidRPr="00150306">
        <w:t xml:space="preserve"> Psychological bulletin, 1965. </w:t>
      </w:r>
      <w:r w:rsidRPr="00150306">
        <w:rPr>
          <w:b/>
        </w:rPr>
        <w:t>63</w:t>
      </w:r>
      <w:r w:rsidRPr="00150306">
        <w:t>(6): p. 384.</w:t>
      </w:r>
    </w:p>
    <w:p w14:paraId="34B04FF3" w14:textId="77777777" w:rsidR="00150306" w:rsidRPr="00150306" w:rsidRDefault="00150306" w:rsidP="00150306">
      <w:pPr>
        <w:pStyle w:val="EndNoteBibliography"/>
        <w:ind w:left="720" w:hanging="720"/>
      </w:pPr>
      <w:r w:rsidRPr="00150306">
        <w:t>2.</w:t>
      </w:r>
      <w:r w:rsidRPr="00150306">
        <w:tab/>
        <w:t xml:space="preserve">Van Eecke, P., et al., </w:t>
      </w:r>
      <w:r w:rsidRPr="00150306">
        <w:rPr>
          <w:i/>
        </w:rPr>
        <w:t>Study to support the development and implementation of Innovation Union commitment 21 on knowledge transfer: work package 2, interim results</w:t>
      </w:r>
      <w:r w:rsidRPr="00150306">
        <w:t>. 2014, Luxembourg: Publications Office.</w:t>
      </w:r>
    </w:p>
    <w:p w14:paraId="6AF7F850" w14:textId="77777777" w:rsidR="00150306" w:rsidRPr="00150306" w:rsidRDefault="00150306" w:rsidP="00150306">
      <w:pPr>
        <w:pStyle w:val="EndNoteBibliography"/>
        <w:ind w:left="720" w:hanging="720"/>
      </w:pPr>
      <w:r w:rsidRPr="00150306">
        <w:t>3.</w:t>
      </w:r>
      <w:r w:rsidRPr="00150306">
        <w:tab/>
      </w:r>
      <w:r w:rsidRPr="00150306">
        <w:rPr>
          <w:i/>
        </w:rPr>
        <w:t>DESCA 2020 Model Consortium Agreement</w:t>
      </w:r>
      <w:r w:rsidRPr="00150306">
        <w:t>. 2019.</w:t>
      </w:r>
    </w:p>
    <w:p w14:paraId="45FE0980" w14:textId="2C28EEC9" w:rsidR="00150306" w:rsidRPr="00150306" w:rsidRDefault="00150306" w:rsidP="00150306">
      <w:pPr>
        <w:pStyle w:val="EndNoteBibliography"/>
        <w:ind w:left="720" w:hanging="720"/>
      </w:pPr>
      <w:r w:rsidRPr="00150306">
        <w:t>4.</w:t>
      </w:r>
      <w:r w:rsidRPr="00150306">
        <w:tab/>
        <w:t xml:space="preserve">Mâsse, L.C., et al., </w:t>
      </w:r>
      <w:r w:rsidRPr="00150306">
        <w:rPr>
          <w:i/>
        </w:rPr>
        <w:t>Measuring collaboration and transdisciplinary integration in team science.</w:t>
      </w:r>
      <w:r w:rsidRPr="00150306">
        <w:t xml:space="preserve"> American journal of preventive medicine, 2008. </w:t>
      </w:r>
      <w:r w:rsidRPr="00150306">
        <w:rPr>
          <w:b/>
        </w:rPr>
        <w:t>35</w:t>
      </w:r>
      <w:r w:rsidRPr="00150306">
        <w:t>(2): p. S151-S160.</w:t>
      </w:r>
      <w:r>
        <w:br/>
      </w:r>
    </w:p>
    <w:p w14:paraId="54CE1F59" w14:textId="1A4A82C7" w:rsidR="003E3793" w:rsidRDefault="00150306" w:rsidP="001F5C7E">
      <w:pPr>
        <w:pStyle w:val="Heading2"/>
      </w:pPr>
      <w:r>
        <w:rPr>
          <w:color w:val="000000" w:themeColor="text1"/>
        </w:rPr>
        <w:fldChar w:fldCharType="end"/>
      </w:r>
      <w:bookmarkStart w:id="20" w:name="_Toc15689755"/>
      <w:r w:rsidR="00B14D9E" w:rsidRPr="00937525">
        <w:t>Document Revision</w:t>
      </w:r>
      <w:bookmarkEnd w:id="20"/>
    </w:p>
    <w:tbl>
      <w:tblPr>
        <w:tblW w:w="0" w:type="auto"/>
        <w:tblBorders>
          <w:top w:val="single" w:sz="12" w:space="0" w:color="auto"/>
          <w:bottom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620"/>
        <w:gridCol w:w="801"/>
        <w:gridCol w:w="2169"/>
        <w:gridCol w:w="1530"/>
        <w:gridCol w:w="3240"/>
      </w:tblGrid>
      <w:tr w:rsidR="00E6432E" w:rsidRPr="001D5BA5" w14:paraId="7A660DF6" w14:textId="77777777" w:rsidTr="001D5BA5">
        <w:trPr>
          <w:trHeight w:val="322"/>
        </w:trPr>
        <w:tc>
          <w:tcPr>
            <w:tcW w:w="1620" w:type="dxa"/>
            <w:tcBorders>
              <w:top w:val="nil"/>
              <w:bottom w:val="single" w:sz="12" w:space="0" w:color="auto"/>
            </w:tcBorders>
            <w:tcMar>
              <w:top w:w="100" w:type="dxa"/>
              <w:left w:w="100" w:type="dxa"/>
              <w:bottom w:w="100" w:type="dxa"/>
              <w:right w:w="100" w:type="dxa"/>
            </w:tcMar>
            <w:hideMark/>
          </w:tcPr>
          <w:p w14:paraId="211351B2" w14:textId="554E5084" w:rsidR="00E6432E" w:rsidRPr="001D5BA5" w:rsidRDefault="00E6432E" w:rsidP="00955F3B">
            <w:pPr>
              <w:tabs>
                <w:tab w:val="left" w:pos="270"/>
              </w:tabs>
              <w:spacing w:line="240" w:lineRule="auto"/>
              <w:rPr>
                <w:rFonts w:asciiTheme="majorHAnsi" w:eastAsia="Times New Roman" w:hAnsiTheme="majorHAnsi" w:cstheme="majorHAnsi"/>
                <w:sz w:val="20"/>
                <w:szCs w:val="20"/>
              </w:rPr>
            </w:pPr>
            <w:r w:rsidRPr="001D5BA5">
              <w:rPr>
                <w:rFonts w:asciiTheme="majorHAnsi" w:eastAsia="Times New Roman" w:hAnsiTheme="majorHAnsi" w:cstheme="majorHAnsi"/>
                <w:b/>
                <w:bCs/>
                <w:color w:val="000000"/>
                <w:sz w:val="20"/>
                <w:szCs w:val="20"/>
              </w:rPr>
              <w:t xml:space="preserve">Date </w:t>
            </w:r>
            <w:r w:rsidRPr="001D5BA5">
              <w:rPr>
                <w:rFonts w:asciiTheme="majorHAnsi" w:eastAsia="Times New Roman" w:hAnsiTheme="majorHAnsi" w:cstheme="majorHAnsi"/>
                <w:b/>
                <w:bCs/>
                <w:color w:val="000000"/>
                <w:sz w:val="20"/>
                <w:szCs w:val="20"/>
              </w:rPr>
              <w:br/>
            </w:r>
            <w:r w:rsidR="001D5BA5" w:rsidRPr="001D5BA5">
              <w:rPr>
                <w:rFonts w:asciiTheme="majorHAnsi" w:eastAsia="Times New Roman" w:hAnsiTheme="majorHAnsi" w:cstheme="majorHAnsi"/>
                <w:b/>
                <w:bCs/>
                <w:color w:val="000000" w:themeColor="text1"/>
                <w:sz w:val="16"/>
                <w:szCs w:val="16"/>
              </w:rPr>
              <w:t>(YYYY-MMM-DD</w:t>
            </w:r>
          </w:p>
        </w:tc>
        <w:tc>
          <w:tcPr>
            <w:tcW w:w="801" w:type="dxa"/>
            <w:tcBorders>
              <w:top w:val="nil"/>
              <w:bottom w:val="single" w:sz="12" w:space="0" w:color="auto"/>
            </w:tcBorders>
          </w:tcPr>
          <w:p w14:paraId="7D31E317" w14:textId="77777777" w:rsidR="00E6432E" w:rsidRPr="001D5BA5" w:rsidRDefault="00E6432E" w:rsidP="00955F3B">
            <w:pPr>
              <w:tabs>
                <w:tab w:val="left" w:pos="270"/>
              </w:tabs>
              <w:spacing w:line="240" w:lineRule="auto"/>
              <w:rPr>
                <w:rFonts w:asciiTheme="majorHAnsi" w:eastAsia="Times New Roman" w:hAnsiTheme="majorHAnsi" w:cstheme="majorHAnsi"/>
                <w:b/>
                <w:bCs/>
                <w:color w:val="000000"/>
                <w:sz w:val="20"/>
                <w:szCs w:val="20"/>
              </w:rPr>
            </w:pPr>
            <w:r w:rsidRPr="001D5BA5">
              <w:rPr>
                <w:rFonts w:asciiTheme="majorHAnsi" w:eastAsia="Times New Roman" w:hAnsiTheme="majorHAnsi" w:cstheme="majorHAnsi"/>
                <w:b/>
                <w:bCs/>
                <w:color w:val="000000"/>
                <w:sz w:val="20"/>
                <w:szCs w:val="20"/>
              </w:rPr>
              <w:t>Prepared by</w:t>
            </w:r>
          </w:p>
        </w:tc>
        <w:tc>
          <w:tcPr>
            <w:tcW w:w="2169" w:type="dxa"/>
            <w:tcBorders>
              <w:top w:val="nil"/>
              <w:bottom w:val="single" w:sz="12" w:space="0" w:color="auto"/>
            </w:tcBorders>
            <w:tcMar>
              <w:top w:w="100" w:type="dxa"/>
              <w:left w:w="100" w:type="dxa"/>
              <w:bottom w:w="100" w:type="dxa"/>
              <w:right w:w="100" w:type="dxa"/>
            </w:tcMar>
            <w:hideMark/>
          </w:tcPr>
          <w:p w14:paraId="7DE1E9DB" w14:textId="77777777" w:rsidR="00E6432E" w:rsidRPr="001D5BA5" w:rsidRDefault="00E6432E" w:rsidP="00955F3B">
            <w:pPr>
              <w:tabs>
                <w:tab w:val="left" w:pos="270"/>
              </w:tabs>
              <w:spacing w:line="240" w:lineRule="auto"/>
              <w:rPr>
                <w:rFonts w:asciiTheme="majorHAnsi" w:eastAsia="Times New Roman" w:hAnsiTheme="majorHAnsi" w:cstheme="majorHAnsi"/>
                <w:sz w:val="20"/>
                <w:szCs w:val="20"/>
              </w:rPr>
            </w:pPr>
            <w:r w:rsidRPr="001D5BA5">
              <w:rPr>
                <w:rFonts w:asciiTheme="majorHAnsi" w:eastAsia="Times New Roman" w:hAnsiTheme="majorHAnsi" w:cstheme="majorHAnsi"/>
                <w:b/>
                <w:bCs/>
                <w:color w:val="000000"/>
                <w:sz w:val="20"/>
                <w:szCs w:val="20"/>
              </w:rPr>
              <w:t xml:space="preserve">Version </w:t>
            </w:r>
          </w:p>
        </w:tc>
        <w:tc>
          <w:tcPr>
            <w:tcW w:w="1530" w:type="dxa"/>
            <w:tcBorders>
              <w:top w:val="nil"/>
              <w:bottom w:val="single" w:sz="12" w:space="0" w:color="auto"/>
            </w:tcBorders>
            <w:tcMar>
              <w:top w:w="100" w:type="dxa"/>
              <w:left w:w="100" w:type="dxa"/>
              <w:bottom w:w="100" w:type="dxa"/>
              <w:right w:w="100" w:type="dxa"/>
            </w:tcMar>
            <w:hideMark/>
          </w:tcPr>
          <w:p w14:paraId="5ED5642D" w14:textId="77777777" w:rsidR="00E6432E" w:rsidRPr="001D5BA5" w:rsidRDefault="00E6432E" w:rsidP="00955F3B">
            <w:pPr>
              <w:tabs>
                <w:tab w:val="left" w:pos="270"/>
              </w:tabs>
              <w:spacing w:line="240" w:lineRule="auto"/>
              <w:rPr>
                <w:rFonts w:asciiTheme="majorHAnsi" w:eastAsia="Times New Roman" w:hAnsiTheme="majorHAnsi" w:cstheme="majorHAnsi"/>
                <w:sz w:val="20"/>
                <w:szCs w:val="20"/>
              </w:rPr>
            </w:pPr>
            <w:r w:rsidRPr="001D5BA5">
              <w:rPr>
                <w:rFonts w:asciiTheme="majorHAnsi" w:eastAsia="Times New Roman" w:hAnsiTheme="majorHAnsi" w:cstheme="majorHAnsi"/>
                <w:b/>
                <w:bCs/>
                <w:color w:val="000000"/>
                <w:sz w:val="20"/>
                <w:szCs w:val="20"/>
              </w:rPr>
              <w:t>Reviewed / Approved By</w:t>
            </w:r>
          </w:p>
        </w:tc>
        <w:tc>
          <w:tcPr>
            <w:tcW w:w="3240" w:type="dxa"/>
            <w:tcBorders>
              <w:top w:val="nil"/>
              <w:bottom w:val="single" w:sz="12" w:space="0" w:color="auto"/>
            </w:tcBorders>
            <w:tcMar>
              <w:top w:w="100" w:type="dxa"/>
              <w:left w:w="100" w:type="dxa"/>
              <w:bottom w:w="100" w:type="dxa"/>
              <w:right w:w="100" w:type="dxa"/>
            </w:tcMar>
            <w:hideMark/>
          </w:tcPr>
          <w:p w14:paraId="3B7108A9" w14:textId="77777777" w:rsidR="00E6432E" w:rsidRPr="001D5BA5" w:rsidRDefault="00E6432E" w:rsidP="00955F3B">
            <w:pPr>
              <w:tabs>
                <w:tab w:val="left" w:pos="270"/>
              </w:tabs>
              <w:spacing w:line="240" w:lineRule="auto"/>
              <w:rPr>
                <w:rFonts w:asciiTheme="majorHAnsi" w:eastAsia="Times New Roman" w:hAnsiTheme="majorHAnsi" w:cstheme="majorHAnsi"/>
                <w:sz w:val="20"/>
                <w:szCs w:val="20"/>
              </w:rPr>
            </w:pPr>
            <w:r w:rsidRPr="001D5BA5">
              <w:rPr>
                <w:rFonts w:asciiTheme="majorHAnsi" w:eastAsia="Times New Roman" w:hAnsiTheme="majorHAnsi" w:cstheme="majorHAnsi"/>
                <w:b/>
                <w:bCs/>
                <w:color w:val="000000"/>
                <w:sz w:val="20"/>
                <w:szCs w:val="20"/>
              </w:rPr>
              <w:t>Brief Description of Change</w:t>
            </w:r>
          </w:p>
        </w:tc>
      </w:tr>
      <w:tr w:rsidR="00E6432E" w:rsidRPr="001D5BA5" w14:paraId="4CFBE3A4" w14:textId="77777777" w:rsidTr="001D5BA5">
        <w:trPr>
          <w:trHeight w:val="78"/>
        </w:trPr>
        <w:tc>
          <w:tcPr>
            <w:tcW w:w="1620" w:type="dxa"/>
            <w:tcBorders>
              <w:top w:val="single" w:sz="12" w:space="0" w:color="auto"/>
            </w:tcBorders>
            <w:tcMar>
              <w:top w:w="100" w:type="dxa"/>
              <w:left w:w="100" w:type="dxa"/>
              <w:bottom w:w="100" w:type="dxa"/>
              <w:right w:w="100" w:type="dxa"/>
            </w:tcMar>
            <w:hideMark/>
          </w:tcPr>
          <w:p w14:paraId="38329D04" w14:textId="2444C198" w:rsidR="00E6432E" w:rsidRPr="001D5BA5" w:rsidRDefault="001D5BA5" w:rsidP="00955F3B">
            <w:pPr>
              <w:tabs>
                <w:tab w:val="left" w:pos="270"/>
              </w:tabs>
              <w:spacing w:line="240" w:lineRule="auto"/>
              <w:rPr>
                <w:rFonts w:asciiTheme="majorHAnsi" w:eastAsia="Times New Roman" w:hAnsiTheme="majorHAnsi" w:cstheme="majorHAnsi"/>
                <w:sz w:val="20"/>
                <w:szCs w:val="20"/>
              </w:rPr>
            </w:pPr>
            <w:r w:rsidRPr="001D5BA5">
              <w:rPr>
                <w:rFonts w:asciiTheme="majorHAnsi" w:eastAsia="Times New Roman" w:hAnsiTheme="majorHAnsi" w:cstheme="majorHAnsi"/>
                <w:color w:val="000000" w:themeColor="text1"/>
              </w:rPr>
              <w:t>2019-Aug-02</w:t>
            </w:r>
          </w:p>
        </w:tc>
        <w:tc>
          <w:tcPr>
            <w:tcW w:w="801" w:type="dxa"/>
            <w:tcBorders>
              <w:top w:val="single" w:sz="12" w:space="0" w:color="auto"/>
            </w:tcBorders>
          </w:tcPr>
          <w:p w14:paraId="08BE65AB" w14:textId="77777777" w:rsidR="00E6432E" w:rsidRPr="001D5BA5" w:rsidRDefault="00E6432E" w:rsidP="00955F3B">
            <w:pPr>
              <w:tabs>
                <w:tab w:val="left" w:pos="270"/>
              </w:tabs>
              <w:spacing w:line="240" w:lineRule="auto"/>
              <w:rPr>
                <w:rFonts w:asciiTheme="majorHAnsi" w:eastAsia="Times New Roman" w:hAnsiTheme="majorHAnsi" w:cstheme="majorHAnsi"/>
                <w:color w:val="000000"/>
                <w:sz w:val="20"/>
                <w:szCs w:val="20"/>
              </w:rPr>
            </w:pPr>
            <w:r w:rsidRPr="001D5BA5">
              <w:rPr>
                <w:rFonts w:asciiTheme="majorHAnsi" w:eastAsia="Times New Roman" w:hAnsiTheme="majorHAnsi" w:cstheme="majorHAnsi"/>
                <w:color w:val="000000"/>
                <w:sz w:val="20"/>
                <w:szCs w:val="20"/>
              </w:rPr>
              <w:t>Robasky, et al</w:t>
            </w:r>
          </w:p>
        </w:tc>
        <w:tc>
          <w:tcPr>
            <w:tcW w:w="2169" w:type="dxa"/>
            <w:tcBorders>
              <w:top w:val="single" w:sz="12" w:space="0" w:color="auto"/>
            </w:tcBorders>
            <w:tcMar>
              <w:top w:w="100" w:type="dxa"/>
              <w:left w:w="100" w:type="dxa"/>
              <w:bottom w:w="100" w:type="dxa"/>
              <w:right w:w="100" w:type="dxa"/>
            </w:tcMar>
            <w:hideMark/>
          </w:tcPr>
          <w:p w14:paraId="54755262" w14:textId="77777777" w:rsidR="001D5BA5" w:rsidRPr="001D5BA5" w:rsidRDefault="001D5BA5" w:rsidP="001D5BA5">
            <w:pPr>
              <w:tabs>
                <w:tab w:val="left" w:pos="270"/>
              </w:tabs>
              <w:spacing w:line="240" w:lineRule="auto"/>
              <w:rPr>
                <w:rFonts w:asciiTheme="majorHAnsi" w:eastAsia="Times New Roman" w:hAnsiTheme="majorHAnsi" w:cstheme="majorHAnsi"/>
                <w:color w:val="000000" w:themeColor="text1"/>
              </w:rPr>
            </w:pPr>
            <w:r w:rsidRPr="001D5BA5">
              <w:rPr>
                <w:rFonts w:asciiTheme="majorHAnsi" w:eastAsia="Times New Roman" w:hAnsiTheme="majorHAnsi" w:cstheme="majorHAnsi"/>
                <w:color w:val="000000" w:themeColor="text1"/>
              </w:rPr>
              <w:t xml:space="preserve">Github repo: </w:t>
            </w:r>
          </w:p>
          <w:p w14:paraId="33E654CA" w14:textId="77777777" w:rsidR="001D5BA5" w:rsidRPr="001D5BA5" w:rsidRDefault="001D5BA5" w:rsidP="001D5BA5">
            <w:pPr>
              <w:tabs>
                <w:tab w:val="left" w:pos="270"/>
              </w:tabs>
              <w:spacing w:line="240" w:lineRule="auto"/>
              <w:rPr>
                <w:rFonts w:asciiTheme="majorHAnsi" w:eastAsia="Times New Roman" w:hAnsiTheme="majorHAnsi" w:cstheme="majorHAnsi"/>
                <w:color w:val="000000" w:themeColor="text1"/>
              </w:rPr>
            </w:pPr>
            <w:hyperlink r:id="rId11" w:history="1">
              <w:r w:rsidRPr="001D5BA5">
                <w:rPr>
                  <w:rStyle w:val="Hyperlink"/>
                  <w:rFonts w:asciiTheme="majorHAnsi" w:eastAsia="Times New Roman" w:hAnsiTheme="majorHAnsi" w:cstheme="majorHAnsi"/>
                </w:rPr>
                <w:t>http://bit.ly/2YFS3lM</w:t>
              </w:r>
            </w:hyperlink>
            <w:r w:rsidRPr="001D5BA5">
              <w:rPr>
                <w:rFonts w:asciiTheme="majorHAnsi" w:eastAsia="Times New Roman" w:hAnsiTheme="majorHAnsi" w:cstheme="majorHAnsi"/>
                <w:color w:val="000000" w:themeColor="text1"/>
              </w:rPr>
              <w:t xml:space="preserve"> </w:t>
            </w:r>
          </w:p>
          <w:p w14:paraId="0B4F01FA" w14:textId="264FA566" w:rsidR="00E6432E" w:rsidRPr="001D5BA5" w:rsidRDefault="001D5BA5" w:rsidP="001D5BA5">
            <w:pPr>
              <w:tabs>
                <w:tab w:val="left" w:pos="270"/>
              </w:tabs>
              <w:spacing w:line="240" w:lineRule="auto"/>
              <w:rPr>
                <w:rFonts w:asciiTheme="majorHAnsi" w:eastAsia="Times New Roman" w:hAnsiTheme="majorHAnsi" w:cstheme="majorHAnsi"/>
                <w:sz w:val="20"/>
                <w:szCs w:val="20"/>
              </w:rPr>
            </w:pPr>
            <w:r w:rsidRPr="001D5BA5">
              <w:rPr>
                <w:rFonts w:asciiTheme="majorHAnsi" w:eastAsia="Times New Roman" w:hAnsiTheme="majorHAnsi" w:cstheme="majorHAnsi"/>
                <w:color w:val="000000" w:themeColor="text1"/>
              </w:rPr>
              <w:t xml:space="preserve">commit:  </w:t>
            </w:r>
          </w:p>
        </w:tc>
        <w:tc>
          <w:tcPr>
            <w:tcW w:w="1530" w:type="dxa"/>
            <w:tcBorders>
              <w:top w:val="single" w:sz="12" w:space="0" w:color="auto"/>
            </w:tcBorders>
            <w:tcMar>
              <w:top w:w="100" w:type="dxa"/>
              <w:left w:w="100" w:type="dxa"/>
              <w:bottom w:w="100" w:type="dxa"/>
              <w:right w:w="100" w:type="dxa"/>
            </w:tcMar>
            <w:hideMark/>
          </w:tcPr>
          <w:p w14:paraId="710B97C7" w14:textId="77777777" w:rsidR="00E6432E" w:rsidRPr="001D5BA5" w:rsidRDefault="00E6432E" w:rsidP="00955F3B">
            <w:pPr>
              <w:tabs>
                <w:tab w:val="left" w:pos="270"/>
              </w:tabs>
              <w:spacing w:line="240" w:lineRule="auto"/>
              <w:rPr>
                <w:rFonts w:asciiTheme="majorHAnsi" w:eastAsia="Times New Roman" w:hAnsiTheme="majorHAnsi" w:cstheme="majorHAnsi"/>
                <w:sz w:val="20"/>
                <w:szCs w:val="20"/>
              </w:rPr>
            </w:pPr>
            <w:r w:rsidRPr="001D5BA5">
              <w:rPr>
                <w:rFonts w:asciiTheme="majorHAnsi" w:eastAsia="Times New Roman" w:hAnsiTheme="majorHAnsi" w:cstheme="majorHAnsi"/>
                <w:sz w:val="20"/>
                <w:szCs w:val="20"/>
              </w:rPr>
              <w:t>n/a</w:t>
            </w:r>
          </w:p>
        </w:tc>
        <w:tc>
          <w:tcPr>
            <w:tcW w:w="3240" w:type="dxa"/>
            <w:tcBorders>
              <w:top w:val="single" w:sz="12" w:space="0" w:color="auto"/>
            </w:tcBorders>
            <w:tcMar>
              <w:top w:w="100" w:type="dxa"/>
              <w:left w:w="100" w:type="dxa"/>
              <w:bottom w:w="100" w:type="dxa"/>
              <w:right w:w="100" w:type="dxa"/>
            </w:tcMar>
            <w:hideMark/>
          </w:tcPr>
          <w:p w14:paraId="64CAA3D4" w14:textId="26A8BA2E" w:rsidR="00E6432E" w:rsidRPr="001D5BA5" w:rsidRDefault="00E6432E" w:rsidP="004B19E6">
            <w:pPr>
              <w:tabs>
                <w:tab w:val="left" w:pos="270"/>
              </w:tabs>
              <w:spacing w:line="240" w:lineRule="auto"/>
              <w:rPr>
                <w:rFonts w:asciiTheme="majorHAnsi" w:eastAsia="Times New Roman" w:hAnsiTheme="majorHAnsi" w:cstheme="majorHAnsi"/>
                <w:sz w:val="20"/>
                <w:szCs w:val="20"/>
              </w:rPr>
            </w:pPr>
            <w:r w:rsidRPr="001D5BA5">
              <w:rPr>
                <w:rFonts w:asciiTheme="majorHAnsi" w:eastAsia="Times New Roman" w:hAnsiTheme="majorHAnsi" w:cstheme="majorHAnsi"/>
                <w:sz w:val="20"/>
                <w:szCs w:val="20"/>
              </w:rPr>
              <w:t xml:space="preserve">Original </w:t>
            </w:r>
            <w:r w:rsidR="004B19E6">
              <w:rPr>
                <w:rFonts w:asciiTheme="majorHAnsi" w:eastAsia="Times New Roman" w:hAnsiTheme="majorHAnsi" w:cstheme="majorHAnsi"/>
                <w:sz w:val="20"/>
                <w:szCs w:val="20"/>
              </w:rPr>
              <w:t>instructions</w:t>
            </w:r>
          </w:p>
        </w:tc>
      </w:tr>
      <w:tr w:rsidR="00E6432E" w:rsidRPr="001D5BA5" w14:paraId="672A4741" w14:textId="77777777" w:rsidTr="001D5BA5">
        <w:trPr>
          <w:trHeight w:val="20"/>
        </w:trPr>
        <w:tc>
          <w:tcPr>
            <w:tcW w:w="1620" w:type="dxa"/>
            <w:tcBorders>
              <w:bottom w:val="nil"/>
            </w:tcBorders>
            <w:tcMar>
              <w:top w:w="100" w:type="dxa"/>
              <w:left w:w="100" w:type="dxa"/>
              <w:bottom w:w="100" w:type="dxa"/>
              <w:right w:w="100" w:type="dxa"/>
            </w:tcMar>
          </w:tcPr>
          <w:p w14:paraId="7658EC6E" w14:textId="77777777" w:rsidR="00E6432E" w:rsidRPr="001D5BA5" w:rsidRDefault="00E6432E" w:rsidP="00955F3B">
            <w:pPr>
              <w:tabs>
                <w:tab w:val="left" w:pos="270"/>
              </w:tabs>
              <w:spacing w:line="240" w:lineRule="auto"/>
              <w:rPr>
                <w:rFonts w:asciiTheme="majorHAnsi" w:eastAsia="Times New Roman" w:hAnsiTheme="majorHAnsi" w:cstheme="majorHAnsi"/>
                <w:sz w:val="20"/>
                <w:szCs w:val="20"/>
              </w:rPr>
            </w:pPr>
          </w:p>
        </w:tc>
        <w:tc>
          <w:tcPr>
            <w:tcW w:w="801" w:type="dxa"/>
            <w:tcBorders>
              <w:bottom w:val="nil"/>
            </w:tcBorders>
          </w:tcPr>
          <w:p w14:paraId="4C7340B4" w14:textId="77777777" w:rsidR="00E6432E" w:rsidRPr="001D5BA5" w:rsidRDefault="00E6432E" w:rsidP="00955F3B">
            <w:pPr>
              <w:tabs>
                <w:tab w:val="left" w:pos="270"/>
              </w:tabs>
              <w:spacing w:line="240" w:lineRule="auto"/>
              <w:rPr>
                <w:rFonts w:asciiTheme="majorHAnsi" w:eastAsia="Times New Roman" w:hAnsiTheme="majorHAnsi" w:cstheme="majorHAnsi"/>
                <w:color w:val="000000"/>
                <w:sz w:val="20"/>
                <w:szCs w:val="20"/>
              </w:rPr>
            </w:pPr>
          </w:p>
        </w:tc>
        <w:tc>
          <w:tcPr>
            <w:tcW w:w="2169" w:type="dxa"/>
            <w:tcBorders>
              <w:bottom w:val="nil"/>
            </w:tcBorders>
            <w:tcMar>
              <w:top w:w="100" w:type="dxa"/>
              <w:left w:w="100" w:type="dxa"/>
              <w:bottom w:w="100" w:type="dxa"/>
              <w:right w:w="100" w:type="dxa"/>
            </w:tcMar>
          </w:tcPr>
          <w:p w14:paraId="7C862642" w14:textId="77777777" w:rsidR="00E6432E" w:rsidRPr="001D5BA5" w:rsidRDefault="00E6432E" w:rsidP="00955F3B">
            <w:pPr>
              <w:tabs>
                <w:tab w:val="left" w:pos="270"/>
              </w:tabs>
              <w:spacing w:line="240" w:lineRule="auto"/>
              <w:rPr>
                <w:rFonts w:asciiTheme="majorHAnsi" w:eastAsia="Times New Roman" w:hAnsiTheme="majorHAnsi" w:cstheme="majorHAnsi"/>
                <w:sz w:val="20"/>
                <w:szCs w:val="20"/>
                <w:highlight w:val="yellow"/>
              </w:rPr>
            </w:pPr>
          </w:p>
        </w:tc>
        <w:tc>
          <w:tcPr>
            <w:tcW w:w="1530" w:type="dxa"/>
            <w:tcBorders>
              <w:bottom w:val="nil"/>
            </w:tcBorders>
            <w:tcMar>
              <w:top w:w="100" w:type="dxa"/>
              <w:left w:w="100" w:type="dxa"/>
              <w:bottom w:w="100" w:type="dxa"/>
              <w:right w:w="100" w:type="dxa"/>
            </w:tcMar>
          </w:tcPr>
          <w:p w14:paraId="4176AF42" w14:textId="77777777" w:rsidR="00E6432E" w:rsidRPr="001D5BA5" w:rsidRDefault="00E6432E" w:rsidP="00955F3B">
            <w:pPr>
              <w:tabs>
                <w:tab w:val="left" w:pos="270"/>
              </w:tabs>
              <w:spacing w:line="240" w:lineRule="auto"/>
              <w:rPr>
                <w:rFonts w:asciiTheme="majorHAnsi" w:eastAsia="Times New Roman" w:hAnsiTheme="majorHAnsi" w:cstheme="majorHAnsi"/>
                <w:sz w:val="20"/>
                <w:szCs w:val="20"/>
              </w:rPr>
            </w:pPr>
          </w:p>
        </w:tc>
        <w:tc>
          <w:tcPr>
            <w:tcW w:w="3240" w:type="dxa"/>
            <w:tcBorders>
              <w:bottom w:val="nil"/>
            </w:tcBorders>
            <w:tcMar>
              <w:top w:w="100" w:type="dxa"/>
              <w:left w:w="100" w:type="dxa"/>
              <w:bottom w:w="100" w:type="dxa"/>
              <w:right w:w="100" w:type="dxa"/>
            </w:tcMar>
          </w:tcPr>
          <w:p w14:paraId="012E456E" w14:textId="77777777" w:rsidR="00E6432E" w:rsidRPr="001D5BA5" w:rsidRDefault="00E6432E" w:rsidP="00955F3B">
            <w:pPr>
              <w:tabs>
                <w:tab w:val="left" w:pos="270"/>
              </w:tabs>
              <w:spacing w:line="240" w:lineRule="auto"/>
              <w:rPr>
                <w:rFonts w:asciiTheme="majorHAnsi" w:eastAsia="Times New Roman" w:hAnsiTheme="majorHAnsi" w:cstheme="majorHAnsi"/>
                <w:sz w:val="20"/>
                <w:szCs w:val="20"/>
              </w:rPr>
            </w:pPr>
          </w:p>
        </w:tc>
      </w:tr>
    </w:tbl>
    <w:p w14:paraId="161E3CE8" w14:textId="77777777" w:rsidR="00E6432E" w:rsidRPr="00E6432E" w:rsidRDefault="00E6432E">
      <w:pPr>
        <w:pStyle w:val="Normal1"/>
        <w:rPr>
          <w:color w:val="000000" w:themeColor="text1"/>
          <w:sz w:val="20"/>
          <w:szCs w:val="20"/>
        </w:rPr>
      </w:pPr>
    </w:p>
    <w:p w14:paraId="41798BB1" w14:textId="77777777" w:rsidR="004B19E6" w:rsidRDefault="004B19E6">
      <w:pPr>
        <w:pStyle w:val="Normal1"/>
        <w:rPr>
          <w:color w:val="000000" w:themeColor="text1"/>
        </w:rPr>
      </w:pPr>
      <w:bookmarkStart w:id="21" w:name="_9tcmaj4i226l" w:colFirst="0" w:colLast="0"/>
      <w:bookmarkEnd w:id="21"/>
    </w:p>
    <w:p w14:paraId="7EB1878D" w14:textId="66B422B5" w:rsidR="003E3793" w:rsidRPr="00E6432E" w:rsidRDefault="003E3793">
      <w:pPr>
        <w:pStyle w:val="Normal1"/>
        <w:rPr>
          <w:color w:val="000000" w:themeColor="text1"/>
        </w:rPr>
      </w:pPr>
    </w:p>
    <w:sectPr w:rsidR="003E3793" w:rsidRPr="00E6432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13FEF" w14:textId="77777777" w:rsidR="003A0B35" w:rsidRDefault="003A0B35">
      <w:pPr>
        <w:spacing w:line="240" w:lineRule="auto"/>
      </w:pPr>
      <w:r>
        <w:separator/>
      </w:r>
    </w:p>
  </w:endnote>
  <w:endnote w:type="continuationSeparator" w:id="0">
    <w:p w14:paraId="507C4534" w14:textId="77777777" w:rsidR="003A0B35" w:rsidRDefault="003A0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72B24" w14:textId="6F3270E3" w:rsidR="001D5BA5" w:rsidRDefault="001D5BA5" w:rsidP="001D5BA5">
    <w:pPr>
      <w:pStyle w:val="Footer"/>
      <w:rPr>
        <w:bCs/>
        <w:color w:val="000000"/>
        <w:sz w:val="16"/>
        <w:szCs w:val="16"/>
      </w:rPr>
    </w:pPr>
    <w:r>
      <w:rPr>
        <w:bCs/>
        <w:color w:val="000000"/>
        <w:sz w:val="16"/>
        <w:szCs w:val="16"/>
      </w:rPr>
      <w:tab/>
      <w:t>-</w:t>
    </w:r>
    <w:r w:rsidRPr="009653BD">
      <w:rPr>
        <w:bCs/>
        <w:color w:val="000000"/>
        <w:sz w:val="16"/>
        <w:szCs w:val="16"/>
      </w:rPr>
      <w:fldChar w:fldCharType="begin"/>
    </w:r>
    <w:r w:rsidRPr="009653BD">
      <w:rPr>
        <w:bCs/>
        <w:color w:val="000000"/>
        <w:sz w:val="16"/>
        <w:szCs w:val="16"/>
      </w:rPr>
      <w:instrText xml:space="preserve"> PAGE   \* MERGEFORMAT </w:instrText>
    </w:r>
    <w:r w:rsidRPr="009653BD">
      <w:rPr>
        <w:bCs/>
        <w:color w:val="000000"/>
        <w:sz w:val="16"/>
        <w:szCs w:val="16"/>
      </w:rPr>
      <w:fldChar w:fldCharType="separate"/>
    </w:r>
    <w:r w:rsidR="0049271F">
      <w:rPr>
        <w:bCs/>
        <w:noProof/>
        <w:color w:val="000000"/>
        <w:sz w:val="16"/>
        <w:szCs w:val="16"/>
      </w:rPr>
      <w:t>7</w:t>
    </w:r>
    <w:r w:rsidRPr="009653BD">
      <w:rPr>
        <w:bCs/>
        <w:noProof/>
        <w:color w:val="000000"/>
        <w:sz w:val="16"/>
        <w:szCs w:val="16"/>
      </w:rPr>
      <w:fldChar w:fldCharType="end"/>
    </w:r>
    <w:r>
      <w:rPr>
        <w:bCs/>
        <w:noProof/>
        <w:color w:val="000000"/>
        <w:sz w:val="16"/>
        <w:szCs w:val="16"/>
      </w:rPr>
      <w:t>-</w:t>
    </w:r>
    <w:r>
      <w:rPr>
        <w:bCs/>
        <w:color w:val="000000"/>
        <w:sz w:val="16"/>
        <w:szCs w:val="16"/>
      </w:rPr>
      <w:tab/>
    </w:r>
  </w:p>
  <w:p w14:paraId="4D1EB501" w14:textId="77777777" w:rsidR="001D5BA5" w:rsidRPr="00C17D4E" w:rsidRDefault="001D5BA5" w:rsidP="001D5BA5">
    <w:pPr>
      <w:pStyle w:val="Footer"/>
      <w:rPr>
        <w:bCs/>
        <w:color w:val="000000"/>
        <w:sz w:val="16"/>
        <w:szCs w:val="16"/>
      </w:rPr>
    </w:pPr>
  </w:p>
  <w:p w14:paraId="138C724A" w14:textId="65440FF5" w:rsidR="003A0B35" w:rsidRPr="001D5BA5" w:rsidRDefault="001D5BA5" w:rsidP="001D5BA5">
    <w:pPr>
      <w:pStyle w:val="Footer"/>
      <w:rPr>
        <w:sz w:val="16"/>
        <w:szCs w:val="16"/>
      </w:rPr>
    </w:pPr>
    <w:r>
      <w:rPr>
        <w:b/>
        <w:bCs/>
        <w:color w:val="000000"/>
        <w:sz w:val="16"/>
        <w:szCs w:val="16"/>
      </w:rPr>
      <w:t>Source</w:t>
    </w:r>
    <w:r>
      <w:rPr>
        <w:color w:val="000000"/>
        <w:sz w:val="16"/>
        <w:szCs w:val="16"/>
      </w:rPr>
      <w:t xml:space="preserve">: </w:t>
    </w:r>
    <w:r w:rsidRPr="000A57AB">
      <w:rPr>
        <w:color w:val="000000"/>
        <w:sz w:val="16"/>
        <w:szCs w:val="16"/>
      </w:rPr>
      <w:t>DOI 10.17605/OSF.IO/N5GFP</w:t>
    </w:r>
    <w:r>
      <w:rPr>
        <w:i/>
        <w:color w:val="000000"/>
        <w:sz w:val="16"/>
        <w:szCs w:val="16"/>
      </w:rPr>
      <w:br/>
    </w:r>
    <w:r w:rsidRPr="003632E1">
      <w:rPr>
        <w:sz w:val="16"/>
        <w:szCs w:val="16"/>
        <w:highlight w:val="white"/>
      </w:rPr>
      <w:t xml:space="preserve">This work is licensed under the </w:t>
    </w:r>
    <w:hyperlink r:id="rId1">
      <w:r w:rsidRPr="003632E1">
        <w:rPr>
          <w:sz w:val="16"/>
          <w:szCs w:val="16"/>
          <w:highlight w:val="white"/>
          <w:u w:val="single"/>
        </w:rPr>
        <w:t>Creative Commons Attribution 4.0 Attribution License (CC BY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C4FB5" w14:textId="77777777" w:rsidR="003A0B35" w:rsidRDefault="003A0B35">
      <w:pPr>
        <w:spacing w:line="240" w:lineRule="auto"/>
      </w:pPr>
      <w:r>
        <w:separator/>
      </w:r>
    </w:p>
  </w:footnote>
  <w:footnote w:type="continuationSeparator" w:id="0">
    <w:p w14:paraId="64463E71" w14:textId="77777777" w:rsidR="003A0B35" w:rsidRDefault="003A0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EEB4" w14:textId="77777777" w:rsidR="003A0B35" w:rsidRDefault="003A0B35">
    <w:pPr>
      <w:pStyle w:val="Normal1"/>
      <w:spacing w:after="200" w:line="273" w:lineRule="auto"/>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F02"/>
    <w:multiLevelType w:val="multilevel"/>
    <w:tmpl w:val="2786C8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B246AE"/>
    <w:multiLevelType w:val="hybridMultilevel"/>
    <w:tmpl w:val="A2A2B6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55C8"/>
    <w:multiLevelType w:val="multilevel"/>
    <w:tmpl w:val="DA848644"/>
    <w:lvl w:ilvl="0">
      <w:start w:val="1"/>
      <w:numFmt w:val="decimal"/>
      <w:lvlText w:val="%1."/>
      <w:lvlJc w:val="left"/>
      <w:pPr>
        <w:ind w:left="720" w:hanging="360"/>
      </w:pPr>
      <w:rPr>
        <w:rFonts w:ascii="Arial" w:eastAsia="Times New Roman" w:hAnsi="Arial" w:cs="Arial"/>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E19D7"/>
    <w:multiLevelType w:val="hybridMultilevel"/>
    <w:tmpl w:val="227093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A5FC4"/>
    <w:multiLevelType w:val="hybridMultilevel"/>
    <w:tmpl w:val="7D127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F4097A"/>
    <w:multiLevelType w:val="hybridMultilevel"/>
    <w:tmpl w:val="5E36B9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C97228"/>
    <w:multiLevelType w:val="hybridMultilevel"/>
    <w:tmpl w:val="8CAE98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E47C21"/>
    <w:multiLevelType w:val="multilevel"/>
    <w:tmpl w:val="C396E2B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527BE"/>
    <w:multiLevelType w:val="multilevel"/>
    <w:tmpl w:val="9EB02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EA3530"/>
    <w:multiLevelType w:val="multilevel"/>
    <w:tmpl w:val="7304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8E30A0"/>
    <w:multiLevelType w:val="hybridMultilevel"/>
    <w:tmpl w:val="64942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DF0CAA"/>
    <w:multiLevelType w:val="hybridMultilevel"/>
    <w:tmpl w:val="32CC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371F4"/>
    <w:multiLevelType w:val="multilevel"/>
    <w:tmpl w:val="CAC2123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92372"/>
    <w:multiLevelType w:val="hybridMultilevel"/>
    <w:tmpl w:val="98740F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839C9"/>
    <w:multiLevelType w:val="hybridMultilevel"/>
    <w:tmpl w:val="238E5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481EF5"/>
    <w:multiLevelType w:val="multilevel"/>
    <w:tmpl w:val="C2AA7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BC09BF"/>
    <w:multiLevelType w:val="hybridMultilevel"/>
    <w:tmpl w:val="B6240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3C71AB"/>
    <w:multiLevelType w:val="hybridMultilevel"/>
    <w:tmpl w:val="D7FC98CE"/>
    <w:lvl w:ilvl="0" w:tplc="5A12D1A8">
      <w:start w:val="7"/>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A616D"/>
    <w:multiLevelType w:val="multilevel"/>
    <w:tmpl w:val="B87ACC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23F4AB1"/>
    <w:multiLevelType w:val="hybridMultilevel"/>
    <w:tmpl w:val="EE76BE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63708A"/>
    <w:multiLevelType w:val="multilevel"/>
    <w:tmpl w:val="6954366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B12EE"/>
    <w:multiLevelType w:val="hybridMultilevel"/>
    <w:tmpl w:val="970A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C61D4"/>
    <w:multiLevelType w:val="multilevel"/>
    <w:tmpl w:val="7B06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8745A1"/>
    <w:multiLevelType w:val="hybridMultilevel"/>
    <w:tmpl w:val="5344CD64"/>
    <w:lvl w:ilvl="0" w:tplc="8A56AD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D1C6F"/>
    <w:multiLevelType w:val="hybridMultilevel"/>
    <w:tmpl w:val="7FA6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C53ADD"/>
    <w:multiLevelType w:val="multilevel"/>
    <w:tmpl w:val="F1B8C30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2"/>
  </w:num>
  <w:num w:numId="4">
    <w:abstractNumId w:val="9"/>
  </w:num>
  <w:num w:numId="5">
    <w:abstractNumId w:val="18"/>
  </w:num>
  <w:num w:numId="6">
    <w:abstractNumId w:val="15"/>
  </w:num>
  <w:num w:numId="7">
    <w:abstractNumId w:val="11"/>
  </w:num>
  <w:num w:numId="8">
    <w:abstractNumId w:val="1"/>
  </w:num>
  <w:num w:numId="9">
    <w:abstractNumId w:val="21"/>
  </w:num>
  <w:num w:numId="10">
    <w:abstractNumId w:val="16"/>
  </w:num>
  <w:num w:numId="11">
    <w:abstractNumId w:val="19"/>
  </w:num>
  <w:num w:numId="12">
    <w:abstractNumId w:val="4"/>
  </w:num>
  <w:num w:numId="13">
    <w:abstractNumId w:val="13"/>
  </w:num>
  <w:num w:numId="14">
    <w:abstractNumId w:val="3"/>
  </w:num>
  <w:num w:numId="15">
    <w:abstractNumId w:val="14"/>
  </w:num>
  <w:num w:numId="16">
    <w:abstractNumId w:val="5"/>
  </w:num>
  <w:num w:numId="17">
    <w:abstractNumId w:val="12"/>
  </w:num>
  <w:num w:numId="18">
    <w:abstractNumId w:val="7"/>
  </w:num>
  <w:num w:numId="19">
    <w:abstractNumId w:val="2"/>
  </w:num>
  <w:num w:numId="20">
    <w:abstractNumId w:val="25"/>
  </w:num>
  <w:num w:numId="21">
    <w:abstractNumId w:val="20"/>
  </w:num>
  <w:num w:numId="22">
    <w:abstractNumId w:val="6"/>
  </w:num>
  <w:num w:numId="23">
    <w:abstractNumId w:val="10"/>
  </w:num>
  <w:num w:numId="24">
    <w:abstractNumId w:val="24"/>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e0e90auaet5wewpzdp2r2qz5zrxe99svee&quot;&gt;My EndNote Library&lt;record-ids&gt;&lt;item&gt;15&lt;/item&gt;&lt;item&gt;20&lt;/item&gt;&lt;item&gt;33&lt;/item&gt;&lt;item&gt;37&lt;/item&gt;&lt;/record-ids&gt;&lt;/item&gt;&lt;/Libraries&gt;"/>
  </w:docVars>
  <w:rsids>
    <w:rsidRoot w:val="003E3793"/>
    <w:rsid w:val="00003E73"/>
    <w:rsid w:val="0001250A"/>
    <w:rsid w:val="00064B02"/>
    <w:rsid w:val="00075E46"/>
    <w:rsid w:val="000C3D2D"/>
    <w:rsid w:val="0011788E"/>
    <w:rsid w:val="00144CDC"/>
    <w:rsid w:val="00147327"/>
    <w:rsid w:val="00150306"/>
    <w:rsid w:val="001B2273"/>
    <w:rsid w:val="001D5BA5"/>
    <w:rsid w:val="001E32D6"/>
    <w:rsid w:val="001F5C7E"/>
    <w:rsid w:val="002B6BB8"/>
    <w:rsid w:val="00315D33"/>
    <w:rsid w:val="00324488"/>
    <w:rsid w:val="00342A46"/>
    <w:rsid w:val="00344009"/>
    <w:rsid w:val="0034690D"/>
    <w:rsid w:val="00365974"/>
    <w:rsid w:val="00393C1A"/>
    <w:rsid w:val="0039795B"/>
    <w:rsid w:val="003A0B35"/>
    <w:rsid w:val="003E3793"/>
    <w:rsid w:val="003F0213"/>
    <w:rsid w:val="003F19D2"/>
    <w:rsid w:val="003F2DF0"/>
    <w:rsid w:val="00402638"/>
    <w:rsid w:val="00423088"/>
    <w:rsid w:val="00471E65"/>
    <w:rsid w:val="00483219"/>
    <w:rsid w:val="0049271F"/>
    <w:rsid w:val="00494DF5"/>
    <w:rsid w:val="004B19E6"/>
    <w:rsid w:val="004B6C2A"/>
    <w:rsid w:val="004C779C"/>
    <w:rsid w:val="004E2A4E"/>
    <w:rsid w:val="004F4637"/>
    <w:rsid w:val="005027CE"/>
    <w:rsid w:val="005133D4"/>
    <w:rsid w:val="00522703"/>
    <w:rsid w:val="0052280D"/>
    <w:rsid w:val="00551719"/>
    <w:rsid w:val="00563631"/>
    <w:rsid w:val="005778B3"/>
    <w:rsid w:val="005A0E01"/>
    <w:rsid w:val="005A7D55"/>
    <w:rsid w:val="006118AB"/>
    <w:rsid w:val="0065185D"/>
    <w:rsid w:val="00662101"/>
    <w:rsid w:val="006774B4"/>
    <w:rsid w:val="006A0D97"/>
    <w:rsid w:val="006A1AB0"/>
    <w:rsid w:val="006D299A"/>
    <w:rsid w:val="006F24AC"/>
    <w:rsid w:val="007043E1"/>
    <w:rsid w:val="00715AFA"/>
    <w:rsid w:val="00727ABF"/>
    <w:rsid w:val="007629C0"/>
    <w:rsid w:val="00764F11"/>
    <w:rsid w:val="007717EF"/>
    <w:rsid w:val="007729DC"/>
    <w:rsid w:val="007A396F"/>
    <w:rsid w:val="0083707B"/>
    <w:rsid w:val="00864A41"/>
    <w:rsid w:val="00865402"/>
    <w:rsid w:val="00871A41"/>
    <w:rsid w:val="00876F99"/>
    <w:rsid w:val="00894C56"/>
    <w:rsid w:val="008A010A"/>
    <w:rsid w:val="008B2F4B"/>
    <w:rsid w:val="008B7244"/>
    <w:rsid w:val="008E4BFA"/>
    <w:rsid w:val="00921731"/>
    <w:rsid w:val="00937525"/>
    <w:rsid w:val="009552F7"/>
    <w:rsid w:val="009629DA"/>
    <w:rsid w:val="0096688E"/>
    <w:rsid w:val="009912E6"/>
    <w:rsid w:val="009C1875"/>
    <w:rsid w:val="009C291D"/>
    <w:rsid w:val="009C318F"/>
    <w:rsid w:val="009E19EA"/>
    <w:rsid w:val="00A04A49"/>
    <w:rsid w:val="00A416CC"/>
    <w:rsid w:val="00A65B0A"/>
    <w:rsid w:val="00A96A07"/>
    <w:rsid w:val="00AD43EE"/>
    <w:rsid w:val="00AD57EA"/>
    <w:rsid w:val="00AD64E9"/>
    <w:rsid w:val="00AF0BD6"/>
    <w:rsid w:val="00B03692"/>
    <w:rsid w:val="00B12E1E"/>
    <w:rsid w:val="00B14D9E"/>
    <w:rsid w:val="00B14FE8"/>
    <w:rsid w:val="00B43A4B"/>
    <w:rsid w:val="00B51B17"/>
    <w:rsid w:val="00BC3EB1"/>
    <w:rsid w:val="00BC458D"/>
    <w:rsid w:val="00BC6FC2"/>
    <w:rsid w:val="00C06E5D"/>
    <w:rsid w:val="00C32789"/>
    <w:rsid w:val="00C66C26"/>
    <w:rsid w:val="00C773F1"/>
    <w:rsid w:val="00C85B56"/>
    <w:rsid w:val="00CD18E6"/>
    <w:rsid w:val="00CF49D7"/>
    <w:rsid w:val="00D221D7"/>
    <w:rsid w:val="00D31127"/>
    <w:rsid w:val="00D37521"/>
    <w:rsid w:val="00D4136C"/>
    <w:rsid w:val="00D6765E"/>
    <w:rsid w:val="00D73236"/>
    <w:rsid w:val="00D75875"/>
    <w:rsid w:val="00D77EFB"/>
    <w:rsid w:val="00DC4F5F"/>
    <w:rsid w:val="00DE54E0"/>
    <w:rsid w:val="00E01D64"/>
    <w:rsid w:val="00E02248"/>
    <w:rsid w:val="00E12581"/>
    <w:rsid w:val="00E16B88"/>
    <w:rsid w:val="00E16C22"/>
    <w:rsid w:val="00E2058A"/>
    <w:rsid w:val="00E226C6"/>
    <w:rsid w:val="00E63F7C"/>
    <w:rsid w:val="00E6432E"/>
    <w:rsid w:val="00E7185B"/>
    <w:rsid w:val="00E73687"/>
    <w:rsid w:val="00E9344B"/>
    <w:rsid w:val="00F1290B"/>
    <w:rsid w:val="00F15003"/>
    <w:rsid w:val="00F16834"/>
    <w:rsid w:val="00F25B25"/>
    <w:rsid w:val="00F51E68"/>
    <w:rsid w:val="00F65DD0"/>
    <w:rsid w:val="00F81B18"/>
    <w:rsid w:val="00F86D58"/>
    <w:rsid w:val="00FA5C11"/>
    <w:rsid w:val="00FF58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F9899"/>
  <w15:docId w15:val="{C6A48F9B-C1EC-42E4-95E0-6FB2CE63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style>
  <w:style w:type="paragraph" w:styleId="Title">
    <w:name w:val="Title"/>
    <w:basedOn w:val="Normal1"/>
    <w:next w:val="Normal1"/>
    <w:link w:val="TitleChar"/>
    <w:uiPriority w:val="10"/>
    <w:qFormat/>
    <w:pPr>
      <w:keepNext/>
      <w:keepLines/>
      <w:spacing w:after="60"/>
    </w:pPr>
    <w:rPr>
      <w:sz w:val="52"/>
      <w:szCs w:val="52"/>
    </w:rPr>
  </w:style>
  <w:style w:type="paragraph" w:styleId="Subtitle">
    <w:name w:val="Subtitle"/>
    <w:basedOn w:val="Normal1"/>
    <w:next w:val="Normal1"/>
    <w:link w:val="SubtitleChar"/>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14D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D9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14D9E"/>
    <w:rPr>
      <w:b/>
      <w:bCs/>
      <w:sz w:val="20"/>
      <w:szCs w:val="20"/>
    </w:rPr>
  </w:style>
  <w:style w:type="character" w:customStyle="1" w:styleId="CommentSubjectChar">
    <w:name w:val="Comment Subject Char"/>
    <w:basedOn w:val="CommentTextChar"/>
    <w:link w:val="CommentSubject"/>
    <w:uiPriority w:val="99"/>
    <w:semiHidden/>
    <w:rsid w:val="00B14D9E"/>
    <w:rPr>
      <w:b/>
      <w:bCs/>
      <w:sz w:val="20"/>
      <w:szCs w:val="20"/>
    </w:rPr>
  </w:style>
  <w:style w:type="paragraph" w:styleId="Revision">
    <w:name w:val="Revision"/>
    <w:hidden/>
    <w:uiPriority w:val="99"/>
    <w:semiHidden/>
    <w:rsid w:val="00563631"/>
    <w:pPr>
      <w:spacing w:line="240" w:lineRule="auto"/>
    </w:pPr>
  </w:style>
  <w:style w:type="paragraph" w:styleId="Header">
    <w:name w:val="header"/>
    <w:basedOn w:val="Normal"/>
    <w:link w:val="HeaderChar"/>
    <w:uiPriority w:val="99"/>
    <w:unhideWhenUsed/>
    <w:rsid w:val="003F19D2"/>
    <w:pPr>
      <w:tabs>
        <w:tab w:val="center" w:pos="4680"/>
        <w:tab w:val="right" w:pos="9360"/>
      </w:tabs>
      <w:spacing w:line="240" w:lineRule="auto"/>
    </w:pPr>
  </w:style>
  <w:style w:type="character" w:customStyle="1" w:styleId="HeaderChar">
    <w:name w:val="Header Char"/>
    <w:basedOn w:val="DefaultParagraphFont"/>
    <w:link w:val="Header"/>
    <w:uiPriority w:val="99"/>
    <w:rsid w:val="003F19D2"/>
  </w:style>
  <w:style w:type="paragraph" w:styleId="Footer">
    <w:name w:val="footer"/>
    <w:basedOn w:val="Normal"/>
    <w:link w:val="FooterChar"/>
    <w:uiPriority w:val="99"/>
    <w:unhideWhenUsed/>
    <w:rsid w:val="003F19D2"/>
    <w:pPr>
      <w:tabs>
        <w:tab w:val="center" w:pos="4680"/>
        <w:tab w:val="right" w:pos="9360"/>
      </w:tabs>
      <w:spacing w:line="240" w:lineRule="auto"/>
    </w:pPr>
  </w:style>
  <w:style w:type="character" w:customStyle="1" w:styleId="FooterChar">
    <w:name w:val="Footer Char"/>
    <w:basedOn w:val="DefaultParagraphFont"/>
    <w:link w:val="Footer"/>
    <w:uiPriority w:val="99"/>
    <w:rsid w:val="003F19D2"/>
  </w:style>
  <w:style w:type="paragraph" w:styleId="NormalWeb">
    <w:name w:val="Normal (Web)"/>
    <w:basedOn w:val="Normal"/>
    <w:uiPriority w:val="99"/>
    <w:unhideWhenUsed/>
    <w:rsid w:val="00E022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221D7"/>
    <w:pPr>
      <w:ind w:left="720"/>
      <w:contextualSpacing/>
    </w:pPr>
  </w:style>
  <w:style w:type="character" w:customStyle="1" w:styleId="TitleChar">
    <w:name w:val="Title Char"/>
    <w:basedOn w:val="DefaultParagraphFont"/>
    <w:link w:val="Title"/>
    <w:uiPriority w:val="10"/>
    <w:rsid w:val="00551719"/>
    <w:rPr>
      <w:sz w:val="52"/>
      <w:szCs w:val="52"/>
    </w:rPr>
  </w:style>
  <w:style w:type="character" w:customStyle="1" w:styleId="SubtitleChar">
    <w:name w:val="Subtitle Char"/>
    <w:basedOn w:val="DefaultParagraphFont"/>
    <w:link w:val="Subtitle"/>
    <w:uiPriority w:val="11"/>
    <w:rsid w:val="00551719"/>
    <w:rPr>
      <w:color w:val="666666"/>
      <w:sz w:val="30"/>
      <w:szCs w:val="30"/>
    </w:rPr>
  </w:style>
  <w:style w:type="paragraph" w:styleId="TOCHeading">
    <w:name w:val="TOC Heading"/>
    <w:basedOn w:val="Heading1"/>
    <w:next w:val="Normal"/>
    <w:uiPriority w:val="39"/>
    <w:unhideWhenUsed/>
    <w:qFormat/>
    <w:rsid w:val="004E2A4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E2A4E"/>
    <w:pPr>
      <w:spacing w:after="100"/>
    </w:pPr>
  </w:style>
  <w:style w:type="paragraph" w:styleId="TOC2">
    <w:name w:val="toc 2"/>
    <w:basedOn w:val="Normal"/>
    <w:next w:val="Normal"/>
    <w:autoRedefine/>
    <w:uiPriority w:val="39"/>
    <w:unhideWhenUsed/>
    <w:rsid w:val="004E2A4E"/>
    <w:pPr>
      <w:spacing w:after="100"/>
      <w:ind w:left="220"/>
    </w:pPr>
  </w:style>
  <w:style w:type="character" w:styleId="Hyperlink">
    <w:name w:val="Hyperlink"/>
    <w:basedOn w:val="DefaultParagraphFont"/>
    <w:uiPriority w:val="99"/>
    <w:unhideWhenUsed/>
    <w:rsid w:val="004E2A4E"/>
    <w:rPr>
      <w:color w:val="0000FF" w:themeColor="hyperlink"/>
      <w:u w:val="single"/>
    </w:rPr>
  </w:style>
  <w:style w:type="paragraph" w:customStyle="1" w:styleId="EndNoteBibliographyTitle">
    <w:name w:val="EndNote Bibliography Title"/>
    <w:basedOn w:val="Normal"/>
    <w:link w:val="EndNoteBibliographyTitleChar"/>
    <w:rsid w:val="004B19E6"/>
    <w:pPr>
      <w:jc w:val="center"/>
    </w:pPr>
    <w:rPr>
      <w:noProof/>
      <w:lang w:val="en-US"/>
    </w:rPr>
  </w:style>
  <w:style w:type="character" w:customStyle="1" w:styleId="Normal1Char">
    <w:name w:val="Normal1 Char"/>
    <w:basedOn w:val="DefaultParagraphFont"/>
    <w:link w:val="Normal1"/>
    <w:rsid w:val="004B19E6"/>
  </w:style>
  <w:style w:type="character" w:customStyle="1" w:styleId="EndNoteBibliographyTitleChar">
    <w:name w:val="EndNote Bibliography Title Char"/>
    <w:basedOn w:val="Normal1Char"/>
    <w:link w:val="EndNoteBibliographyTitle"/>
    <w:rsid w:val="004B19E6"/>
    <w:rPr>
      <w:noProof/>
      <w:lang w:val="en-US"/>
    </w:rPr>
  </w:style>
  <w:style w:type="paragraph" w:customStyle="1" w:styleId="EndNoteBibliography">
    <w:name w:val="EndNote Bibliography"/>
    <w:basedOn w:val="Normal"/>
    <w:link w:val="EndNoteBibliographyChar"/>
    <w:rsid w:val="004B19E6"/>
    <w:pPr>
      <w:spacing w:line="240" w:lineRule="auto"/>
    </w:pPr>
    <w:rPr>
      <w:noProof/>
      <w:lang w:val="en-US"/>
    </w:rPr>
  </w:style>
  <w:style w:type="character" w:customStyle="1" w:styleId="EndNoteBibliographyChar">
    <w:name w:val="EndNote Bibliography Char"/>
    <w:basedOn w:val="Normal1Char"/>
    <w:link w:val="EndNoteBibliography"/>
    <w:rsid w:val="004B19E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99064">
      <w:bodyDiv w:val="1"/>
      <w:marLeft w:val="0"/>
      <w:marRight w:val="0"/>
      <w:marTop w:val="0"/>
      <w:marBottom w:val="0"/>
      <w:divBdr>
        <w:top w:val="none" w:sz="0" w:space="0" w:color="auto"/>
        <w:left w:val="none" w:sz="0" w:space="0" w:color="auto"/>
        <w:bottom w:val="none" w:sz="0" w:space="0" w:color="auto"/>
        <w:right w:val="none" w:sz="0" w:space="0" w:color="auto"/>
      </w:divBdr>
      <w:divsChild>
        <w:div w:id="1784182591">
          <w:marLeft w:val="0"/>
          <w:marRight w:val="0"/>
          <w:marTop w:val="0"/>
          <w:marBottom w:val="0"/>
          <w:divBdr>
            <w:top w:val="none" w:sz="0" w:space="0" w:color="auto"/>
            <w:left w:val="none" w:sz="0" w:space="0" w:color="auto"/>
            <w:bottom w:val="none" w:sz="0" w:space="0" w:color="auto"/>
            <w:right w:val="none" w:sz="0" w:space="0" w:color="auto"/>
          </w:divBdr>
        </w:div>
        <w:div w:id="1398942940">
          <w:marLeft w:val="0"/>
          <w:marRight w:val="0"/>
          <w:marTop w:val="0"/>
          <w:marBottom w:val="0"/>
          <w:divBdr>
            <w:top w:val="none" w:sz="0" w:space="0" w:color="auto"/>
            <w:left w:val="none" w:sz="0" w:space="0" w:color="auto"/>
            <w:bottom w:val="none" w:sz="0" w:space="0" w:color="auto"/>
            <w:right w:val="none" w:sz="0" w:space="0" w:color="auto"/>
          </w:divBdr>
        </w:div>
      </w:divsChild>
    </w:div>
    <w:div w:id="1606038131">
      <w:bodyDiv w:val="1"/>
      <w:marLeft w:val="0"/>
      <w:marRight w:val="0"/>
      <w:marTop w:val="0"/>
      <w:marBottom w:val="0"/>
      <w:divBdr>
        <w:top w:val="none" w:sz="0" w:space="0" w:color="auto"/>
        <w:left w:val="none" w:sz="0" w:space="0" w:color="auto"/>
        <w:bottom w:val="none" w:sz="0" w:space="0" w:color="auto"/>
        <w:right w:val="none" w:sz="0" w:space="0" w:color="auto"/>
      </w:divBdr>
      <w:divsChild>
        <w:div w:id="1343434728">
          <w:marLeft w:val="0"/>
          <w:marRight w:val="0"/>
          <w:marTop w:val="0"/>
          <w:marBottom w:val="0"/>
          <w:divBdr>
            <w:top w:val="none" w:sz="0" w:space="0" w:color="auto"/>
            <w:left w:val="none" w:sz="0" w:space="0" w:color="auto"/>
            <w:bottom w:val="none" w:sz="0" w:space="0" w:color="auto"/>
            <w:right w:val="none" w:sz="0" w:space="0" w:color="auto"/>
          </w:divBdr>
        </w:div>
        <w:div w:id="18362606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67rq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YFS3l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hyperlink" Target="https://github.com/ResearchSoftwareInstitute/TRTemplates/tree/master/templat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216D50-94FC-4A34-A8B3-9D7C1959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Robasky</dc:creator>
  <cp:lastModifiedBy>Kimberly Robasky</cp:lastModifiedBy>
  <cp:revision>2</cp:revision>
  <dcterms:created xsi:type="dcterms:W3CDTF">2019-08-03T05:57:00Z</dcterms:created>
  <dcterms:modified xsi:type="dcterms:W3CDTF">2019-08-03T05:57:00Z</dcterms:modified>
</cp:coreProperties>
</file>