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8C7" w:rsidRDefault="00A818C7" w:rsidP="00A818C7">
      <w:pPr>
        <w:pStyle w:val="PTC"/>
        <w:ind w:left="708" w:hanging="708"/>
        <w:rPr>
          <w:color w:val="000000" w:themeColor="text1"/>
          <w:sz w:val="16"/>
          <w:szCs w:val="16"/>
          <w:lang w:val="en-US"/>
        </w:rPr>
      </w:pPr>
      <w:r>
        <w:rPr>
          <w:noProof/>
          <w:color w:val="000000" w:themeColor="text1"/>
          <w:sz w:val="16"/>
          <w:szCs w:val="16"/>
          <w:lang w:eastAsia="es-MX"/>
        </w:rPr>
        <w:drawing>
          <wp:inline distT="0" distB="0" distL="0" distR="0">
            <wp:extent cx="3903772" cy="1195294"/>
            <wp:effectExtent l="0" t="0" r="1905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ero-control-FINAL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76" b="29404"/>
                    <a:stretch/>
                  </pic:blipFill>
                  <pic:spPr bwMode="auto">
                    <a:xfrm>
                      <a:off x="0" y="0"/>
                      <a:ext cx="3904615" cy="1195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6393" w:rsidRPr="00A818C7" w:rsidRDefault="00466393" w:rsidP="00A818C7">
      <w:pPr>
        <w:pStyle w:val="PTC"/>
        <w:ind w:left="708" w:hanging="708"/>
        <w:rPr>
          <w:rFonts w:ascii="Tahoma" w:hAnsi="Tahoma" w:cs="Tahoma"/>
          <w:b/>
          <w:color w:val="000000" w:themeColor="text1"/>
          <w:sz w:val="20"/>
          <w:szCs w:val="20"/>
          <w:lang w:val="en-US"/>
        </w:rPr>
      </w:pPr>
      <w:r w:rsidRPr="00A818C7">
        <w:rPr>
          <w:rFonts w:ascii="Tahoma" w:hAnsi="Tahoma" w:cs="Tahoma"/>
          <w:b/>
          <w:color w:val="000000" w:themeColor="text1"/>
          <w:sz w:val="20"/>
          <w:szCs w:val="20"/>
          <w:lang w:val="en-US"/>
        </w:rPr>
        <w:t>Aerocontrol</w:t>
      </w:r>
    </w:p>
    <w:p w:rsidR="00466393" w:rsidRPr="00A818C7" w:rsidRDefault="00A818C7" w:rsidP="00A818C7">
      <w:pPr>
        <w:pStyle w:val="PTCsubsub"/>
        <w:rPr>
          <w:rFonts w:ascii="Tahoma" w:hAnsi="Tahoma" w:cs="Tahoma"/>
          <w:sz w:val="20"/>
          <w:szCs w:val="20"/>
        </w:rPr>
      </w:pPr>
      <w:r w:rsidRPr="00A818C7">
        <w:rPr>
          <w:rFonts w:ascii="Tahoma" w:hAnsi="Tahoma" w:cs="Tahoma"/>
          <w:sz w:val="20"/>
          <w:szCs w:val="20"/>
        </w:rPr>
        <w:t xml:space="preserve">Third Year of </w:t>
      </w:r>
      <w:r w:rsidR="00466393" w:rsidRPr="00A818C7">
        <w:rPr>
          <w:rFonts w:ascii="Tahoma" w:hAnsi="Tahoma" w:cs="Tahoma"/>
          <w:sz w:val="20"/>
          <w:szCs w:val="20"/>
        </w:rPr>
        <w:t>Computing System and Technical English</w:t>
      </w:r>
    </w:p>
    <w:p w:rsidR="00466393" w:rsidRPr="00A818C7" w:rsidRDefault="00466393" w:rsidP="00A818C7">
      <w:pPr>
        <w:pStyle w:val="PTCsubsub"/>
        <w:rPr>
          <w:rFonts w:ascii="Tahoma" w:hAnsi="Tahoma" w:cs="Tahoma"/>
          <w:sz w:val="20"/>
          <w:szCs w:val="20"/>
        </w:rPr>
      </w:pPr>
    </w:p>
    <w:p w:rsidR="00466393" w:rsidRPr="00A818C7" w:rsidRDefault="00A818C7" w:rsidP="00A818C7">
      <w:pPr>
        <w:pStyle w:val="PTCsubsub"/>
        <w:rPr>
          <w:rFonts w:ascii="Tahoma" w:hAnsi="Tahoma" w:cs="Tahoma"/>
          <w:sz w:val="20"/>
          <w:szCs w:val="20"/>
          <w:lang w:val="es-SV"/>
        </w:rPr>
      </w:pPr>
      <w:r w:rsidRPr="00A818C7">
        <w:rPr>
          <w:rFonts w:ascii="Tahoma" w:hAnsi="Tahoma" w:cs="Tahoma"/>
          <w:b/>
          <w:sz w:val="20"/>
          <w:szCs w:val="20"/>
          <w:lang w:val="es-SV"/>
        </w:rPr>
        <w:t>Developers</w:t>
      </w:r>
      <w:r w:rsidRPr="00A818C7">
        <w:rPr>
          <w:rFonts w:ascii="Tahoma" w:hAnsi="Tahoma" w:cs="Tahoma"/>
          <w:sz w:val="20"/>
          <w:szCs w:val="20"/>
          <w:lang w:val="es-SV"/>
        </w:rPr>
        <w:t>:</w:t>
      </w:r>
    </w:p>
    <w:p w:rsidR="00466393" w:rsidRPr="00A818C7" w:rsidRDefault="00466393" w:rsidP="00A818C7">
      <w:pPr>
        <w:pStyle w:val="PTCsubsub"/>
        <w:rPr>
          <w:rFonts w:ascii="Tahoma" w:hAnsi="Tahoma" w:cs="Tahoma"/>
          <w:sz w:val="20"/>
          <w:szCs w:val="20"/>
          <w:lang w:val="es-SV"/>
        </w:rPr>
      </w:pPr>
      <w:r w:rsidRPr="00A818C7">
        <w:rPr>
          <w:rFonts w:ascii="Tahoma" w:hAnsi="Tahoma" w:cs="Tahoma"/>
          <w:sz w:val="20"/>
          <w:szCs w:val="20"/>
          <w:lang w:val="es-SV"/>
        </w:rPr>
        <w:t>-Bonilla Bonilla, Ted Gabriel</w:t>
      </w:r>
    </w:p>
    <w:p w:rsidR="00466393" w:rsidRPr="00A818C7" w:rsidRDefault="00466393" w:rsidP="00A818C7">
      <w:pPr>
        <w:pStyle w:val="PTCsubsub"/>
        <w:rPr>
          <w:rFonts w:ascii="Tahoma" w:hAnsi="Tahoma" w:cs="Tahoma"/>
          <w:sz w:val="20"/>
          <w:szCs w:val="20"/>
          <w:lang w:val="es-SV"/>
        </w:rPr>
      </w:pPr>
      <w:r w:rsidRPr="00A818C7">
        <w:rPr>
          <w:rFonts w:ascii="Tahoma" w:hAnsi="Tahoma" w:cs="Tahoma"/>
          <w:sz w:val="20"/>
          <w:szCs w:val="20"/>
          <w:lang w:val="es-SV"/>
        </w:rPr>
        <w:t>-Meléndez Hernández, Diego Ronaldo</w:t>
      </w:r>
    </w:p>
    <w:p w:rsidR="00466393" w:rsidRPr="00A818C7" w:rsidRDefault="00466393" w:rsidP="00A818C7">
      <w:pPr>
        <w:pStyle w:val="PTCsubsub"/>
        <w:rPr>
          <w:rFonts w:ascii="Tahoma" w:hAnsi="Tahoma" w:cs="Tahoma"/>
          <w:sz w:val="20"/>
          <w:szCs w:val="20"/>
          <w:lang w:val="es-SV"/>
        </w:rPr>
      </w:pPr>
    </w:p>
    <w:p w:rsidR="00466393" w:rsidRPr="00A818C7" w:rsidRDefault="00466393" w:rsidP="00A818C7">
      <w:pPr>
        <w:pStyle w:val="PTCsubsub"/>
        <w:tabs>
          <w:tab w:val="center" w:pos="4419"/>
          <w:tab w:val="left" w:pos="5820"/>
        </w:tabs>
        <w:rPr>
          <w:rFonts w:ascii="Tahoma" w:hAnsi="Tahoma" w:cs="Tahoma"/>
          <w:b/>
          <w:sz w:val="20"/>
          <w:szCs w:val="20"/>
        </w:rPr>
      </w:pPr>
      <w:r w:rsidRPr="00A818C7">
        <w:rPr>
          <w:rFonts w:ascii="Tahoma" w:hAnsi="Tahoma" w:cs="Tahoma"/>
          <w:b/>
          <w:sz w:val="20"/>
          <w:szCs w:val="20"/>
        </w:rPr>
        <w:t>Teachers:</w:t>
      </w:r>
    </w:p>
    <w:p w:rsidR="00466393" w:rsidRPr="00A818C7" w:rsidRDefault="00466393" w:rsidP="00A818C7">
      <w:pPr>
        <w:pStyle w:val="PTCsubsub"/>
        <w:rPr>
          <w:rFonts w:ascii="Tahoma" w:hAnsi="Tahoma" w:cs="Tahoma"/>
          <w:sz w:val="20"/>
          <w:szCs w:val="20"/>
        </w:rPr>
      </w:pPr>
      <w:r w:rsidRPr="00A818C7">
        <w:rPr>
          <w:rFonts w:ascii="Tahoma" w:hAnsi="Tahoma" w:cs="Tahoma"/>
          <w:sz w:val="20"/>
          <w:szCs w:val="20"/>
        </w:rPr>
        <w:t>José</w:t>
      </w:r>
      <w:r w:rsidR="00A818C7" w:rsidRPr="00A818C7">
        <w:rPr>
          <w:rFonts w:ascii="Tahoma" w:hAnsi="Tahoma" w:cs="Tahoma"/>
          <w:sz w:val="20"/>
          <w:szCs w:val="20"/>
        </w:rPr>
        <w:t xml:space="preserve"> F</w:t>
      </w:r>
      <w:r w:rsidRPr="00A818C7">
        <w:rPr>
          <w:rFonts w:ascii="Tahoma" w:hAnsi="Tahoma" w:cs="Tahoma"/>
          <w:sz w:val="20"/>
          <w:szCs w:val="20"/>
        </w:rPr>
        <w:t>elix Sinto Masin.</w:t>
      </w:r>
    </w:p>
    <w:p w:rsidR="00466393" w:rsidRPr="00A818C7" w:rsidRDefault="00466393" w:rsidP="00A818C7">
      <w:pPr>
        <w:pStyle w:val="PTCsubsub"/>
        <w:rPr>
          <w:rFonts w:ascii="Tahoma" w:hAnsi="Tahoma" w:cs="Tahoma"/>
          <w:sz w:val="20"/>
          <w:szCs w:val="20"/>
        </w:rPr>
      </w:pPr>
      <w:r w:rsidRPr="00A818C7">
        <w:rPr>
          <w:rFonts w:ascii="Tahoma" w:hAnsi="Tahoma" w:cs="Tahoma"/>
          <w:sz w:val="20"/>
          <w:szCs w:val="20"/>
        </w:rPr>
        <w:t>Maira Beltrán</w:t>
      </w:r>
    </w:p>
    <w:p w:rsidR="00466393" w:rsidRPr="00A818C7" w:rsidRDefault="00466393" w:rsidP="00A818C7">
      <w:pPr>
        <w:pStyle w:val="PTCsubsub"/>
        <w:rPr>
          <w:sz w:val="20"/>
          <w:szCs w:val="20"/>
        </w:rPr>
      </w:pPr>
    </w:p>
    <w:p w:rsidR="00466393" w:rsidRPr="00A818C7" w:rsidRDefault="00466393" w:rsidP="00A818C7">
      <w:pPr>
        <w:pStyle w:val="PTCsubsub"/>
        <w:rPr>
          <w:sz w:val="20"/>
          <w:szCs w:val="20"/>
        </w:rPr>
      </w:pPr>
    </w:p>
    <w:p w:rsidR="00466393" w:rsidRDefault="00A818C7" w:rsidP="00A818C7">
      <w:pPr>
        <w:pStyle w:val="PTCsubsub"/>
        <w:rPr>
          <w:rFonts w:ascii="Tahoma" w:hAnsi="Tahoma" w:cs="Tahoma"/>
          <w:noProof/>
          <w:sz w:val="20"/>
          <w:szCs w:val="20"/>
          <w:lang w:val="es-MX" w:eastAsia="es-MX"/>
        </w:rPr>
      </w:pPr>
      <w:r>
        <w:rPr>
          <w:rFonts w:ascii="Tahoma" w:hAnsi="Tahoma" w:cs="Tahoma"/>
          <w:noProof/>
          <w:sz w:val="20"/>
          <w:szCs w:val="20"/>
          <w:lang w:val="es-MX" w:eastAsia="es-MX"/>
        </w:rPr>
        <w:drawing>
          <wp:inline distT="0" distB="0" distL="0" distR="0">
            <wp:extent cx="542925" cy="542925"/>
            <wp:effectExtent l="0" t="0" r="9525" b="9525"/>
            <wp:docPr id="5" name="Imagen 5" descr="C:\Users\G4-2210\AppData\Local\Microsoft\Windows\INetCache\Content.Word\Escudo Bl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4-2210\AppData\Local\Microsoft\Windows\INetCache\Content.Word\Escudo Blanc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sz w:val="20"/>
          <w:szCs w:val="20"/>
          <w:lang w:val="es-MX" w:eastAsia="es-MX"/>
        </w:rPr>
        <w:drawing>
          <wp:inline distT="0" distB="0" distL="0" distR="0" wp14:anchorId="3976E916" wp14:editId="21D8CCC8">
            <wp:extent cx="1517015" cy="502285"/>
            <wp:effectExtent l="0" t="0" r="6985" b="0"/>
            <wp:docPr id="4" name="Imagen 4" descr="C:\Users\G4-2210\AppData\Local\Microsoft\Windows\INetCache\Content.Word\Logo Info 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4-2210\AppData\Local\Microsoft\Windows\INetCache\Content.Word\Logo Info 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sz w:val="20"/>
          <w:szCs w:val="20"/>
          <w:lang w:val="es-MX" w:eastAsia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85pt;height:38.75pt">
            <v:imagedata r:id="rId9" o:title="opex hd" cropleft="1266f"/>
          </v:shape>
        </w:pict>
      </w:r>
    </w:p>
    <w:p w:rsidR="00A818C7" w:rsidRDefault="00A818C7" w:rsidP="00A818C7">
      <w:pPr>
        <w:pStyle w:val="PTCsubsub"/>
        <w:rPr>
          <w:rFonts w:ascii="Tahoma" w:hAnsi="Tahoma" w:cs="Tahoma"/>
          <w:noProof/>
          <w:sz w:val="20"/>
          <w:szCs w:val="20"/>
          <w:lang w:val="es-MX" w:eastAsia="es-MX"/>
        </w:rPr>
      </w:pPr>
    </w:p>
    <w:p w:rsidR="00A818C7" w:rsidRDefault="00A818C7" w:rsidP="00A818C7">
      <w:pPr>
        <w:pStyle w:val="PTCsubsub"/>
        <w:rPr>
          <w:rFonts w:ascii="Tahoma" w:hAnsi="Tahoma" w:cs="Tahoma"/>
          <w:noProof/>
          <w:sz w:val="20"/>
          <w:szCs w:val="20"/>
          <w:lang w:val="es-MX" w:eastAsia="es-MX"/>
        </w:rPr>
      </w:pPr>
    </w:p>
    <w:p w:rsidR="00A818C7" w:rsidRDefault="00A818C7" w:rsidP="00A818C7">
      <w:pPr>
        <w:pStyle w:val="PTC"/>
        <w:ind w:left="708" w:hanging="708"/>
        <w:rPr>
          <w:color w:val="000000" w:themeColor="text1"/>
          <w:sz w:val="16"/>
          <w:szCs w:val="16"/>
          <w:lang w:val="en-US"/>
        </w:rPr>
      </w:pPr>
      <w:r>
        <w:rPr>
          <w:noProof/>
          <w:color w:val="000000" w:themeColor="text1"/>
          <w:sz w:val="16"/>
          <w:szCs w:val="16"/>
          <w:lang w:eastAsia="es-MX"/>
        </w:rPr>
        <w:lastRenderedPageBreak/>
        <w:drawing>
          <wp:inline distT="0" distB="0" distL="0" distR="0" wp14:anchorId="4B1AF1D0" wp14:editId="63BB9745">
            <wp:extent cx="3903772" cy="1195294"/>
            <wp:effectExtent l="0" t="0" r="1905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ero-control-FINAL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76" b="29404"/>
                    <a:stretch/>
                  </pic:blipFill>
                  <pic:spPr bwMode="auto">
                    <a:xfrm>
                      <a:off x="0" y="0"/>
                      <a:ext cx="3904615" cy="1195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8C7" w:rsidRPr="00A818C7" w:rsidRDefault="00A818C7" w:rsidP="00A818C7">
      <w:pPr>
        <w:pStyle w:val="PTC"/>
        <w:ind w:left="708" w:hanging="708"/>
        <w:rPr>
          <w:rFonts w:ascii="Tahoma" w:hAnsi="Tahoma" w:cs="Tahoma"/>
          <w:b/>
          <w:color w:val="000000" w:themeColor="text1"/>
          <w:sz w:val="20"/>
          <w:szCs w:val="20"/>
          <w:lang w:val="en-US"/>
        </w:rPr>
      </w:pPr>
      <w:r w:rsidRPr="00A818C7">
        <w:rPr>
          <w:rFonts w:ascii="Tahoma" w:hAnsi="Tahoma" w:cs="Tahoma"/>
          <w:b/>
          <w:color w:val="000000" w:themeColor="text1"/>
          <w:sz w:val="20"/>
          <w:szCs w:val="20"/>
          <w:lang w:val="en-US"/>
        </w:rPr>
        <w:t>Aerocontrol</w:t>
      </w:r>
    </w:p>
    <w:p w:rsidR="00723042" w:rsidRDefault="00A818C7" w:rsidP="00A818C7">
      <w:pPr>
        <w:pStyle w:val="PTCsubsub"/>
        <w:rPr>
          <w:rFonts w:ascii="Tahoma" w:hAnsi="Tahoma" w:cs="Tahoma"/>
          <w:sz w:val="20"/>
          <w:szCs w:val="20"/>
          <w:lang w:val="es-MX"/>
        </w:rPr>
      </w:pPr>
      <w:r w:rsidRPr="00FB78F2">
        <w:rPr>
          <w:rFonts w:ascii="Tahoma" w:hAnsi="Tahoma" w:cs="Tahoma"/>
          <w:sz w:val="20"/>
          <w:szCs w:val="20"/>
          <w:lang w:val="es-MX"/>
        </w:rPr>
        <w:t>T</w:t>
      </w:r>
      <w:r w:rsidR="00FB78F2" w:rsidRPr="00FB78F2">
        <w:rPr>
          <w:rFonts w:ascii="Tahoma" w:hAnsi="Tahoma" w:cs="Tahoma"/>
          <w:sz w:val="20"/>
          <w:szCs w:val="20"/>
          <w:lang w:val="es-MX"/>
        </w:rPr>
        <w:t>ercer Año</w:t>
      </w:r>
      <w:r w:rsidRPr="00FB78F2">
        <w:rPr>
          <w:rFonts w:ascii="Tahoma" w:hAnsi="Tahoma" w:cs="Tahoma"/>
          <w:sz w:val="20"/>
          <w:szCs w:val="20"/>
          <w:lang w:val="es-MX"/>
        </w:rPr>
        <w:t xml:space="preserve"> </w:t>
      </w:r>
      <w:r w:rsidR="00FB78F2" w:rsidRPr="00FB78F2">
        <w:rPr>
          <w:rFonts w:ascii="Tahoma" w:hAnsi="Tahoma" w:cs="Tahoma"/>
          <w:sz w:val="20"/>
          <w:szCs w:val="20"/>
          <w:lang w:val="es-MX"/>
        </w:rPr>
        <w:t xml:space="preserve"> Técnico Vocacional Opción Sistemas Inform</w:t>
      </w:r>
      <w:r w:rsidR="00FB78F2">
        <w:rPr>
          <w:rFonts w:ascii="Tahoma" w:hAnsi="Tahoma" w:cs="Tahoma"/>
          <w:sz w:val="20"/>
          <w:szCs w:val="20"/>
          <w:lang w:val="es-MX"/>
        </w:rPr>
        <w:t>á</w:t>
      </w:r>
      <w:r w:rsidR="00FB78F2" w:rsidRPr="00FB78F2">
        <w:rPr>
          <w:rFonts w:ascii="Tahoma" w:hAnsi="Tahoma" w:cs="Tahoma"/>
          <w:sz w:val="20"/>
          <w:szCs w:val="20"/>
          <w:lang w:val="es-MX"/>
        </w:rPr>
        <w:t>ticos</w:t>
      </w:r>
    </w:p>
    <w:p w:rsidR="00A818C7" w:rsidRPr="00FB78F2" w:rsidRDefault="00A818C7" w:rsidP="00A818C7">
      <w:pPr>
        <w:pStyle w:val="PTCsubsub"/>
        <w:rPr>
          <w:rFonts w:ascii="Tahoma" w:hAnsi="Tahoma" w:cs="Tahoma"/>
          <w:sz w:val="20"/>
          <w:szCs w:val="20"/>
          <w:lang w:val="es-MX"/>
        </w:rPr>
      </w:pPr>
      <w:bookmarkStart w:id="0" w:name="_GoBack"/>
      <w:bookmarkEnd w:id="0"/>
      <w:r w:rsidRPr="00FB78F2">
        <w:rPr>
          <w:rFonts w:ascii="Tahoma" w:hAnsi="Tahoma" w:cs="Tahoma"/>
          <w:sz w:val="20"/>
          <w:szCs w:val="20"/>
          <w:lang w:val="es-MX"/>
        </w:rPr>
        <w:t xml:space="preserve"> </w:t>
      </w:r>
      <w:r w:rsidR="00FB78F2">
        <w:rPr>
          <w:rFonts w:ascii="Tahoma" w:hAnsi="Tahoma" w:cs="Tahoma"/>
          <w:sz w:val="20"/>
          <w:szCs w:val="20"/>
          <w:lang w:val="es-MX"/>
        </w:rPr>
        <w:t xml:space="preserve"> </w:t>
      </w:r>
      <w:proofErr w:type="gramStart"/>
      <w:r w:rsidR="00FB78F2">
        <w:rPr>
          <w:rFonts w:ascii="Tahoma" w:hAnsi="Tahoma" w:cs="Tahoma"/>
          <w:sz w:val="20"/>
          <w:szCs w:val="20"/>
          <w:lang w:val="es-MX"/>
        </w:rPr>
        <w:t>e</w:t>
      </w:r>
      <w:proofErr w:type="gramEnd"/>
      <w:r w:rsidR="00FB78F2">
        <w:rPr>
          <w:rFonts w:ascii="Tahoma" w:hAnsi="Tahoma" w:cs="Tahoma"/>
          <w:sz w:val="20"/>
          <w:szCs w:val="20"/>
          <w:lang w:val="es-MX"/>
        </w:rPr>
        <w:t xml:space="preserve"> I</w:t>
      </w:r>
      <w:r w:rsidRPr="00FB78F2">
        <w:rPr>
          <w:rFonts w:ascii="Tahoma" w:hAnsi="Tahoma" w:cs="Tahoma"/>
          <w:sz w:val="20"/>
          <w:szCs w:val="20"/>
          <w:lang w:val="es-MX"/>
        </w:rPr>
        <w:t>ngl</w:t>
      </w:r>
      <w:r w:rsidR="00FB78F2">
        <w:rPr>
          <w:rFonts w:ascii="Tahoma" w:hAnsi="Tahoma" w:cs="Tahoma"/>
          <w:sz w:val="20"/>
          <w:szCs w:val="20"/>
          <w:lang w:val="es-MX"/>
        </w:rPr>
        <w:t>és Técnico</w:t>
      </w:r>
    </w:p>
    <w:p w:rsidR="00A818C7" w:rsidRPr="00FB78F2" w:rsidRDefault="00A818C7" w:rsidP="00A818C7">
      <w:pPr>
        <w:pStyle w:val="PTCsubsub"/>
        <w:rPr>
          <w:rFonts w:ascii="Tahoma" w:hAnsi="Tahoma" w:cs="Tahoma"/>
          <w:sz w:val="20"/>
          <w:szCs w:val="20"/>
          <w:lang w:val="es-MX"/>
        </w:rPr>
      </w:pPr>
    </w:p>
    <w:p w:rsidR="00A818C7" w:rsidRPr="00A818C7" w:rsidRDefault="00A818C7" w:rsidP="00A818C7">
      <w:pPr>
        <w:pStyle w:val="PTCsubsub"/>
        <w:rPr>
          <w:rFonts w:ascii="Tahoma" w:hAnsi="Tahoma" w:cs="Tahoma"/>
          <w:sz w:val="20"/>
          <w:szCs w:val="20"/>
          <w:lang w:val="es-SV"/>
        </w:rPr>
      </w:pPr>
      <w:r w:rsidRPr="00A818C7">
        <w:rPr>
          <w:rFonts w:ascii="Tahoma" w:hAnsi="Tahoma" w:cs="Tahoma"/>
          <w:b/>
          <w:sz w:val="20"/>
          <w:szCs w:val="20"/>
          <w:lang w:val="es-SV"/>
        </w:rPr>
        <w:t>Des</w:t>
      </w:r>
      <w:r>
        <w:rPr>
          <w:rFonts w:ascii="Tahoma" w:hAnsi="Tahoma" w:cs="Tahoma"/>
          <w:b/>
          <w:sz w:val="20"/>
          <w:szCs w:val="20"/>
          <w:lang w:val="es-SV"/>
        </w:rPr>
        <w:t>a</w:t>
      </w:r>
      <w:r w:rsidR="00FB78F2">
        <w:rPr>
          <w:rFonts w:ascii="Tahoma" w:hAnsi="Tahoma" w:cs="Tahoma"/>
          <w:b/>
          <w:sz w:val="20"/>
          <w:szCs w:val="20"/>
          <w:lang w:val="es-SV"/>
        </w:rPr>
        <w:t>rrolladores</w:t>
      </w:r>
      <w:r w:rsidRPr="00A818C7">
        <w:rPr>
          <w:rFonts w:ascii="Tahoma" w:hAnsi="Tahoma" w:cs="Tahoma"/>
          <w:sz w:val="20"/>
          <w:szCs w:val="20"/>
          <w:lang w:val="es-SV"/>
        </w:rPr>
        <w:t>:</w:t>
      </w:r>
    </w:p>
    <w:p w:rsidR="00A818C7" w:rsidRPr="00A818C7" w:rsidRDefault="00A818C7" w:rsidP="00A818C7">
      <w:pPr>
        <w:pStyle w:val="PTCsubsub"/>
        <w:rPr>
          <w:rFonts w:ascii="Tahoma" w:hAnsi="Tahoma" w:cs="Tahoma"/>
          <w:sz w:val="20"/>
          <w:szCs w:val="20"/>
          <w:lang w:val="es-SV"/>
        </w:rPr>
      </w:pPr>
      <w:r w:rsidRPr="00A818C7">
        <w:rPr>
          <w:rFonts w:ascii="Tahoma" w:hAnsi="Tahoma" w:cs="Tahoma"/>
          <w:sz w:val="20"/>
          <w:szCs w:val="20"/>
          <w:lang w:val="es-SV"/>
        </w:rPr>
        <w:t>-Bonilla Bonilla, Ted Gabriel</w:t>
      </w:r>
    </w:p>
    <w:p w:rsidR="00A818C7" w:rsidRPr="00A818C7" w:rsidRDefault="00A818C7" w:rsidP="00A818C7">
      <w:pPr>
        <w:pStyle w:val="PTCsubsub"/>
        <w:rPr>
          <w:rFonts w:ascii="Tahoma" w:hAnsi="Tahoma" w:cs="Tahoma"/>
          <w:sz w:val="20"/>
          <w:szCs w:val="20"/>
          <w:lang w:val="es-SV"/>
        </w:rPr>
      </w:pPr>
      <w:r w:rsidRPr="00A818C7">
        <w:rPr>
          <w:rFonts w:ascii="Tahoma" w:hAnsi="Tahoma" w:cs="Tahoma"/>
          <w:sz w:val="20"/>
          <w:szCs w:val="20"/>
          <w:lang w:val="es-SV"/>
        </w:rPr>
        <w:t>-Meléndez Hernández, Diego Ronaldo</w:t>
      </w:r>
    </w:p>
    <w:p w:rsidR="00A818C7" w:rsidRPr="00A818C7" w:rsidRDefault="00A818C7" w:rsidP="00A818C7">
      <w:pPr>
        <w:pStyle w:val="PTCsubsub"/>
        <w:rPr>
          <w:rFonts w:ascii="Tahoma" w:hAnsi="Tahoma" w:cs="Tahoma"/>
          <w:sz w:val="20"/>
          <w:szCs w:val="20"/>
          <w:lang w:val="es-SV"/>
        </w:rPr>
      </w:pPr>
    </w:p>
    <w:p w:rsidR="00A818C7" w:rsidRPr="00A818C7" w:rsidRDefault="00A818C7" w:rsidP="00A818C7">
      <w:pPr>
        <w:pStyle w:val="PTCsubsub"/>
        <w:tabs>
          <w:tab w:val="center" w:pos="4419"/>
          <w:tab w:val="left" w:pos="5820"/>
        </w:tabs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Docentes</w:t>
      </w:r>
      <w:r w:rsidRPr="00A818C7">
        <w:rPr>
          <w:rFonts w:ascii="Tahoma" w:hAnsi="Tahoma" w:cs="Tahoma"/>
          <w:b/>
          <w:sz w:val="20"/>
          <w:szCs w:val="20"/>
        </w:rPr>
        <w:t>:</w:t>
      </w:r>
    </w:p>
    <w:p w:rsidR="00A818C7" w:rsidRPr="00A818C7" w:rsidRDefault="00A818C7" w:rsidP="00A818C7">
      <w:pPr>
        <w:pStyle w:val="PTCsubsub"/>
        <w:rPr>
          <w:rFonts w:ascii="Tahoma" w:hAnsi="Tahoma" w:cs="Tahoma"/>
          <w:sz w:val="20"/>
          <w:szCs w:val="20"/>
        </w:rPr>
      </w:pPr>
      <w:r w:rsidRPr="00A818C7">
        <w:rPr>
          <w:rFonts w:ascii="Tahoma" w:hAnsi="Tahoma" w:cs="Tahoma"/>
          <w:sz w:val="20"/>
          <w:szCs w:val="20"/>
        </w:rPr>
        <w:t>José Felix Sinto Masin.</w:t>
      </w:r>
    </w:p>
    <w:p w:rsidR="00A818C7" w:rsidRPr="00A818C7" w:rsidRDefault="00A818C7" w:rsidP="00A818C7">
      <w:pPr>
        <w:pStyle w:val="PTCsubsub"/>
        <w:rPr>
          <w:rFonts w:ascii="Tahoma" w:hAnsi="Tahoma" w:cs="Tahoma"/>
          <w:sz w:val="20"/>
          <w:szCs w:val="20"/>
        </w:rPr>
      </w:pPr>
      <w:r w:rsidRPr="00A818C7">
        <w:rPr>
          <w:rFonts w:ascii="Tahoma" w:hAnsi="Tahoma" w:cs="Tahoma"/>
          <w:sz w:val="20"/>
          <w:szCs w:val="20"/>
        </w:rPr>
        <w:t>Maira Beltrán</w:t>
      </w:r>
    </w:p>
    <w:p w:rsidR="00A818C7" w:rsidRPr="00A818C7" w:rsidRDefault="00A818C7" w:rsidP="00A818C7">
      <w:pPr>
        <w:pStyle w:val="PTCsubsub"/>
        <w:rPr>
          <w:sz w:val="20"/>
          <w:szCs w:val="20"/>
        </w:rPr>
      </w:pPr>
    </w:p>
    <w:p w:rsidR="00A818C7" w:rsidRPr="00A818C7" w:rsidRDefault="00A818C7" w:rsidP="00A818C7">
      <w:pPr>
        <w:pStyle w:val="PTCsubsub"/>
        <w:rPr>
          <w:sz w:val="20"/>
          <w:szCs w:val="20"/>
        </w:rPr>
      </w:pPr>
    </w:p>
    <w:p w:rsidR="00A818C7" w:rsidRPr="00466393" w:rsidRDefault="00A818C7" w:rsidP="00A818C7">
      <w:pPr>
        <w:pStyle w:val="PTCsubsub"/>
        <w:rPr>
          <w:sz w:val="16"/>
          <w:szCs w:val="16"/>
        </w:rPr>
      </w:pPr>
      <w:r>
        <w:rPr>
          <w:rFonts w:ascii="Tahoma" w:hAnsi="Tahoma" w:cs="Tahoma"/>
          <w:noProof/>
          <w:sz w:val="20"/>
          <w:szCs w:val="20"/>
          <w:lang w:val="es-MX" w:eastAsia="es-MX"/>
        </w:rPr>
        <w:drawing>
          <wp:inline distT="0" distB="0" distL="0" distR="0" wp14:anchorId="2EA722AF" wp14:editId="5CEA6DA3">
            <wp:extent cx="542925" cy="542925"/>
            <wp:effectExtent l="0" t="0" r="9525" b="9525"/>
            <wp:docPr id="7" name="Imagen 7" descr="C:\Users\G4-2210\AppData\Local\Microsoft\Windows\INetCache\Content.Word\Escudo Bl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4-2210\AppData\Local\Microsoft\Windows\INetCache\Content.Word\Escudo Blanc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sz w:val="20"/>
          <w:szCs w:val="20"/>
          <w:lang w:val="es-MX" w:eastAsia="es-MX"/>
        </w:rPr>
        <w:drawing>
          <wp:inline distT="0" distB="0" distL="0" distR="0" wp14:anchorId="287CECCB" wp14:editId="5B94F4C5">
            <wp:extent cx="1517015" cy="502285"/>
            <wp:effectExtent l="0" t="0" r="6985" b="0"/>
            <wp:docPr id="8" name="Imagen 8" descr="C:\Users\G4-2210\AppData\Local\Microsoft\Windows\INetCache\Content.Word\Logo Info 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4-2210\AppData\Local\Microsoft\Windows\INetCache\Content.Word\Logo Info 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sz w:val="20"/>
          <w:szCs w:val="20"/>
          <w:lang w:val="es-MX" w:eastAsia="es-MX"/>
        </w:rPr>
        <w:drawing>
          <wp:inline distT="0" distB="0" distL="0" distR="0">
            <wp:extent cx="1547495" cy="492125"/>
            <wp:effectExtent l="0" t="0" r="0" b="3175"/>
            <wp:docPr id="9" name="Imagen 9" descr="C:\Users\G4-2210\AppData\Local\Microsoft\Windows\INetCache\Content.Word\opex 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4-2210\AppData\Local\Microsoft\Windows\INetCache\Content.Word\opex h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9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8C7" w:rsidRPr="00466393" w:rsidRDefault="00A818C7" w:rsidP="00A818C7">
      <w:pPr>
        <w:pStyle w:val="PTCsubsub"/>
        <w:rPr>
          <w:sz w:val="16"/>
          <w:szCs w:val="16"/>
        </w:rPr>
      </w:pPr>
    </w:p>
    <w:p w:rsidR="003A2F02" w:rsidRDefault="003A2F02"/>
    <w:sectPr w:rsidR="003A2F02" w:rsidSect="00466393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DF3" w:rsidRDefault="00747DF3" w:rsidP="00466393">
      <w:pPr>
        <w:spacing w:after="0" w:line="240" w:lineRule="auto"/>
      </w:pPr>
      <w:r>
        <w:separator/>
      </w:r>
    </w:p>
  </w:endnote>
  <w:endnote w:type="continuationSeparator" w:id="0">
    <w:p w:rsidR="00747DF3" w:rsidRDefault="00747DF3" w:rsidP="00466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DF3" w:rsidRDefault="00747DF3" w:rsidP="00466393">
      <w:pPr>
        <w:spacing w:after="0" w:line="240" w:lineRule="auto"/>
      </w:pPr>
      <w:r>
        <w:separator/>
      </w:r>
    </w:p>
  </w:footnote>
  <w:footnote w:type="continuationSeparator" w:id="0">
    <w:p w:rsidR="00747DF3" w:rsidRDefault="00747DF3" w:rsidP="004663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93"/>
    <w:rsid w:val="003A2F02"/>
    <w:rsid w:val="00466393"/>
    <w:rsid w:val="006775C5"/>
    <w:rsid w:val="00723042"/>
    <w:rsid w:val="00747DF3"/>
    <w:rsid w:val="00A818C7"/>
    <w:rsid w:val="00FB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F926A-11AC-4965-BD05-6E270C38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63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6393"/>
  </w:style>
  <w:style w:type="paragraph" w:styleId="Piedepgina">
    <w:name w:val="footer"/>
    <w:basedOn w:val="Normal"/>
    <w:link w:val="PiedepginaCar"/>
    <w:uiPriority w:val="99"/>
    <w:unhideWhenUsed/>
    <w:rsid w:val="004663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6393"/>
  </w:style>
  <w:style w:type="character" w:customStyle="1" w:styleId="PTCCar">
    <w:name w:val="PTC Car"/>
    <w:basedOn w:val="Fuentedeprrafopredeter"/>
    <w:link w:val="PTC"/>
    <w:locked/>
    <w:rsid w:val="00466393"/>
    <w:rPr>
      <w:rFonts w:ascii="Bell MT" w:hAnsi="Bell MT"/>
      <w:color w:val="0070C0"/>
      <w:sz w:val="52"/>
    </w:rPr>
  </w:style>
  <w:style w:type="paragraph" w:customStyle="1" w:styleId="PTC">
    <w:name w:val="PTC"/>
    <w:basedOn w:val="Normal"/>
    <w:link w:val="PTCCar"/>
    <w:qFormat/>
    <w:rsid w:val="00466393"/>
    <w:pPr>
      <w:spacing w:line="256" w:lineRule="auto"/>
      <w:jc w:val="center"/>
    </w:pPr>
    <w:rPr>
      <w:rFonts w:ascii="Bell MT" w:hAnsi="Bell MT"/>
      <w:color w:val="0070C0"/>
      <w:sz w:val="52"/>
    </w:rPr>
  </w:style>
  <w:style w:type="character" w:customStyle="1" w:styleId="PTCsubCar">
    <w:name w:val="PTC sub Car"/>
    <w:basedOn w:val="PTCCar"/>
    <w:link w:val="PTCsub"/>
    <w:locked/>
    <w:rsid w:val="00466393"/>
    <w:rPr>
      <w:rFonts w:ascii="Book Antiqua" w:hAnsi="Book Antiqua"/>
      <w:b/>
      <w:color w:val="262626" w:themeColor="text1" w:themeTint="D9"/>
      <w:sz w:val="36"/>
      <w:lang w:val="en-US"/>
    </w:rPr>
  </w:style>
  <w:style w:type="paragraph" w:customStyle="1" w:styleId="PTCsub">
    <w:name w:val="PTC sub"/>
    <w:basedOn w:val="PTC"/>
    <w:link w:val="PTCsubCar"/>
    <w:qFormat/>
    <w:rsid w:val="00466393"/>
    <w:rPr>
      <w:rFonts w:ascii="Book Antiqua" w:hAnsi="Book Antiqua"/>
      <w:b/>
      <w:color w:val="262626" w:themeColor="text1" w:themeTint="D9"/>
      <w:sz w:val="36"/>
      <w:lang w:val="en-US"/>
    </w:rPr>
  </w:style>
  <w:style w:type="character" w:customStyle="1" w:styleId="PTCsubsubCar">
    <w:name w:val="PTC subsub Car"/>
    <w:basedOn w:val="PTCsubCar"/>
    <w:link w:val="PTCsubsub"/>
    <w:locked/>
    <w:rsid w:val="00466393"/>
    <w:rPr>
      <w:rFonts w:ascii="Book Antiqua" w:hAnsi="Book Antiqua"/>
      <w:b w:val="0"/>
      <w:color w:val="262626" w:themeColor="text1" w:themeTint="D9"/>
      <w:sz w:val="32"/>
      <w:lang w:val="en-US"/>
    </w:rPr>
  </w:style>
  <w:style w:type="paragraph" w:customStyle="1" w:styleId="PTCsubsub">
    <w:name w:val="PTC subsub"/>
    <w:basedOn w:val="PTCsub"/>
    <w:link w:val="PTCsubsubCar"/>
    <w:qFormat/>
    <w:rsid w:val="00466393"/>
    <w:rPr>
      <w:b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G4-2210</dc:creator>
  <cp:keywords/>
  <dc:description/>
  <cp:lastModifiedBy>G4-2210</cp:lastModifiedBy>
  <cp:revision>2</cp:revision>
  <dcterms:created xsi:type="dcterms:W3CDTF">2015-07-17T19:37:00Z</dcterms:created>
  <dcterms:modified xsi:type="dcterms:W3CDTF">2015-07-17T19:37:00Z</dcterms:modified>
</cp:coreProperties>
</file>