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body>
    <w:p w:rsidR="2EEE967A" w:rsidP="2EEE967A" w:rsidRDefault="2EEE967A" w14:paraId="6C46790C" w14:textId="746B8AE2">
      <w:pPr>
        <w:pStyle w:val="Normal"/>
        <w:rPr>
          <w:rFonts w:ascii="Times New Roman" w:hAnsi="Times New Roman" w:eastAsia="Times New Roman" w:cs="Times New Roman"/>
          <w:b w:val="1"/>
          <w:bCs w:val="1"/>
          <w:i w:val="1"/>
          <w:iCs w:val="1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1"/>
          <w:bCs w:val="1"/>
          <w:i w:val="1"/>
          <w:iCs w:val="1"/>
          <w:sz w:val="28"/>
          <w:szCs w:val="28"/>
        </w:rPr>
        <w:t>4.2. Опишите жизненный цикл создания электронных образовательных ресурсов для предложенной преподавателем методической модели/методики/технологии/приемов обучения. Материалы представьте в виде отчета.</w:t>
      </w:r>
    </w:p>
    <w:p w:rsidR="2EEE967A" w:rsidP="2EEE967A" w:rsidRDefault="2EEE967A" w14:paraId="79DC20C7" w14:textId="51D12627">
      <w:pPr>
        <w:ind w:firstLine="720"/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>Процесс создания и развития информационной системы описывается в виде жизненного цикла системы (ЖЦ).</w:t>
      </w:r>
    </w:p>
    <w:p w:rsidR="2EEE967A" w:rsidP="2EEE967A" w:rsidRDefault="2EEE967A" w14:paraId="69DD345C" w14:textId="70EFEF81">
      <w:pPr>
        <w:ind w:firstLine="720"/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>Сценарии создаются при совместной работе программистов и педагогов, представляют собой формализованное описание компонентов и режимов будущего ЭОР. Можно считать, что в сценарии учебные материалы, методы, подходы к обучению отражены на языке, понятном программисту. Для полноценного участия в такой работе методист, учитель должен владеть принципами, подходами к созданию современных ЭОР.</w:t>
      </w:r>
    </w:p>
    <w:p w:rsidR="2EEE967A" w:rsidP="2EEE967A" w:rsidRDefault="2EEE967A" w14:paraId="4BF4DEC6" w14:textId="54C70A8F">
      <w:pPr>
        <w:ind w:firstLine="720"/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>На этапе проектирования необходимо тщательно проработать интерфейс пользователя с учетом эргономических требований к ЭОР. На этом этапе к работе привлекаются специалисты в области компьютерного дизайна и психологи, педагоги, которые способны оценить соответствие интерфейса ЭОР возрасту учащихся.</w:t>
      </w:r>
    </w:p>
    <w:p w:rsidR="2EEE967A" w:rsidP="2EEE967A" w:rsidRDefault="2EEE967A" w14:paraId="6590C2D3" w14:textId="11D5B324">
      <w:pPr>
        <w:ind w:firstLine="720"/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>Следующий этап — экспериментальная проверка, апробация продукта, в процессе которой в программный продукт могут быть внесены изменения, которые не затрагивают концептуальных основ и не предполагают модификации архитектуры.</w:t>
      </w:r>
    </w:p>
    <w:p w:rsidR="2EEE967A" w:rsidP="2EEE967A" w:rsidRDefault="2EEE967A" w14:paraId="3B3A919F" w14:textId="7600D54A">
      <w:pPr>
        <w:ind w:firstLine="720"/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>Деятельность по созданию, развитию и эксплуатации ЭОР — многогранный процесс, сложность которого, в первую очередь, определяется наличием противоречия между информационными технологиями, требующими формальных моделей сущностей для программной реализации, и трудно формализуемыми составляющими учебного процесса.</w:t>
      </w:r>
    </w:p>
    <w:p w:rsidR="2EEE967A" w:rsidP="2EEE967A" w:rsidRDefault="2EEE967A" w14:paraId="739A5094" w14:textId="167D3DFB">
      <w:pPr>
        <w:ind w:firstLine="720"/>
        <w:rPr>
          <w:rFonts w:ascii="Times New Roman" w:hAnsi="Times New Roman" w:eastAsia="Times New Roman" w:cs="Times New Roman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sz w:val="28"/>
          <w:szCs w:val="28"/>
        </w:rPr>
        <w:t>Представленные этапы весьма условны и ЖЦ может быть представлен в виде четырех, пяти или более стадий путем более подробной детализации. При таком подходе планирование работ и принятие управленческих решений осуществляется с учетом того, что проект на различных стадиях ведут не отдельные люди, а коллективы специалистов.</w:t>
      </w:r>
    </w:p>
    <w:p w:rsidR="2EEE967A" w:rsidP="2EEE967A" w:rsidRDefault="2EEE967A" w14:paraId="600FBEA2" w14:textId="1C83C0F9">
      <w:pPr>
        <w:ind w:firstLine="720"/>
        <w:rPr>
          <w:rFonts w:ascii="Times New Roman" w:hAnsi="Times New Roman" w:eastAsia="Times New Roman" w:cs="Times New Roman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sz w:val="28"/>
          <w:szCs w:val="28"/>
        </w:rPr>
        <w:t>В свете вышесказанного, организацию и управление деятельностью по созданию ЭОР следует рассматривать под углом зрения управления ЖЦ ЭОР. Такой подход особенно эффективен в том случае, когда планируется использовать ЭОР в течение длительного времени, в течение которого возможны его доработки и актуализация контента.</w:t>
      </w:r>
    </w:p>
    <w:p w:rsidR="2EEE967A" w:rsidP="2EEE967A" w:rsidRDefault="2EEE967A" w14:paraId="7034B165" w14:textId="7FC2F72A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Модель ЖЦ - структура, определяющая последовательность выполнения и взаимосвязи процессов, действий и задач, выполняемых на протяжении ЖЦ. Наибольшее распространение получили две основные модели ЖЦ:</w:t>
      </w:r>
    </w:p>
    <w:p w:rsidR="2EEE967A" w:rsidP="2EEE967A" w:rsidRDefault="2EEE967A" w14:paraId="3338B7AD" w14:textId="096A18D7">
      <w:pPr>
        <w:pStyle w:val="ListParagraph"/>
        <w:numPr>
          <w:ilvl w:val="0"/>
          <w:numId w:val="5"/>
        </w:numPr>
        <w:spacing w:line="240" w:lineRule="exact"/>
        <w:rPr>
          <w:rFonts w:ascii="Times New Roman" w:hAnsi="Times New Roman" w:eastAsia="Times New Roman" w:cs="Times New Roman" w:asciiTheme="minorAscii" w:hAnsiTheme="minorAscii" w:eastAsiaTheme="minorAscii" w:cstheme="minorAscii"/>
          <w:b w:val="0"/>
          <w:bCs w:val="0"/>
          <w:i w:val="0"/>
          <w:iCs w:val="0"/>
          <w:color w:val="000000" w:themeColor="text1" w:themeTint="FF" w:themeShade="FF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каскадная модель;</w:t>
      </w:r>
    </w:p>
    <w:p w:rsidR="2EEE967A" w:rsidP="2EEE967A" w:rsidRDefault="2EEE967A" w14:paraId="6CFB1185" w14:textId="361D0546">
      <w:pPr>
        <w:pStyle w:val="ListParagraph"/>
        <w:numPr>
          <w:ilvl w:val="0"/>
          <w:numId w:val="5"/>
        </w:numPr>
        <w:spacing w:line="240" w:lineRule="exact"/>
        <w:rPr>
          <w:rFonts w:ascii="Times New Roman" w:hAnsi="Times New Roman" w:eastAsia="Times New Roman" w:cs="Times New Roman" w:asciiTheme="minorAscii" w:hAnsiTheme="minorAscii" w:eastAsiaTheme="minorAscii" w:cstheme="minorAscii"/>
          <w:b w:val="0"/>
          <w:bCs w:val="0"/>
          <w:i w:val="0"/>
          <w:iCs w:val="0"/>
          <w:color w:val="000000" w:themeColor="text1" w:themeTint="FF" w:themeShade="FF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спиральная модель.</w:t>
      </w:r>
    </w:p>
    <w:p w:rsidR="2EEE967A" w:rsidP="2EEE967A" w:rsidRDefault="2EEE967A" w14:paraId="663F0C1C" w14:textId="7B510E49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Каскадный способ - разбивка всей разработки на этапы, причем переход с одного этапа на следующий происходит только после того, как будет полностью завершена работа на текущем. Положительные стороны применения каскадного подхода:</w:t>
      </w:r>
    </w:p>
    <w:p w:rsidR="2EEE967A" w:rsidP="2EEE967A" w:rsidRDefault="2EEE967A" w14:paraId="45043E0F" w14:textId="0ADB7E86">
      <w:pPr>
        <w:pStyle w:val="ListParagraph"/>
        <w:numPr>
          <w:ilvl w:val="0"/>
          <w:numId w:val="5"/>
        </w:numPr>
        <w:spacing w:line="240" w:lineRule="exact"/>
        <w:rPr>
          <w:rFonts w:ascii="Times New Roman" w:hAnsi="Times New Roman" w:eastAsia="Times New Roman" w:cs="Times New Roman" w:asciiTheme="minorAscii" w:hAnsiTheme="minorAscii" w:eastAsiaTheme="minorAscii" w:cstheme="minorAscii"/>
          <w:b w:val="0"/>
          <w:bCs w:val="0"/>
          <w:i w:val="0"/>
          <w:iCs w:val="0"/>
          <w:color w:val="000000" w:themeColor="text1" w:themeTint="FF" w:themeShade="FF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на каждом этапе формируется законченный набор проектной документации, отвечающий критериям полноты и согласованности;</w:t>
      </w:r>
    </w:p>
    <w:p w:rsidR="2EEE967A" w:rsidP="2EEE967A" w:rsidRDefault="2EEE967A" w14:paraId="25045EC2" w14:textId="5156F23D">
      <w:pPr>
        <w:pStyle w:val="ListParagraph"/>
        <w:numPr>
          <w:ilvl w:val="0"/>
          <w:numId w:val="5"/>
        </w:numPr>
        <w:spacing w:line="240" w:lineRule="exact"/>
        <w:rPr>
          <w:rFonts w:ascii="Times New Roman" w:hAnsi="Times New Roman" w:eastAsia="Times New Roman" w:cs="Times New Roman" w:asciiTheme="minorAscii" w:hAnsiTheme="minorAscii" w:eastAsiaTheme="minorAscii" w:cstheme="minorAscii"/>
          <w:b w:val="0"/>
          <w:bCs w:val="0"/>
          <w:i w:val="0"/>
          <w:iCs w:val="0"/>
          <w:color w:val="000000" w:themeColor="text1" w:themeTint="FF" w:themeShade="FF"/>
          <w:sz w:val="28"/>
          <w:szCs w:val="28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>выполняемые в логичной последовательности этапы работ позволяют планировать сроки завершения всех работ и соответствующие затраты.</w:t>
      </w:r>
    </w:p>
    <w:p w:rsidR="2EEE967A" w:rsidP="2EEE967A" w:rsidRDefault="2EEE967A" w14:paraId="04F1109B" w14:textId="1614863F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Каскадный подход хорошо зарекомендовал себя при построении информационных систем, для которых в самом начале разработки можно достаточно точно и полно сформулировать все требования. В эту категорию попадают сложные расчетные системы, 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1"/>
          <w:iCs w:val="1"/>
          <w:noProof w:val="0"/>
          <w:color w:val="000000" w:themeColor="text1" w:themeTint="FF" w:themeShade="FF"/>
          <w:sz w:val="28"/>
          <w:szCs w:val="28"/>
          <w:lang w:val="ru-RU"/>
        </w:rPr>
        <w:t>системы реального времени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 и другие подобные задачи.</w:t>
      </w:r>
    </w:p>
    <w:p w:rsidR="2EEE967A" w:rsidP="2EEE967A" w:rsidRDefault="2EEE967A" w14:paraId="450022A0" w14:textId="3758CCEB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Основным недостатком каскадного подхода является существенное запаздывание с получением результатов. Модели (как функциональные, так и информационные) автоматизируемого объекта могут устареть одновременно с их утверждением. Другой недостаток - такое 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1"/>
          <w:iCs w:val="1"/>
          <w:noProof w:val="0"/>
          <w:color w:val="000000" w:themeColor="text1" w:themeTint="FF" w:themeShade="FF"/>
          <w:sz w:val="28"/>
          <w:szCs w:val="28"/>
          <w:lang w:val="ru-RU"/>
        </w:rPr>
        <w:t>проектирование ИС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 ведет к примитивной автоматизации (по сути - "механизации") существующих производственных действий работников.</w:t>
      </w:r>
    </w:p>
    <w:p w:rsidR="2EEE967A" w:rsidP="2EEE967A" w:rsidRDefault="2EEE967A" w14:paraId="3DC57FB0" w14:textId="7D41DDAA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В отличии от каскадной модели, в спиральной модели ЖЦ делается упор на начальные этапы ЖЦ: 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1"/>
          <w:iCs w:val="1"/>
          <w:noProof w:val="0"/>
          <w:color w:val="000000" w:themeColor="text1" w:themeTint="FF" w:themeShade="FF"/>
          <w:sz w:val="28"/>
          <w:szCs w:val="28"/>
          <w:lang w:val="ru-RU"/>
        </w:rPr>
        <w:t>анализ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 и проектирование. Реализуемость технических решений проверяется путем создания прототипов. Каждый виток спирали соответствует созданию новой версии, на ней уточняются цели и характеристики проекта, определяется его качество и планируются работы следующего витка спирали. Один виток спирали при этом представляет собой законченный проектный цикл по типу каскадной схемы.</w:t>
      </w:r>
    </w:p>
    <w:p w:rsidR="2EEE967A" w:rsidP="2EEE967A" w:rsidRDefault="2EEE967A" w14:paraId="66200FBA" w14:textId="7C7657DA">
      <w:pPr>
        <w:spacing w:line="240" w:lineRule="exact"/>
        <w:ind w:firstLine="720"/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</w:pP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Основная проблема спиральной модели - 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1"/>
          <w:iCs w:val="1"/>
          <w:noProof w:val="0"/>
          <w:color w:val="000000" w:themeColor="text1" w:themeTint="FF" w:themeShade="FF"/>
          <w:sz w:val="28"/>
          <w:szCs w:val="28"/>
          <w:lang w:val="ru-RU"/>
        </w:rPr>
        <w:t>определение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 момента перехода на следующий этап. ЖЦ ЭОР представляет собой непрерывный процесс, начинающийся с момента принятия решения о создании конкретного ресурса и заканчивающийся в момент полного изъятия ЭОР из эксплуатации (в данном случае - из процесса обучения). С учетом возможности обновления и совершенствования ЭОР, его ЖЦ наиболее адекватно отражает 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1"/>
          <w:iCs w:val="1"/>
          <w:noProof w:val="0"/>
          <w:color w:val="000000" w:themeColor="text1" w:themeTint="FF" w:themeShade="FF"/>
          <w:sz w:val="28"/>
          <w:szCs w:val="28"/>
          <w:lang w:val="ru-RU"/>
        </w:rPr>
        <w:t>спиральная модель</w:t>
      </w:r>
      <w:r w:rsidRPr="2EEE967A" w:rsidR="2EEE967A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000000" w:themeColor="text1" w:themeTint="FF" w:themeShade="FF"/>
          <w:sz w:val="28"/>
          <w:szCs w:val="28"/>
          <w:lang w:val="ru-RU"/>
        </w:rPr>
        <w:t xml:space="preserve"> ЖЦ.</w:t>
      </w:r>
    </w:p>
    <w:p w:rsidR="2EEE967A" w:rsidP="2EEE967A" w:rsidRDefault="2EEE967A" w14:paraId="0696AF6F" w14:textId="5FC1FFB7">
      <w:pPr>
        <w:pStyle w:val="Normal"/>
        <w:ind w:firstLine="720"/>
        <w:rPr>
          <w:rFonts w:ascii="Times New Roman" w:hAnsi="Times New Roman" w:eastAsia="Times New Roman" w:cs="Times New Roman"/>
          <w:sz w:val="28"/>
          <w:szCs w:val="28"/>
        </w:rPr>
      </w:pPr>
    </w:p>
    <w:p w:rsidR="2EEE967A" w:rsidP="2EEE967A" w:rsidRDefault="2EEE967A" w14:paraId="4B852BB9" w14:textId="50CB7D74">
      <w:pPr>
        <w:pStyle w:val="Normal"/>
        <w:rPr>
          <w:rFonts w:ascii="Times New Roman" w:hAnsi="Times New Roman" w:eastAsia="Times New Roman" w:cs="Times New Roman"/>
          <w:b w:val="0"/>
          <w:bCs w:val="0"/>
          <w:i w:val="1"/>
          <w:iCs w:val="1"/>
          <w:sz w:val="28"/>
          <w:szCs w:val="28"/>
        </w:rPr>
      </w:pPr>
    </w:p>
    <w:sectPr w:rsidR="00131583" w:rsidSect="00131583">
      <w:headerReference w:type="even" r:id="rId95"/>
      <w:headerReference w:type="default" r:id="rId96"/>
      <w:footerReference w:type="even" r:id="rId97"/>
      <w:footerReference w:type="default" r:id="rId98"/>
      <w:headerReference w:type="first" r:id="rId99"/>
      <w:footerReference w:type="first" r:id="rId100"/>
      <w:pgSz w:w="11906" w:h="16838" w:orient="portrait"/>
      <w:pgMar w:top="1134" w:right="850" w:bottom="1134" w:left="1701" w:header="708" w:footer="708" w:gutter="0"/>
      <w:cols w:space="720"/>
      <w:noEndnote/>
    </w:sectPr>
  </w:body>
</w:document>
</file>

<file path=word/endnotes.xml><?xml version="1.0" encoding="utf-8"?>
<w:end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endnote w:type="separator" w:id="-1">
    <w:p xmlns:wp14="http://schemas.microsoft.com/office/word/2010/wordml" w:rsidR="00131583" w:rsidP="00131583" w:rsidRDefault="00131583" w14:paraId="52E56223" wp14:textId="77777777">
      <w:pPr>
        <w:spacing w:after="0" w:line="240" w:lineRule="auto"/>
      </w:pPr>
      <w:r>
        <w:separator/>
      </w:r>
    </w:p>
  </w:endnote>
  <w:endnote w:type="continuationSeparator" w:id="0">
    <w:p xmlns:wp14="http://schemas.microsoft.com/office/word/2010/wordml" w:rsidR="00131583" w:rsidP="00131583" w:rsidRDefault="00131583" w14:paraId="07547A01" wp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xmlns:w="http://schemas.openxmlformats.org/wordprocessingml/2006/main"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xmlns:w="http://schemas.openxmlformats.org/wordprocessingml/2006/main"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xmlns:w="http://schemas.openxmlformats.org/wordprocessingml/2006/main"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699379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2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B9E253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3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1CDCEAD" wp14:textId="77777777">
    <w:pPr>
      <w:widowControl w:val="0"/>
      <w:spacing w:after="0" w:line="240" w:lineRule="auto"/>
      <w:rPr>
        <w:sz w:val="24"/>
        <w:szCs w:val="24"/>
      </w:rPr>
    </w:pPr>
  </w:p>
</w:ftr>
</file>

<file path=word/footnotes.xml><?xml version="1.0" encoding="utf-8"?>
<w:foot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footnote w:type="separator" w:id="-1">
    <w:p xmlns:wp14="http://schemas.microsoft.com/office/word/2010/wordml" w:rsidR="00131583" w:rsidP="00131583" w:rsidRDefault="00131583" w14:paraId="3FE9F23F" wp14:textId="77777777">
      <w:pPr>
        <w:spacing w:after="0" w:line="240" w:lineRule="auto"/>
      </w:pPr>
      <w:r>
        <w:separator/>
      </w:r>
    </w:p>
  </w:footnote>
  <w:footnote w:type="continuationSeparator" w:id="0">
    <w:p xmlns:wp14="http://schemas.microsoft.com/office/word/2010/wordml" w:rsidR="00131583" w:rsidP="00131583" w:rsidRDefault="00131583" w14:paraId="1F72F646" wp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08CE6F91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2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23DE523C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3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5043CB0F" wp14:textId="77777777">
    <w:pPr>
      <w:widowControl w:val="0"/>
      <w:spacing w:after="0" w:line="240" w:lineRule="auto"/>
      <w:rPr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xmlns:w="http://schemas.openxmlformats.org/wordprocessingml/2006/main" w:abstractNumId="4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xmlns:w="http://schemas.openxmlformats.org/wordprocessingml/2006/main" w:abstractNumId="3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xmlns:w="http://schemas.openxmlformats.org/wordprocessingml/2006/main" w:abstractNumId="2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"/>
      <w:lvlJc w:val="left"/>
      <w:pPr>
        <w:ind w:left="720" w:hanging="360"/>
      </w:pPr>
      <w:rPr>
        <w:rFonts w:hint="default" w:ascii="Wingdings" w:hAnsi="Wingdings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0">
    <w:nsid w:val="5923F848"/>
    <w:multiLevelType w:val="multilevel"/>
    <w:tmpl w:val="7C44BA74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">
    <w:nsid w:val="67D94349"/>
    <w:multiLevelType w:val="multilevel"/>
    <w:tmpl w:val="3AF97241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num w:numId="5">
    <w:abstractNumId w:val="4"/>
  </w:num>
  <w:num w:numId="4">
    <w:abstractNumId w:val="3"/>
  </w:num>
  <w:num w:numId="3">
    <w:abstractNumId w:val="2"/>
  </w:num>
  <w:num w:numId="1">
    <w:abstractNumId w:val="1"/>
  </w:num>
  <w:num w:numId="2">
    <w:abstractNumId w:val="0"/>
  </w:num>
</w:numbering>
</file>

<file path=word/settings.xml><?xml version="1.0" encoding="utf-8"?>
<w:settings xmlns:w14="http://schemas.microsoft.com/office/word/2010/wordml" xmlns:wp14="http://schemas.microsoft.com/office/word/2010/wordprocessingDrawing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 xmlns:mc="http://schemas.openxmlformats.org/markup-compatibility/2006" xmlns:w15="http://schemas.microsoft.com/office/word/2012/wordml" mc:Ignorable="w14 wp14 w15">
  <w:trackRevisions w:val="false"/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31583"/>
    <w:rsid w:val="00131583"/>
    <w:rsid w:val="2EEE96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  <w14:docId w14:val="0C0B7455"/>
  <w15:docId w15:val="{47519d37-d9b9-4343-8bea-7da9d5d74fda}"/>
</w:settings>
</file>

<file path=word/styles.xml><?xml version="1.0" encoding="utf-8"?>
<w:styles xmlns:w14="http://schemas.microsoft.com/office/word/2010/wordml" xmlns:wp14="http://schemas.microsoft.com/office/word/2010/wordprocessingDrawing" xmlns:r="http://schemas.openxmlformats.org/officeDocument/2006/relationships" xmlns:w="http://schemas.openxmlformats.org/wordprocessingml/2006/main" xmlns:mc="http://schemas.openxmlformats.org/markup-compatibility/2006" mc:Ignorable="w14 wp14">
  <w:docDefaults>
    <w:rPrDefault>
      <w:rPr>
        <w:rFonts w:asciiTheme="minorHAnsi" w:hAnsiTheme="minorHAnsi" w:eastAsiaTheme="minorEastAsia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nhideWhenUsed="0"/>
    <w:lsdException w:name="header" w:unhideWhenUsed="0"/>
    <w:lsdException w:name="footer" w:unhideWhenUsed="0"/>
    <w:lsdException w:name="caption" w:semiHidden="0" w:unhideWhenUsed="0" w:qFormat="1"/>
    <w:lsdException w:name="footnote reference" w:unhideWhenUsed="0"/>
    <w:lsdException w:name="endnote reference" w:unhideWhenUsed="0"/>
    <w:lsdException w:name="endnote text" w:unhideWhenUsed="0"/>
    <w:lsdException w:name="Title" w:uiPriority="10" w:semiHidden="0" w:unhideWhenUsed="0" w:qFormat="1"/>
    <w:lsdException w:name="Subtitle" w:uiPriority="11" w:semiHidden="0" w:unhideWhenUsed="0" w:qFormat="1"/>
    <w:lsdException w:name="Hyperlink" w:unhideWhenUsed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autoSpaceDE w:val="0"/>
      <w:autoSpaceDN w:val="0"/>
      <w:adjustRightInd w:val="0"/>
      <w:spacing w:after="160" w:line="256" w:lineRule="auto"/>
    </w:pPr>
    <w:rPr>
      <w:rFonts w:ascii="Calibri" w:hAnsi="Calibri" w:cs="Calibri"/>
    </w:rPr>
  </w:style>
  <w:style w:type="paragraph" w:styleId="Heading1">
    <w:name w:val="heading 1"/>
    <w:basedOn w:val="Normal"/>
    <w:next w:val="Normal"/>
    <w:link w:val="Heading1Char1"/>
    <w:uiPriority w:val="99"/>
    <w:qFormat/>
    <w:pPr>
      <w:keepNext/>
      <w:spacing w:before="240" w:after="60"/>
      <w:outlineLvl w:val="0"/>
    </w:pPr>
    <w:rPr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9"/>
    <w:qFormat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1"/>
    <w:uiPriority w:val="99"/>
    <w:qFormat/>
    <w:pPr>
      <w:keepNext/>
      <w:spacing w:before="240" w:after="60"/>
      <w:outlineLvl w:val="2"/>
    </w:pPr>
    <w:rPr>
      <w:b/>
      <w:bCs/>
      <w:sz w:val="26"/>
      <w:szCs w:val="26"/>
    </w:rPr>
  </w:style>
  <w:style w:type="character" w:styleId="DefaultParagraphFont" w:default="1">
    <w:name w:val="Default Paragraph Font"/>
    <w:uiPriority w:val="99"/>
    <w:semiHidden/>
    <w:unhideWhenUsed/>
  </w:style>
  <w:style w:type="table" w:styleId="TableNormal" w:default="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131583"/>
    <w:rPr>
      <w:rFonts w:asciiTheme="majorHAnsi" w:hAnsiTheme="majorHAnsi" w:eastAsiaTheme="majorEastAsia" w:cstheme="majorBidi"/>
      <w:b/>
      <w:bCs/>
      <w:kern w:val="32"/>
      <w:sz w:val="32"/>
      <w:szCs w:val="32"/>
    </w:rPr>
  </w:style>
  <w:style w:type="character" w:styleId="Heading1Char1" w:customStyle="1">
    <w:name w:val="Heading 1 Char1"/>
    <w:basedOn w:val="DefaultParagraphFont"/>
    <w:link w:val="Heading1"/>
    <w:uiPriority w:val="99"/>
    <w:rPr>
      <w:b/>
      <w:bCs/>
      <w:sz w:val="32"/>
      <w:szCs w:val="32"/>
      <w:lang w:val="ru-RU"/>
    </w:rPr>
  </w:style>
  <w:style w:type="character" w:styleId="Heading2Char" w:customStyle="1">
    <w:name w:val="Heading 2 Char"/>
    <w:basedOn w:val="DefaultParagraphFont"/>
    <w:link w:val="Heading2"/>
    <w:uiPriority w:val="9"/>
    <w:semiHidden/>
    <w:rsid w:val="00131583"/>
    <w:rPr>
      <w:rFonts w:asciiTheme="majorHAnsi" w:hAnsiTheme="majorHAnsi" w:eastAsiaTheme="majorEastAsia" w:cstheme="majorBidi"/>
      <w:b/>
      <w:bCs/>
      <w:i/>
      <w:iCs/>
      <w:sz w:val="28"/>
      <w:szCs w:val="28"/>
    </w:rPr>
  </w:style>
  <w:style w:type="character" w:styleId="Heading2Char1" w:customStyle="1">
    <w:name w:val="Heading 2 Char1"/>
    <w:basedOn w:val="DefaultParagraphFont"/>
    <w:link w:val="Heading2"/>
    <w:uiPriority w:val="99"/>
    <w:rPr>
      <w:b/>
      <w:bCs/>
      <w:i/>
      <w:iCs/>
      <w:sz w:val="28"/>
      <w:szCs w:val="28"/>
      <w:lang w:val="ru-RU"/>
    </w:rPr>
  </w:style>
  <w:style w:type="character" w:styleId="Heading3Char" w:customStyle="1">
    <w:name w:val="Heading 3 Char"/>
    <w:basedOn w:val="DefaultParagraphFont"/>
    <w:link w:val="Heading3"/>
    <w:uiPriority w:val="9"/>
    <w:semiHidden/>
    <w:rsid w:val="00131583"/>
    <w:rPr>
      <w:rFonts w:asciiTheme="majorHAnsi" w:hAnsiTheme="majorHAnsi" w:eastAsiaTheme="majorEastAsia" w:cstheme="majorBidi"/>
      <w:b/>
      <w:bCs/>
      <w:sz w:val="26"/>
      <w:szCs w:val="26"/>
    </w:rPr>
  </w:style>
  <w:style w:type="character" w:styleId="Heading3Char1" w:customStyle="1">
    <w:name w:val="Heading 3 Char1"/>
    <w:basedOn w:val="DefaultParagraphFont"/>
    <w:link w:val="Heading3"/>
    <w:uiPriority w:val="99"/>
    <w:rPr>
      <w:b/>
      <w:bCs/>
      <w:sz w:val="26"/>
      <w:szCs w:val="26"/>
      <w:lang w:val="ru-RU"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Header">
    <w:name w:val="header"/>
    <w:basedOn w:val="Normal"/>
    <w:link w:val="HeaderChar1"/>
    <w:uiPriority w:val="99"/>
  </w:style>
  <w:style w:type="character" w:styleId="HeaderChar" w:customStyle="1">
    <w:name w:val="Header Char"/>
    <w:basedOn w:val="DefaultParagraphFont"/>
    <w:link w:val="Header"/>
    <w:uiPriority w:val="99"/>
    <w:semiHidden/>
    <w:rsid w:val="00131583"/>
    <w:rPr>
      <w:rFonts w:ascii="Calibri" w:hAnsi="Calibri" w:cs="Calibri"/>
    </w:rPr>
  </w:style>
  <w:style w:type="character" w:styleId="HeaderChar1" w:customStyle="1">
    <w:name w:val="Header Char1"/>
    <w:basedOn w:val="DefaultParagraphFont"/>
    <w:link w:val="Header"/>
    <w:uiPriority w:val="99"/>
    <w:rPr>
      <w:sz w:val="22"/>
      <w:szCs w:val="22"/>
      <w:lang w:val="ru-RU"/>
    </w:rPr>
  </w:style>
  <w:style w:type="paragraph" w:styleId="Footer">
    <w:name w:val="footer"/>
    <w:basedOn w:val="Normal"/>
    <w:link w:val="FooterChar1"/>
    <w:uiPriority w:val="99"/>
  </w:style>
  <w:style w:type="character" w:styleId="FooterChar" w:customStyle="1">
    <w:name w:val="Footer Char"/>
    <w:basedOn w:val="DefaultParagraphFont"/>
    <w:link w:val="Footer"/>
    <w:uiPriority w:val="99"/>
    <w:semiHidden/>
    <w:rsid w:val="00131583"/>
    <w:rPr>
      <w:rFonts w:ascii="Calibri" w:hAnsi="Calibri" w:cs="Calibri"/>
    </w:rPr>
  </w:style>
  <w:style w:type="character" w:styleId="FooterChar1" w:customStyle="1">
    <w:name w:val="Footer Char1"/>
    <w:basedOn w:val="DefaultParagraphFont"/>
    <w:link w:val="Footer"/>
    <w:uiPriority w:val="99"/>
    <w:rPr>
      <w:sz w:val="22"/>
      <w:szCs w:val="22"/>
      <w:lang w:val="ru-RU"/>
    </w:rPr>
  </w:style>
  <w:style w:type="character" w:styleId="FootnoteReference">
    <w:name w:val="footnote reference"/>
    <w:basedOn w:val="DefaultParagraphFont"/>
    <w:uiPriority w:val="99"/>
    <w:rPr>
      <w:vertAlign w:val="superscript"/>
    </w:rPr>
  </w:style>
  <w:style w:type="character" w:styleId="EndnoteReference">
    <w:name w:val="endnote reference"/>
    <w:basedOn w:val="DefaultParagraphFont"/>
    <w:uiPriority w:val="99"/>
    <w:rPr>
      <w:vertAlign w:val="superscript"/>
    </w:rPr>
  </w:style>
  <w:style w:type="paragraph" w:styleId="FootnoteText">
    <w:name w:val="footnote text"/>
    <w:basedOn w:val="Normal"/>
    <w:link w:val="FootnoteTextChar1"/>
    <w:uiPriority w:val="99"/>
  </w:style>
  <w:style w:type="character" w:styleId="FootnoteTextChar" w:customStyle="1">
    <w:name w:val="Footnote Text Char"/>
    <w:basedOn w:val="DefaultParagraphFont"/>
    <w:link w:val="Foot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FootnoteTextChar1" w:customStyle="1">
    <w:name w:val="Footnote Text Char1"/>
    <w:basedOn w:val="DefaultParagraphFont"/>
    <w:link w:val="FootnoteText"/>
    <w:uiPriority w:val="99"/>
    <w:rPr>
      <w:sz w:val="22"/>
      <w:szCs w:val="22"/>
      <w:lang w:val="ru-RU"/>
    </w:rPr>
  </w:style>
  <w:style w:type="paragraph" w:styleId="EndnoteText">
    <w:name w:val="endnote text"/>
    <w:basedOn w:val="Normal"/>
    <w:link w:val="EndnoteTextChar1"/>
    <w:uiPriority w:val="99"/>
  </w:style>
  <w:style w:type="character" w:styleId="EndnoteTextChar" w:customStyle="1">
    <w:name w:val="Endnote Text Char"/>
    <w:basedOn w:val="DefaultParagraphFont"/>
    <w:link w:val="End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EndnoteTextChar1" w:customStyle="1">
    <w:name w:val="Endnote Text Char1"/>
    <w:basedOn w:val="DefaultParagraphFont"/>
    <w:link w:val="EndnoteText"/>
    <w:uiPriority w:val="99"/>
    <w:rPr>
      <w:sz w:val="22"/>
      <w:szCs w:val="22"/>
      <w:lang w:val="ru-RU"/>
    </w:rPr>
  </w:style>
  <w:style w:type="paragraph" w:styleId="Caption">
    <w:name w:val="caption"/>
    <w:basedOn w:val="Normal"/>
    <w:next w:val="Normal"/>
    <w:uiPriority w:val="99"/>
    <w:qFormat/>
    <w:rPr>
      <w:b/>
      <w:bCs/>
      <w:sz w:val="18"/>
      <w:szCs w:val="18"/>
    </w:rPr>
  </w:style>
  <w:style xmlns:w14="http://schemas.microsoft.com/office/word/2010/wordml" xmlns:mc="http://schemas.openxmlformats.org/markup-compatibility/2006" xmlns:w="http://schemas.openxmlformats.org/wordprocessingml/2006/main" w:type="paragraph" w:styleId="ListParagraph" mc:Ignorable="w14">
    <w:name xmlns:w="http://schemas.openxmlformats.org/wordprocessingml/2006/main" w:val="List Paragraph"/>
    <w:basedOn xmlns:w="http://schemas.openxmlformats.org/wordprocessingml/2006/main" w:val="Normal"/>
    <w:uiPriority xmlns:w="http://schemas.openxmlformats.org/wordprocessingml/2006/main" w:val="34"/>
    <w:qFormat xmlns:w="http://schemas.openxmlformats.org/wordprocessingml/2006/main"/>
    <w:pPr xmlns:w="http://schemas.openxmlformats.org/wordprocessingml/2006/main">
      <w:ind xmlns:w="http://schemas.openxmlformats.org/wordprocessingml/2006/main" w:left="720"/>
      <w:contextualSpacing xmlns:w="http://schemas.openxmlformats.org/wordprocessingml/2006/main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footer1.xml" Id="rId97" /><Relationship Type="http://schemas.openxmlformats.org/officeDocument/2006/relationships/styles" Target="styles.xml" Id="rId2" /><Relationship Type="http://schemas.openxmlformats.org/officeDocument/2006/relationships/theme" Target="theme/theme1.xml" Id="rId102" /><Relationship Type="http://schemas.openxmlformats.org/officeDocument/2006/relationships/footnotes" Target="footnotes.xml" Id="rId5" /><Relationship Type="http://schemas.openxmlformats.org/officeDocument/2006/relationships/header" Target="header1.xml" Id="rId95" /><Relationship Type="http://schemas.openxmlformats.org/officeDocument/2006/relationships/footer" Target="footer3.xml" Id="rId100" /><Relationship Type="http://schemas.openxmlformats.org/officeDocument/2006/relationships/footer" Target="footer2.xml" Id="rId98" /><Relationship Type="http://schemas.openxmlformats.org/officeDocument/2006/relationships/settings" Target="settings.xml" Id="rId3" /><Relationship Type="http://schemas.openxmlformats.org/officeDocument/2006/relationships/header" Target="header2.xml" Id="rId96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header" Target="header3.xml" Id="rId99" /><Relationship Type="http://schemas.openxmlformats.org/officeDocument/2006/relationships/fontTable" Target="fontTable.xml" Id="rId101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Normal_Wordconv</ap:Template>
  <ap:Application>Microsoft Office Word</ap:Application>
  <ap:DocSecurity>0</ap:DocSecurity>
  <ap:ScaleCrop>false</ap:ScaleCrop>
  <ap:Company/>
  <ap:SharedDoc>false</ap:SharedDoc>
  <ap:HyperlinksChanged>false</ap:HyperlinksChanged>
  <ap:AppVersion>00.0001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ГИБГИБ</dc:creator>
  <keywords/>
  <dc:description/>
  <lastModifiedBy>Решетилова Ольга</lastModifiedBy>
  <revision>1</revision>
  <dcterms:modified xsi:type="dcterms:W3CDTF">2020-07-08T21:17:44.0392083Z</dcterms:modified>
</coreProperties>
</file>