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C46B0" w:rsidRDefault="002C46B0">
      <w:pPr>
        <w:jc w:val="both"/>
        <w:rPr>
          <w:rFonts w:ascii="Times New Roman" w:hAnsi="Times New Roman" w:cs="Times New Roman"/>
          <w:b/>
          <w:bCs/>
          <w:sz w:val="28"/>
          <w:szCs w:val="28"/>
        </w:rPr>
      </w:pPr>
      <w:r>
        <w:rPr>
          <w:rFonts w:ascii="Times New Roman" w:hAnsi="Times New Roman" w:cs="Times New Roman"/>
          <w:b/>
          <w:bCs/>
          <w:sz w:val="28"/>
          <w:szCs w:val="28"/>
        </w:rPr>
        <w:t>Задание 2.2. (на выбор)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2.1. Один из известных американских социологов XX века Роберт Кинг Мертон, занимаясь социологией науки, предложил четыре моральных принципа ученого (четыре основных императива научного этоса: универсализм внеличностный характер научного знания; коллективизм -сообщения об открытиях другим учёным свободно и без предпочтений; бескорыстие - выстраивание научной деятельности так, как будто кроме постижения истины нет никаких интересов; организованный скептицизм - исключение некритического приятия результатов исследования). Насколько актуальны эти принципы в XXI веке? Считаете ли Вы необходим их расширить (дополнить) или наоборот сократить?</w:t>
      </w:r>
    </w:p>
    <w:p w:rsidR="002C46B0" w:rsidRDefault="002C46B0">
      <w:pPr>
        <w:jc w:val="both"/>
        <w:rPr>
          <w:rFonts w:ascii="Times New Roman" w:hAnsi="Times New Roman" w:cs="Times New Roman"/>
          <w:b/>
          <w:bCs/>
          <w:i/>
          <w:iCs/>
          <w:sz w:val="28"/>
          <w:szCs w:val="28"/>
        </w:rPr>
      </w:pPr>
      <w:r>
        <w:rPr>
          <w:rFonts w:ascii="Times New Roman" w:hAnsi="Times New Roman" w:cs="Times New Roman"/>
          <w:b/>
          <w:bCs/>
          <w:i/>
          <w:iCs/>
          <w:sz w:val="28"/>
          <w:szCs w:val="28"/>
        </w:rPr>
        <w:t>2.2. Подготовить презентацию и сообщение «Портрет ученого» (персоналия на выбор обучающегося)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Для создания презентации и сообщения на тему "Портрет ученого" был выбран Линус Бенедикт Торвальдс. Линус Бенедикт Торвальдс (или Турвальдс) родился 28 декабря 1969 в Финляндии. Финно-американский инженер-программист. Создатель Linux – самой распространённой из свободных операционных систем.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Линус был назван в честь американского химика Лайнуса Полинга. В школе преуспевал в физике и математике. В 1988 году Линус поступил в Хельсинкский университет, который окончил в 1996 году, получив степень магистра кибернетики. В 1999 году получил статус доктора Стокгольмского университета. В 2000 году получил степень доктора Университета Хельсинки.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 xml:space="preserve">В 1981 году Лео, дедушка Линуса, математик, познакомил внука с ЭВМ «Commodore VIC-20», использовавшейся им для математических вычислений. Линус заинтересовался программированием и прочитал руководства к машине. Затем он начал читать компьютерные журналы и писать собственные программы, сначала на BASIC, а затем на ассемблере.о школьных лет Линус получал стипендии за успехи в математике. Первой купленной им ЭВМ была «Sinclair QL», тогда стоившая почти 2000 долларов США. После окончания школы Линус поступил в Хельсинкский университет на курс информатики. 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Значимым событием в жизни Торвальдса было прочтение им книги Эндрю Таненбаума «Операционные системы: разработка и реализация». В книге на примере написанной Таненбаумом ОС Minix представлена структура систем семейства UNIX. Линус очень заинтересовался прочитанным. Позже он купил новый компьютер на базе 386-го процессора и установил Minix.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 xml:space="preserve">Обнаружив недостатки в системе, он начал писать собственный эмулятор терминала, в котором реализовал переключение задач. Затем Линус добавлял в программу всё новые и новые функции, благодаря чему она вскоре стала обретать черты полноценной операционной системы. 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17 сентября 1991 года Линус выложил исходный код программы (версии 0.01) для общедоступной загрузки. Система сразу же вызвала большой интерес. Сотни, потом тысячи программистов стали интересоваться системой (каталог с программой за неимением лучших вариантов назвали «Linux») и работать над её улучшением и дополнением. Она распространялась и по сей день распространяется на условиях общественной лицензии GNU — GPL.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Открытость ядра, написанного Линусом, дала возможность использовать его совместно с наработками GNU, проекта свободного варианта системы UNIX, существовавшего с 1983 года. Популярность системы росла, и позже о ней заговорили журналисты во всём мире. Linux и Линус стали известны.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Другие достижения: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Создал Git, распределенную систему контроля версий для отслеживания изменений в исходном коде во время разработки программного обеспечения. В 1998 году получил приз EFF Pioneer Award. Награждён медалью за развитие информационных систем. В 2001 году разделил приз Такеды за социально-экономическое процветание c Ричардом Столлманом и Кеном Сакамурой. В 2004 году он назван одним из самых влиятельных людей журналом Time в статье «Линус Торвальдс: Чемпион Свободных Программ».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Торвальдс также известен как острый на язык, который имеет печальные истерики в списке рассылки ядра Linux, где происходит большинство объявлений, дискуссий и обсуждений по ядру. Хотя он блестящий, веселый и вовсе не плохой человек, он не терпит разработчиков, которые не соответствуют его высоким ожиданиям. Иногда технические дискуссии переходят в страстные словесные кулачные бои, полные оскорблений.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Торвальдс решил на какое-то время сложить с себя обязанности руководителя разработки Linux, чтобы провести самоанализ и заняться саморазвитие. Создатель Linux также признал свои «беспечные атаки в электронных письмах, которые были непрофессиональными и неуместными».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Комментируя свой взятый в сентябре 2018 года отпуск, Линус говорил, что в своем общении никогда не учитывал эмоциональное состояние людей, бывал слишком требовательным и грубым к другим разработчикам, портил отношения внутри сообщества и вынуждал людей отказываться от участия в проекте. По его словам, он понял важность человеческого отношения в дискуссиях и посмотрел на себя со стороны.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ab/>
        <w:t>Торвальдс принял кодекс поведения разработчиков ядра Linux, основанный на известном кодексе Contributor Covenant, который уже используется многими крупными. В новом Code of Conduct все участники сообщества Linux обладают одинаковыми правами вне зависимости от социального статуса, национальности, религии, пола, возраста, образования и других возможных отличий.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Используемые источники: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1.https://new-science.ru/linus-torvalds-chelovek-kotoryj-sozdal-yadro-linux/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2.https://ru.wikipedia.org/wiki/%D0%A2%D0%BE%D1%80%D0%B2%D0%B0%D0%BB%D1%8C%D0%B4%D1%81,_%D0%9B%D0%B8%D0%BD%D1%83%D1%81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3.https://www.tadviser.ru/index.php/%D0%9F%D0%B5%D1%80%D1%81%D0%BE%D0%BD%D0%B0:%D0%A2%D0%BE%D1%80%D0%B2%D0%B0%D0%BB%D1%8C%D0%B4%D1%81_%D0%9B%D0%B8%D0%BD%D1%83%D1%81_%D0%91%D0%B5%D0%BD%D0%B5%D0%B4%D0%B8%D0%BA%D1%82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4.https://ru.bmstu.wiki/%D0%A2%D0%BE%D1%80%D0%B2%D0%B0%D0%BB%D1%8C%D0%B4%D1%81,_%D0%9B%D0%B8%D0%BD%D1%83%D1%81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5.https://x5-mdc.ru/linus-torvalds-biografiya-istoriya-linus-torvalds---sozdatel/</w:t>
      </w:r>
    </w:p>
    <w:p w:rsidR="002C46B0" w:rsidRDefault="002C46B0">
      <w:pPr>
        <w:jc w:val="both"/>
        <w:rPr>
          <w:rFonts w:ascii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sz w:val="28"/>
          <w:szCs w:val="28"/>
        </w:rPr>
        <w:t>6.https://scientificrussia.ru/articles/linus-torvalds</w:t>
      </w:r>
    </w:p>
    <w:sectPr w:rsidR="002C46B0" w:rsidSect="002C46B0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134" w:right="850" w:bottom="1134" w:left="1701" w:header="708" w:footer="708" w:gutter="0"/>
      <w:cols w:space="720"/>
      <w:noEndnote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2C46B0" w:rsidRDefault="002C46B0" w:rsidP="002C46B0">
      <w:pPr>
        <w:spacing w:after="0" w:line="240" w:lineRule="auto"/>
      </w:pPr>
      <w:r>
        <w:separator/>
      </w:r>
    </w:p>
  </w:endnote>
  <w:endnote w:type="continuationSeparator" w:id="0">
    <w:p w:rsidR="002C46B0" w:rsidRDefault="002C46B0" w:rsidP="002C46B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C46B0" w:rsidRDefault="002C46B0">
    <w:pPr>
      <w:widowControl w:val="0"/>
      <w:spacing w:after="0" w:line="240" w:lineRule="auto"/>
      <w:rPr>
        <w:sz w:val="24"/>
        <w:szCs w:val="24"/>
      </w:rPr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C46B0" w:rsidRDefault="002C46B0">
    <w:pPr>
      <w:widowControl w:val="0"/>
      <w:spacing w:after="0" w:line="240" w:lineRule="auto"/>
      <w:rPr>
        <w:sz w:val="24"/>
        <w:szCs w:val="24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C46B0" w:rsidRDefault="002C46B0">
    <w:pPr>
      <w:widowControl w:val="0"/>
      <w:spacing w:after="0" w:line="240" w:lineRule="auto"/>
      <w:rPr>
        <w:sz w:val="24"/>
        <w:szCs w:val="24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2C46B0" w:rsidRDefault="002C46B0" w:rsidP="002C46B0">
      <w:pPr>
        <w:spacing w:after="0" w:line="240" w:lineRule="auto"/>
      </w:pPr>
      <w:r>
        <w:separator/>
      </w:r>
    </w:p>
  </w:footnote>
  <w:footnote w:type="continuationSeparator" w:id="0">
    <w:p w:rsidR="002C46B0" w:rsidRDefault="002C46B0" w:rsidP="002C46B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C46B0" w:rsidRDefault="002C46B0">
    <w:pPr>
      <w:widowControl w:val="0"/>
      <w:spacing w:after="0" w:line="240" w:lineRule="auto"/>
      <w:rPr>
        <w:sz w:val="24"/>
        <w:szCs w:val="24"/>
      </w:rP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C46B0" w:rsidRDefault="002C46B0">
    <w:pPr>
      <w:widowControl w:val="0"/>
      <w:spacing w:after="0" w:line="240" w:lineRule="auto"/>
      <w:rPr>
        <w:sz w:val="24"/>
        <w:szCs w:val="24"/>
      </w:rPr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C46B0" w:rsidRDefault="002C46B0">
    <w:pPr>
      <w:widowControl w:val="0"/>
      <w:spacing w:after="0" w:line="240" w:lineRule="auto"/>
      <w:rPr>
        <w:sz w:val="24"/>
        <w:szCs w:val="24"/>
      </w:rPr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embedSystemFonts/>
  <w:bordersDoNotSurroundHeader/>
  <w:bordersDoNotSurroundFooter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pos w:val="sectEnd"/>
    <w:endnote w:id="-1"/>
    <w:endnote w:id="0"/>
  </w:endnotePr>
  <w:compat>
    <w:spaceForUL/>
    <w:balanceSingleByteDoubleByteWidth/>
    <w:doNotLeaveBackslashAlone/>
    <w:ulTrailSpace/>
    <w:doNotExpandShiftReturn/>
    <w:footnoteLayoutLikeWW8/>
    <w:shapeLayoutLikeWW8/>
    <w:alignTablesRowByRow/>
    <w:forgetLastTabAlignment/>
    <w:adjustLineHeightInTable/>
    <w:doNotUseHTMLParagraphAutoSpacing/>
    <w:layoutRawTableWidth/>
    <w:layoutTableRowsApart/>
    <w:useWord97LineBreakRules/>
    <w:doNotBreakWrappedTables/>
    <w:doNotSnapToGridInCell/>
    <w:selectFldWithFirstOrLastChar/>
    <w:doNotWrapTextWithPunct/>
    <w:doNotUseEastAsianBreakRules/>
    <w:useWord2002TableStyleRules/>
    <w:growAutofit/>
    <w:useFELayou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2C46B0"/>
    <w:rsid w:val="002C46B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uiCompat97To2003/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Hyperlink" w:unhideWhenUsed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autoSpaceDE w:val="0"/>
      <w:autoSpaceDN w:val="0"/>
      <w:adjustRightInd w:val="0"/>
      <w:spacing w:after="160" w:line="256" w:lineRule="auto"/>
    </w:pPr>
    <w:rPr>
      <w:rFonts w:ascii="Calibri" w:hAnsi="Calibri" w:cs="Calibri"/>
    </w:rPr>
  </w:style>
  <w:style w:type="character" w:default="1" w:styleId="DefaultParagraphFont">
    <w:name w:val="Default Paragraph Font"/>
    <w:uiPriority w:val="99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rPr>
      <w:rFonts w:ascii="Arial" w:hAnsi="Arial" w:cs="Arial"/>
      <w:color w:val="0563C1"/>
      <w:u w:val="single"/>
      <w:lang w:val="ru-RU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Normal_Wordconv</Template>
  <TotalTime>0</TotalTime>
  <Pages>0</Pages>
  <Words>0</Words>
  <Characters>0</Characters>
  <Application>Microsoft Office Outlook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ГИБГИБ</dc:creator>
  <cp:keywords/>
  <dc:description/>
  <cp:lastModifiedBy/>
  <cp:revision>0</cp:revision>
</cp:coreProperties>
</file>