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FBC92A" w:rsidP="1AFBC92A" w:rsidRDefault="1AFBC92A" w14:paraId="32F06197" w14:textId="46197A3D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Разработка пакета документов для организации корпоративного электронного обучения и диагностики его результатов.</w:t>
      </w:r>
    </w:p>
    <w:p w:rsidR="1AFBC92A" w:rsidP="1AFBC92A" w:rsidRDefault="1AFBC92A" w14:paraId="654DFF38" w14:textId="2E42425D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Формирование отчета по выполнению задания (тема 1) и размещение его в портфолио.</w:t>
      </w:r>
    </w:p>
    <w:p w:rsidR="1AFBC92A" w:rsidP="1AFBC92A" w:rsidRDefault="1AFBC92A" w14:paraId="407B8455" w14:textId="207FF200">
      <w:pPr>
        <w:spacing w:line="35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FBC92A" w:rsidP="1AFBC92A" w:rsidRDefault="1AFBC92A" w14:paraId="29A28053" w14:textId="608A2E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Работа выполнена на основе использования следующих нормативных документов:</w:t>
      </w:r>
    </w:p>
    <w:p w:rsidR="1AFBC92A" w:rsidP="1AFBC92A" w:rsidRDefault="1AFBC92A" w14:paraId="5BDFADF4" w14:textId="342419E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Федеральный закон «Об образовании в Российской Федерации» № 273 – ФЗ.</w:t>
      </w:r>
    </w:p>
    <w:p w:rsidR="1AFBC92A" w:rsidP="1AFBC92A" w:rsidRDefault="1AFBC92A" w14:paraId="220A70F0" w14:textId="6031714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Федеральный закон «Об информации, информационных технологиях и о защите информации» № 149 – ФЗ.</w:t>
      </w:r>
    </w:p>
    <w:p w:rsidR="1AFBC92A" w:rsidP="1AFBC92A" w:rsidRDefault="1AFBC92A" w14:paraId="22EAFFB3" w14:textId="775C5E2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Федеральный закон «О персональных данных» № 152 – ФЗ.</w:t>
      </w:r>
    </w:p>
    <w:p w:rsidR="1AFBC92A" w:rsidP="1AFBC92A" w:rsidRDefault="1AFBC92A" w14:paraId="6ADDFFDF" w14:textId="4B242080">
      <w:pPr>
        <w:pStyle w:val="ListParagraph"/>
        <w:numPr>
          <w:ilvl w:val="0"/>
          <w:numId w:val="3"/>
        </w:numPr>
        <w:ind w:right="2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Постановление № 1039 «О государственной аккредитации образовательной деятельности».</w:t>
      </w:r>
    </w:p>
    <w:p w:rsidR="1AFBC92A" w:rsidP="1AFBC92A" w:rsidRDefault="1AFBC92A" w14:paraId="6535CEAA" w14:textId="4FE681E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Приказ Минобрнауки России № 2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1AFBC92A" w:rsidP="1AFBC92A" w:rsidRDefault="1AFBC92A" w14:paraId="1A7B8173" w14:textId="6E69B2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Также были использованы следующие методические рекомендации:</w:t>
      </w:r>
    </w:p>
    <w:p w:rsidR="1AFBC92A" w:rsidP="1AFBC92A" w:rsidRDefault="1AFBC92A" w14:paraId="1D7307E5" w14:textId="37E1576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 Департамент государственной политики в сфере подготовки кадров и ДПО.</w:t>
      </w:r>
    </w:p>
    <w:p w:rsidR="1AFBC92A" w:rsidP="1AFBC92A" w:rsidRDefault="1AFBC92A" w14:paraId="6AACC67A" w14:textId="328C490E">
      <w:pPr>
        <w:pStyle w:val="ListParagraph"/>
        <w:numPr>
          <w:ilvl w:val="0"/>
          <w:numId w:val="4"/>
        </w:numPr>
        <w:ind w:right="2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Методические рекомендации по организации дистанционного обучения в образовательных организациях Московской области.</w:t>
      </w:r>
    </w:p>
    <w:p w:rsidR="1AFBC92A" w:rsidP="1AFBC92A" w:rsidRDefault="1AFBC92A" w14:paraId="0DE5D843" w14:textId="01FC37D1">
      <w:pPr>
        <w:pStyle w:val="ListParagraph"/>
        <w:numPr>
          <w:ilvl w:val="0"/>
          <w:numId w:val="4"/>
        </w:numPr>
        <w:ind w:right="2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Порядок применения электронного обучения, дистанционных образовательных технологий при реализации образовательных программ Университета ИТМО.</w:t>
      </w:r>
    </w:p>
    <w:p w:rsidR="1AFBC92A" w:rsidP="1AFBC92A" w:rsidRDefault="1AFBC92A" w14:paraId="50F791E2" w14:textId="29AF24C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Таким образом, для организации корпоративного электронного обучения и диагностики его результатов можно сформировать следующий пакет документов:</w:t>
      </w:r>
    </w:p>
    <w:p w:rsidR="1AFBC92A" w:rsidP="1AFBC92A" w:rsidRDefault="1AFBC92A" w14:paraId="0D705A89" w14:textId="3C073567">
      <w:pPr>
        <w:spacing w:line="26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FBC92A" w:rsidP="1AFBC92A" w:rsidRDefault="1AFBC92A" w14:paraId="0B975149" w14:textId="61131E28">
      <w:pPr>
        <w:pStyle w:val="ListParagraph"/>
        <w:numPr>
          <w:ilvl w:val="0"/>
          <w:numId w:val="7"/>
        </w:numPr>
        <w:ind w:right="2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Утвержденный в установленном порядке учебный план или проект учебного плана, учитывающий особенности применяемых технологий.</w:t>
      </w:r>
    </w:p>
    <w:p w:rsidR="1AFBC92A" w:rsidP="1AFBC92A" w:rsidRDefault="1AFBC92A" w14:paraId="2854C9B8" w14:textId="4CBAE91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Перечень всех дисциплин (модулей) образовательной программы с указанием реквизитов имеющихся электронных курсов.</w:t>
      </w:r>
    </w:p>
    <w:p w:rsidR="1AFBC92A" w:rsidP="1AFBC92A" w:rsidRDefault="1AFBC92A" w14:paraId="4811DBC8" w14:textId="52958EA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Рабочая программа дисциплин (модулей) с указанием используемой для формирования электронной информационно-образовательной среды ресурсной базы и особенностей проведения занятий в соответствии с применяемой образовательной технологией. Данная рабочая программа включает в себя план изучения курса с перечнем и графиком сдачи контрольных точке, комплект ЭОР, обеспечивающих все виды работ в соответствии с рабочей программой, включая практикумы или практические занятия, средства оценки качества освоения программы, методические рекомендации для обучающегося по изучению дисциплины (модуля), дополнительные материалы.</w:t>
      </w:r>
    </w:p>
    <w:p w:rsidR="1AFBC92A" w:rsidP="1AFBC92A" w:rsidRDefault="1AFBC92A" w14:paraId="7EC9F1BD" w14:textId="5F228C0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Паспорт проекта по разработке образовательной программы для последующей ее реализации с применением электронного обучения, с указанием сроков разработки электронных курсов.</w:t>
      </w:r>
    </w:p>
    <w:p w:rsidR="1AFBC92A" w:rsidP="1AFBC92A" w:rsidRDefault="1AFBC92A" w14:paraId="29C4222E" w14:textId="666597B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Наличие документов: «Методические инструкции по разработке электронных образовательных ресурсов» и «Разработка, экспертиза и использование в учебном процессе электронных образовательных ресурсов».</w:t>
      </w:r>
    </w:p>
    <w:p w:rsidR="1AFBC92A" w:rsidP="1AFBC92A" w:rsidRDefault="1AFBC92A" w14:paraId="33CBBC6F" w14:textId="19B99877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Наличие свидетельств преподавателей, подтверждающих их профессиональную подготовку и соблюдение требований к уровню компетенций в соответствии с</w:t>
      </w:r>
    </w:p>
    <w:p w:rsidR="1AFBC92A" w:rsidP="1AFBC92A" w:rsidRDefault="1AFBC92A" w14:paraId="577F1481" w14:textId="2D0F3B87">
      <w:pPr>
        <w:pStyle w:val="ListParagraph"/>
        <w:numPr>
          <w:ilvl w:val="1"/>
          <w:numId w:val="7"/>
        </w:numPr>
        <w:spacing w:line="15" w:lineRule="exac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применяемой образовательной технологией и используемыми информационными сервисами.</w:t>
      </w:r>
    </w:p>
    <w:p w:rsidR="1AFBC92A" w:rsidP="1AFBC92A" w:rsidRDefault="1AFBC92A" w14:paraId="29575EAD" w14:textId="5F2E676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Мануал по работе с ЭИОС, подготовленный сотрудниками ЦДО для преподавательского состава.</w:t>
      </w:r>
    </w:p>
    <w:p w:rsidR="1AFBC92A" w:rsidP="1AFBC92A" w:rsidRDefault="1AFBC92A" w14:paraId="4AC16F49" w14:textId="39CCE88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задание по разработке базы данных (обеспечивающей хранение персональных данных и результатов студентов), программно-аппаратного комплекса.</w:t>
      </w:r>
    </w:p>
    <w:p w:rsidR="1AFBC92A" w:rsidP="1AFBC92A" w:rsidRDefault="1AFBC92A" w14:paraId="5495C18C" w14:textId="6F13CF1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Инструкция, с которой знакомится обучающийся в первый период обучения. Данный обучающий курс знакомит со всеми особенностями работы с электронной информационно-образовательной средой.</w:t>
      </w:r>
    </w:p>
    <w:p w:rsidR="1AFBC92A" w:rsidP="1AFBC92A" w:rsidRDefault="1AFBC92A" w14:paraId="19642D56" w14:textId="087289E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Распоряжение о разграничении ответственности и полномочий в рамках образовательного процесса с применением ЭО, ДОТ.</w:t>
      </w:r>
    </w:p>
    <w:p w:rsidR="1AFBC92A" w:rsidP="1AFBC92A" w:rsidRDefault="1AFBC92A" w14:paraId="6A7FC4BF" w14:textId="5FC6A7E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Список преподавателей и тьюторов, которых предполагается привлечь к реализации образовательной программы.</w:t>
      </w:r>
    </w:p>
    <w:p w:rsidR="1AFBC92A" w:rsidP="1AFBC92A" w:rsidRDefault="1AFBC92A" w14:paraId="2D831FB7" w14:textId="5DF6B13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FBC92A" w:rsidR="1AFBC9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Выписка из решения Ученого совета факультета о целесообразности реализации образовательной программы с применением исключительно электронного обучения, дистанционных образовательных технологий.</w:t>
      </w:r>
    </w:p>
    <w:p w:rsidR="1AFBC92A" w:rsidP="1AFBC92A" w:rsidRDefault="1AFBC92A" w14:paraId="70E141E8" w14:textId="3B561C06">
      <w:pPr>
        <w:pStyle w:val="Normal"/>
        <w:spacing w:line="254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6BF3E8"/>
  <w15:docId w15:val="{171b41eb-73f0-4d76-8a22-f723e620e57d}"/>
  <w:rsids>
    <w:rsidRoot w:val="675D765B"/>
    <w:rsid w:val="1AFBC92A"/>
    <w:rsid w:val="675D76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b1c33c3dac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2020-07-08T22:26:25.0792705Z</dcterms:created>
  <dcterms:modified xsi:type="dcterms:W3CDTF">2020-07-08T22:40:37.5357536Z</dcterms:modified>
  <dc:creator>Решетилова Ольга</dc:creator>
  <lastModifiedBy>Решетилова Ольга</lastModifiedBy>
</coreProperties>
</file>