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E9745" w14:textId="0AEA84E7" w:rsidR="40383A66" w:rsidRPr="00551644" w:rsidRDefault="00551644" w:rsidP="40383A66">
      <w:pPr>
        <w:jc w:val="center"/>
        <w:rPr>
          <w:rFonts w:ascii="Baskerville Old Face" w:eastAsia="Baskerville Old Face" w:hAnsi="Baskerville Old Face" w:cs="Baskerville Old Face"/>
          <w:b/>
          <w:bCs/>
          <w:color w:val="ADADAD" w:themeColor="background2" w:themeShade="BF"/>
          <w:sz w:val="48"/>
          <w:szCs w:val="48"/>
        </w:rPr>
      </w:pPr>
      <w:r w:rsidRPr="00551644">
        <w:rPr>
          <w:rFonts w:ascii="Baskerville Old Face" w:eastAsia="Baskerville Old Face" w:hAnsi="Baskerville Old Face" w:cs="Baskerville Old Face"/>
          <w:b/>
          <w:bCs/>
          <w:color w:val="ADADAD" w:themeColor="background2" w:themeShade="BF"/>
          <w:sz w:val="48"/>
          <w:szCs w:val="48"/>
        </w:rPr>
        <w:t>Plan of Action</w:t>
      </w:r>
    </w:p>
    <w:p w14:paraId="5470349B" w14:textId="331C5168" w:rsidR="40383A66" w:rsidRDefault="40383A66" w:rsidP="40383A66">
      <w:pPr>
        <w:jc w:val="center"/>
        <w:rPr>
          <w:rFonts w:ascii="Baskerville Old Face" w:eastAsia="Baskerville Old Face" w:hAnsi="Baskerville Old Face" w:cs="Baskerville Old Face"/>
          <w:b/>
          <w:bCs/>
          <w:color w:val="4472C4"/>
          <w:sz w:val="32"/>
          <w:szCs w:val="32"/>
        </w:rPr>
      </w:pPr>
    </w:p>
    <w:p w14:paraId="78A9E595" w14:textId="21DF4F62" w:rsidR="61A0B7B1" w:rsidRDefault="61A0B7B1" w:rsidP="40383A66">
      <w:pPr>
        <w:jc w:val="center"/>
        <w:rPr>
          <w:rFonts w:ascii="Baskerville Old Face" w:eastAsia="Baskerville Old Face" w:hAnsi="Baskerville Old Face" w:cs="Baskerville Old Face"/>
          <w:b/>
          <w:bCs/>
          <w:color w:val="000000" w:themeColor="text1"/>
          <w:sz w:val="36"/>
          <w:szCs w:val="36"/>
        </w:rPr>
      </w:pPr>
      <w:r w:rsidRPr="40383A66">
        <w:rPr>
          <w:rFonts w:ascii="Baskerville Old Face" w:eastAsia="Baskerville Old Face" w:hAnsi="Baskerville Old Face" w:cs="Baskerville Old Face"/>
          <w:b/>
          <w:bCs/>
          <w:color w:val="4472C4"/>
          <w:sz w:val="36"/>
          <w:szCs w:val="36"/>
        </w:rPr>
        <w:t>IOT CASE STUDY</w:t>
      </w:r>
    </w:p>
    <w:p w14:paraId="0D6826E3" w14:textId="42BDC270" w:rsidR="40383A66" w:rsidRDefault="40383A66" w:rsidP="40383A66">
      <w:pPr>
        <w:rPr>
          <w:rFonts w:ascii="Avenir Next LT Pro" w:eastAsia="Avenir Next LT Pro" w:hAnsi="Avenir Next LT Pro" w:cs="Avenir Next LT Pro"/>
          <w:color w:val="000000" w:themeColor="text1"/>
          <w:sz w:val="22"/>
          <w:szCs w:val="22"/>
        </w:rPr>
      </w:pPr>
    </w:p>
    <w:p w14:paraId="3DE3B582" w14:textId="268ACD9B" w:rsidR="61A0B7B1" w:rsidRDefault="61A0B7B1" w:rsidP="40383A66">
      <w:pPr>
        <w:pStyle w:val="Title"/>
        <w:spacing w:line="279" w:lineRule="auto"/>
        <w:ind w:left="-20" w:right="-20"/>
        <w:jc w:val="center"/>
        <w:rPr>
          <w:rFonts w:ascii="Baskerville Old Face" w:eastAsia="Baskerville Old Face" w:hAnsi="Baskerville Old Face" w:cs="Baskerville Old Face"/>
          <w:b/>
          <w:bCs/>
          <w:color w:val="70AD47"/>
          <w:sz w:val="52"/>
          <w:szCs w:val="52"/>
        </w:rPr>
      </w:pPr>
      <w:r w:rsidRPr="40383A66">
        <w:rPr>
          <w:rFonts w:ascii="Baskerville Old Face" w:eastAsia="Baskerville Old Face" w:hAnsi="Baskerville Old Face" w:cs="Baskerville Old Face"/>
          <w:b/>
          <w:bCs/>
          <w:color w:val="70AD47"/>
          <w:sz w:val="52"/>
          <w:szCs w:val="52"/>
          <w:lang w:val="en-IN"/>
        </w:rPr>
        <w:t>Iot – Based Automated</w:t>
      </w:r>
      <w:r w:rsidR="22EC97AC" w:rsidRPr="40383A66">
        <w:rPr>
          <w:rFonts w:ascii="Baskerville Old Face" w:eastAsia="Baskerville Old Face" w:hAnsi="Baskerville Old Face" w:cs="Baskerville Old Face"/>
          <w:b/>
          <w:bCs/>
          <w:color w:val="70AD47"/>
          <w:sz w:val="52"/>
          <w:szCs w:val="52"/>
          <w:lang w:val="en-IN"/>
        </w:rPr>
        <w:t xml:space="preserve"> </w:t>
      </w:r>
      <w:r w:rsidRPr="40383A66">
        <w:rPr>
          <w:rFonts w:ascii="Baskerville Old Face" w:eastAsia="Baskerville Old Face" w:hAnsi="Baskerville Old Face" w:cs="Baskerville Old Face"/>
          <w:b/>
          <w:bCs/>
          <w:color w:val="70AD47"/>
          <w:sz w:val="52"/>
          <w:szCs w:val="52"/>
          <w:lang w:val="en-IN"/>
        </w:rPr>
        <w:t>Control Of</w:t>
      </w:r>
    </w:p>
    <w:p w14:paraId="74D66E94" w14:textId="577516E0" w:rsidR="61A0B7B1" w:rsidRDefault="61A0B7B1" w:rsidP="40383A66">
      <w:pPr>
        <w:pStyle w:val="Title"/>
        <w:spacing w:line="279" w:lineRule="auto"/>
        <w:ind w:left="-20" w:right="-20"/>
        <w:jc w:val="center"/>
        <w:rPr>
          <w:rFonts w:ascii="Avenir Next LT Pro" w:eastAsia="Avenir Next LT Pro" w:hAnsi="Avenir Next LT Pro" w:cs="Avenir Next LT Pro"/>
          <w:b/>
          <w:bCs/>
          <w:color w:val="A8D08D"/>
          <w:sz w:val="40"/>
          <w:szCs w:val="40"/>
          <w:lang w:val="en-IN"/>
        </w:rPr>
      </w:pPr>
      <w:r w:rsidRPr="40383A66">
        <w:rPr>
          <w:rFonts w:ascii="Baskerville Old Face" w:eastAsia="Baskerville Old Face" w:hAnsi="Baskerville Old Face" w:cs="Baskerville Old Face"/>
          <w:b/>
          <w:bCs/>
          <w:color w:val="70AD47"/>
          <w:sz w:val="52"/>
          <w:szCs w:val="52"/>
          <w:lang w:val="en-IN"/>
        </w:rPr>
        <w:t xml:space="preserve">Computer Labs </w:t>
      </w:r>
    </w:p>
    <w:p w14:paraId="29CD655F" w14:textId="53A7C6B2" w:rsidR="61A0B7B1" w:rsidRDefault="61A0B7B1" w:rsidP="40383A66">
      <w:pPr>
        <w:pStyle w:val="Title"/>
        <w:spacing w:line="279" w:lineRule="auto"/>
        <w:ind w:left="-20" w:right="-20"/>
        <w:jc w:val="center"/>
        <w:rPr>
          <w:rFonts w:ascii="Avenir Next LT Pro" w:eastAsia="Avenir Next LT Pro" w:hAnsi="Avenir Next LT Pro" w:cs="Avenir Next LT Pro"/>
          <w:b/>
          <w:bCs/>
          <w:color w:val="A8D08D"/>
          <w:sz w:val="40"/>
          <w:szCs w:val="40"/>
          <w:lang w:val="en-IN"/>
        </w:rPr>
      </w:pPr>
      <w:r w:rsidRPr="40383A66">
        <w:rPr>
          <w:rFonts w:ascii="Avenir Next LT Pro" w:eastAsia="Avenir Next LT Pro" w:hAnsi="Avenir Next LT Pro" w:cs="Avenir Next LT Pro"/>
          <w:b/>
          <w:bCs/>
          <w:color w:val="A8D08D"/>
          <w:sz w:val="40"/>
          <w:szCs w:val="40"/>
          <w:lang w:val="en-IN"/>
        </w:rPr>
        <w:t>(Using ESP32 and CO2 Sensor)</w:t>
      </w:r>
    </w:p>
    <w:p w14:paraId="66ECDC0E" w14:textId="310FD0C8" w:rsidR="40383A66" w:rsidRDefault="40383A66" w:rsidP="40383A66">
      <w:pPr>
        <w:rPr>
          <w:lang w:val="en-IN"/>
        </w:rPr>
      </w:pPr>
    </w:p>
    <w:p w14:paraId="7851EBC1" w14:textId="4710A89B" w:rsidR="61A0B7B1" w:rsidRDefault="61A0B7B1" w:rsidP="40383A66">
      <w:pPr>
        <w:jc w:val="center"/>
        <w:rPr>
          <w:rFonts w:ascii="Avenir Next LT Pro" w:eastAsia="Avenir Next LT Pro" w:hAnsi="Avenir Next LT Pro" w:cs="Avenir Next LT Pro"/>
          <w:color w:val="000000" w:themeColor="text1"/>
          <w:sz w:val="32"/>
          <w:szCs w:val="32"/>
        </w:rPr>
      </w:pPr>
      <w:r w:rsidRPr="40383A66">
        <w:rPr>
          <w:rFonts w:ascii="Avenir Next LT Pro" w:eastAsia="Avenir Next LT Pro" w:hAnsi="Avenir Next LT Pro" w:cs="Avenir Next LT Pro"/>
          <w:color w:val="000000" w:themeColor="text1"/>
          <w:sz w:val="32"/>
          <w:szCs w:val="32"/>
        </w:rPr>
        <w:t>Plan of Action proposed for Review 2 and Review 3</w:t>
      </w:r>
      <w:r w:rsidR="004E5E64" w:rsidRPr="40383A66">
        <w:rPr>
          <w:rFonts w:ascii="Avenir Next LT Pro" w:eastAsia="Avenir Next LT Pro" w:hAnsi="Avenir Next LT Pro" w:cs="Avenir Next LT Pro"/>
          <w:color w:val="000000" w:themeColor="text1"/>
          <w:sz w:val="32"/>
          <w:szCs w:val="32"/>
        </w:rPr>
        <w:t>:</w:t>
      </w:r>
    </w:p>
    <w:p w14:paraId="16AEB24E" w14:textId="72C894C1" w:rsidR="61A0B7B1" w:rsidRDefault="61A0B7B1" w:rsidP="40383A66">
      <w:pPr>
        <w:jc w:val="center"/>
        <w:rPr>
          <w:rFonts w:ascii="Avenir Next LT Pro" w:eastAsia="Avenir Next LT Pro" w:hAnsi="Avenir Next LT Pro" w:cs="Avenir Next LT Pro"/>
          <w:color w:val="000000" w:themeColor="text1"/>
          <w:sz w:val="32"/>
          <w:szCs w:val="32"/>
        </w:rPr>
      </w:pPr>
      <w:r w:rsidRPr="40383A66">
        <w:rPr>
          <w:rFonts w:ascii="Avenir Next LT Pro" w:eastAsia="Avenir Next LT Pro" w:hAnsi="Avenir Next LT Pro" w:cs="Avenir Next LT Pro"/>
          <w:color w:val="000000" w:themeColor="text1"/>
          <w:sz w:val="32"/>
          <w:szCs w:val="32"/>
        </w:rPr>
        <w:t>(Considered for End Semester Lab Component)</w:t>
      </w:r>
    </w:p>
    <w:p w14:paraId="1AB98E62" w14:textId="7D9CD4F7" w:rsidR="40383A66" w:rsidRDefault="40383A66" w:rsidP="40383A66">
      <w:pPr>
        <w:rPr>
          <w:rFonts w:ascii="Avenir Next LT Pro" w:eastAsia="Avenir Next LT Pro" w:hAnsi="Avenir Next LT Pro" w:cs="Avenir Next LT Pro"/>
          <w:color w:val="000000" w:themeColor="text1"/>
          <w:sz w:val="32"/>
          <w:szCs w:val="32"/>
        </w:rPr>
      </w:pPr>
    </w:p>
    <w:p w14:paraId="6B037EFD" w14:textId="1E368033" w:rsidR="61A0B7B1" w:rsidRDefault="61A0B7B1" w:rsidP="6287767F">
      <w:pPr>
        <w:rPr>
          <w:rFonts w:ascii="Avenir Next LT Pro" w:eastAsia="Avenir Next LT Pro" w:hAnsi="Avenir Next LT Pro" w:cs="Avenir Next LT Pro"/>
          <w:color w:val="000000" w:themeColor="text1"/>
          <w:sz w:val="28"/>
          <w:szCs w:val="28"/>
        </w:rPr>
      </w:pPr>
      <w:r w:rsidRPr="6287767F">
        <w:rPr>
          <w:rFonts w:ascii="Avenir Next LT Pro" w:eastAsia="Avenir Next LT Pro" w:hAnsi="Avenir Next LT Pro" w:cs="Avenir Next LT Pro"/>
          <w:color w:val="000000" w:themeColor="text1"/>
          <w:sz w:val="28"/>
          <w:szCs w:val="28"/>
        </w:rPr>
        <w:t>Section: CSEA</w:t>
      </w:r>
      <w:r>
        <w:tab/>
      </w:r>
      <w:r w:rsidRPr="6287767F">
        <w:rPr>
          <w:rFonts w:ascii="Avenir Next LT Pro" w:eastAsia="Avenir Next LT Pro" w:hAnsi="Avenir Next LT Pro" w:cs="Avenir Next LT Pro"/>
          <w:color w:val="000000" w:themeColor="text1"/>
          <w:sz w:val="28"/>
          <w:szCs w:val="28"/>
        </w:rPr>
        <w:t xml:space="preserve">    Project Title: Smart Lab</w:t>
      </w:r>
    </w:p>
    <w:p w14:paraId="1B4C8A60" w14:textId="7EDB5BFB" w:rsidR="171706C9" w:rsidRDefault="171706C9" w:rsidP="6287767F">
      <w:pPr>
        <w:rPr>
          <w:rFonts w:ascii="Avenir Next LT Pro" w:eastAsia="Avenir Next LT Pro" w:hAnsi="Avenir Next LT Pro" w:cs="Avenir Next LT Pro"/>
          <w:color w:val="000000" w:themeColor="text1"/>
          <w:sz w:val="28"/>
          <w:szCs w:val="28"/>
        </w:rPr>
      </w:pPr>
      <w:r w:rsidRPr="6287767F">
        <w:rPr>
          <w:rFonts w:ascii="Avenir Next LT Pro" w:eastAsia="Avenir Next LT Pro" w:hAnsi="Avenir Next LT Pro" w:cs="Avenir Next LT Pro"/>
          <w:color w:val="000000" w:themeColor="text1"/>
          <w:sz w:val="28"/>
          <w:szCs w:val="28"/>
        </w:rPr>
        <w:t>Mentored by: M.Nakkeeran Sir</w:t>
      </w:r>
    </w:p>
    <w:p w14:paraId="75AC9DB0" w14:textId="4B80160B" w:rsidR="61A0B7B1" w:rsidRDefault="61A0B7B1" w:rsidP="40383A66">
      <w:pPr>
        <w:rPr>
          <w:rFonts w:ascii="Baskerville Old Face" w:eastAsia="Baskerville Old Face" w:hAnsi="Baskerville Old Face" w:cs="Baskerville Old Face"/>
          <w:color w:val="000000" w:themeColor="text1"/>
          <w:sz w:val="40"/>
          <w:szCs w:val="40"/>
        </w:rPr>
      </w:pPr>
      <w:r w:rsidRPr="40383A66">
        <w:rPr>
          <w:rFonts w:ascii="Baskerville Old Face" w:eastAsia="Baskerville Old Face" w:hAnsi="Baskerville Old Face" w:cs="Baskerville Old Face"/>
          <w:b/>
          <w:bCs/>
          <w:color w:val="000000" w:themeColor="text1"/>
          <w:sz w:val="40"/>
          <w:szCs w:val="40"/>
        </w:rPr>
        <w:t>Team Members:</w:t>
      </w:r>
    </w:p>
    <w:tbl>
      <w:tblPr>
        <w:tblStyle w:val="PlainTable1"/>
        <w:tblW w:w="0" w:type="auto"/>
        <w:tblLayout w:type="fixed"/>
        <w:tblLook w:val="04A0" w:firstRow="1" w:lastRow="0" w:firstColumn="1" w:lastColumn="0" w:noHBand="0" w:noVBand="1"/>
      </w:tblPr>
      <w:tblGrid>
        <w:gridCol w:w="4680"/>
        <w:gridCol w:w="4680"/>
      </w:tblGrid>
      <w:tr w:rsidR="40383A66" w14:paraId="0F305F81" w14:textId="77777777" w:rsidTr="40383A66">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4680" w:type="dxa"/>
            <w:vAlign w:val="center"/>
          </w:tcPr>
          <w:p w14:paraId="55D9A285" w14:textId="7E869E04" w:rsidR="40383A66" w:rsidRDefault="40383A66" w:rsidP="40383A66">
            <w:pPr>
              <w:spacing w:line="279" w:lineRule="auto"/>
              <w:jc w:val="center"/>
              <w:rPr>
                <w:rFonts w:ascii="Avenir Next LT Pro" w:eastAsia="Avenir Next LT Pro" w:hAnsi="Avenir Next LT Pro" w:cs="Avenir Next LT Pro"/>
                <w:b w:val="0"/>
                <w:bCs w:val="0"/>
                <w:sz w:val="22"/>
                <w:szCs w:val="22"/>
              </w:rPr>
            </w:pPr>
            <w:r w:rsidRPr="40383A66">
              <w:rPr>
                <w:rFonts w:ascii="Avenir Next LT Pro" w:eastAsia="Avenir Next LT Pro" w:hAnsi="Avenir Next LT Pro" w:cs="Avenir Next LT Pro"/>
                <w:sz w:val="22"/>
                <w:szCs w:val="22"/>
              </w:rPr>
              <w:t>CB.</w:t>
            </w:r>
            <w:bookmarkStart w:id="0" w:name="_Int_5umeepb7"/>
            <w:r w:rsidRPr="40383A66">
              <w:rPr>
                <w:rFonts w:ascii="Avenir Next LT Pro" w:eastAsia="Avenir Next LT Pro" w:hAnsi="Avenir Next LT Pro" w:cs="Avenir Next LT Pro"/>
                <w:sz w:val="22"/>
                <w:szCs w:val="22"/>
              </w:rPr>
              <w:t>EN.U</w:t>
            </w:r>
            <w:bookmarkEnd w:id="0"/>
            <w:r w:rsidRPr="40383A66">
              <w:rPr>
                <w:rFonts w:ascii="Avenir Next LT Pro" w:eastAsia="Avenir Next LT Pro" w:hAnsi="Avenir Next LT Pro" w:cs="Avenir Next LT Pro"/>
                <w:sz w:val="22"/>
                <w:szCs w:val="22"/>
              </w:rPr>
              <w:t>4CSE21033</w:t>
            </w:r>
          </w:p>
        </w:tc>
        <w:tc>
          <w:tcPr>
            <w:tcW w:w="4680" w:type="dxa"/>
            <w:vAlign w:val="center"/>
          </w:tcPr>
          <w:p w14:paraId="71B1EF7B" w14:textId="52DE4A35" w:rsidR="40383A66" w:rsidRDefault="40383A66" w:rsidP="40383A66">
            <w:pPr>
              <w:spacing w:line="279" w:lineRule="auto"/>
              <w:jc w:val="center"/>
              <w:cnfStyle w:val="100000000000" w:firstRow="1" w:lastRow="0" w:firstColumn="0" w:lastColumn="0" w:oddVBand="0" w:evenVBand="0" w:oddHBand="0" w:evenHBand="0" w:firstRowFirstColumn="0" w:firstRowLastColumn="0" w:lastRowFirstColumn="0" w:lastRowLastColumn="0"/>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Macho Yasho Meghana</w:t>
            </w:r>
          </w:p>
        </w:tc>
      </w:tr>
      <w:tr w:rsidR="40383A66" w14:paraId="393E63CB" w14:textId="77777777" w:rsidTr="40383A66">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4680" w:type="dxa"/>
            <w:vAlign w:val="center"/>
          </w:tcPr>
          <w:p w14:paraId="7518E730" w14:textId="1327DC6E" w:rsidR="40383A66" w:rsidRDefault="40383A66" w:rsidP="40383A66">
            <w:pPr>
              <w:spacing w:line="279" w:lineRule="auto"/>
              <w:jc w:val="center"/>
              <w:rPr>
                <w:rFonts w:ascii="Avenir Next LT Pro" w:eastAsia="Avenir Next LT Pro" w:hAnsi="Avenir Next LT Pro" w:cs="Avenir Next LT Pro"/>
                <w:b w:val="0"/>
                <w:bCs w:val="0"/>
                <w:sz w:val="22"/>
                <w:szCs w:val="22"/>
              </w:rPr>
            </w:pPr>
            <w:r w:rsidRPr="40383A66">
              <w:rPr>
                <w:rFonts w:ascii="Avenir Next LT Pro" w:eastAsia="Avenir Next LT Pro" w:hAnsi="Avenir Next LT Pro" w:cs="Avenir Next LT Pro"/>
                <w:sz w:val="22"/>
                <w:szCs w:val="22"/>
              </w:rPr>
              <w:t>CB.</w:t>
            </w:r>
            <w:bookmarkStart w:id="1" w:name="_Int_6W5awKsP"/>
            <w:r w:rsidRPr="40383A66">
              <w:rPr>
                <w:rFonts w:ascii="Avenir Next LT Pro" w:eastAsia="Avenir Next LT Pro" w:hAnsi="Avenir Next LT Pro" w:cs="Avenir Next LT Pro"/>
                <w:sz w:val="22"/>
                <w:szCs w:val="22"/>
              </w:rPr>
              <w:t>EN.U</w:t>
            </w:r>
            <w:bookmarkEnd w:id="1"/>
            <w:r w:rsidRPr="40383A66">
              <w:rPr>
                <w:rFonts w:ascii="Avenir Next LT Pro" w:eastAsia="Avenir Next LT Pro" w:hAnsi="Avenir Next LT Pro" w:cs="Avenir Next LT Pro"/>
                <w:sz w:val="22"/>
                <w:szCs w:val="22"/>
              </w:rPr>
              <w:t>4CSE21045</w:t>
            </w:r>
          </w:p>
        </w:tc>
        <w:tc>
          <w:tcPr>
            <w:tcW w:w="4680" w:type="dxa"/>
            <w:vAlign w:val="center"/>
          </w:tcPr>
          <w:p w14:paraId="3495685A" w14:textId="112689FB" w:rsidR="40383A66" w:rsidRDefault="40383A66" w:rsidP="40383A66">
            <w:pPr>
              <w:spacing w:line="279" w:lineRule="auto"/>
              <w:jc w:val="center"/>
              <w:cnfStyle w:val="000000100000" w:firstRow="0" w:lastRow="0" w:firstColumn="0" w:lastColumn="0" w:oddVBand="0" w:evenVBand="0" w:oddHBand="1" w:evenHBand="0" w:firstRowFirstColumn="0" w:firstRowLastColumn="0" w:lastRowFirstColumn="0" w:lastRowLastColumn="0"/>
              <w:rPr>
                <w:rFonts w:ascii="Avenir Next LT Pro" w:eastAsia="Avenir Next LT Pro" w:hAnsi="Avenir Next LT Pro" w:cs="Avenir Next LT Pro"/>
                <w:sz w:val="22"/>
                <w:szCs w:val="22"/>
              </w:rPr>
            </w:pPr>
            <w:r w:rsidRPr="40383A66">
              <w:rPr>
                <w:rFonts w:ascii="Avenir Next LT Pro" w:eastAsia="Avenir Next LT Pro" w:hAnsi="Avenir Next LT Pro" w:cs="Avenir Next LT Pro"/>
                <w:b/>
                <w:bCs/>
                <w:sz w:val="22"/>
                <w:szCs w:val="22"/>
              </w:rPr>
              <w:t>Praveen N</w:t>
            </w:r>
          </w:p>
        </w:tc>
      </w:tr>
      <w:tr w:rsidR="40383A66" w14:paraId="5513BDC6" w14:textId="77777777" w:rsidTr="40383A66">
        <w:trPr>
          <w:trHeight w:val="735"/>
        </w:trPr>
        <w:tc>
          <w:tcPr>
            <w:cnfStyle w:val="001000000000" w:firstRow="0" w:lastRow="0" w:firstColumn="1" w:lastColumn="0" w:oddVBand="0" w:evenVBand="0" w:oddHBand="0" w:evenHBand="0" w:firstRowFirstColumn="0" w:firstRowLastColumn="0" w:lastRowFirstColumn="0" w:lastRowLastColumn="0"/>
            <w:tcW w:w="4680" w:type="dxa"/>
            <w:vAlign w:val="center"/>
          </w:tcPr>
          <w:p w14:paraId="5D0C9D15" w14:textId="0A4B7FE7" w:rsidR="40383A66" w:rsidRDefault="40383A66" w:rsidP="40383A66">
            <w:pPr>
              <w:spacing w:line="279" w:lineRule="auto"/>
              <w:jc w:val="center"/>
              <w:rPr>
                <w:rFonts w:ascii="Avenir Next LT Pro" w:eastAsia="Avenir Next LT Pro" w:hAnsi="Avenir Next LT Pro" w:cs="Avenir Next LT Pro"/>
                <w:b w:val="0"/>
                <w:bCs w:val="0"/>
                <w:sz w:val="22"/>
                <w:szCs w:val="22"/>
              </w:rPr>
            </w:pPr>
            <w:r w:rsidRPr="40383A66">
              <w:rPr>
                <w:rFonts w:ascii="Avenir Next LT Pro" w:eastAsia="Avenir Next LT Pro" w:hAnsi="Avenir Next LT Pro" w:cs="Avenir Next LT Pro"/>
                <w:sz w:val="22"/>
                <w:szCs w:val="22"/>
              </w:rPr>
              <w:t>CB.</w:t>
            </w:r>
            <w:bookmarkStart w:id="2" w:name="_Int_4EVDQV4G"/>
            <w:r w:rsidRPr="40383A66">
              <w:rPr>
                <w:rFonts w:ascii="Avenir Next LT Pro" w:eastAsia="Avenir Next LT Pro" w:hAnsi="Avenir Next LT Pro" w:cs="Avenir Next LT Pro"/>
                <w:sz w:val="22"/>
                <w:szCs w:val="22"/>
              </w:rPr>
              <w:t>EN.U</w:t>
            </w:r>
            <w:bookmarkEnd w:id="2"/>
            <w:r w:rsidRPr="40383A66">
              <w:rPr>
                <w:rFonts w:ascii="Avenir Next LT Pro" w:eastAsia="Avenir Next LT Pro" w:hAnsi="Avenir Next LT Pro" w:cs="Avenir Next LT Pro"/>
                <w:sz w:val="22"/>
                <w:szCs w:val="22"/>
              </w:rPr>
              <w:t>4CSE21047</w:t>
            </w:r>
          </w:p>
        </w:tc>
        <w:tc>
          <w:tcPr>
            <w:tcW w:w="4680" w:type="dxa"/>
            <w:vAlign w:val="center"/>
          </w:tcPr>
          <w:p w14:paraId="49CA6DB7" w14:textId="0B5E9ED5" w:rsidR="40383A66" w:rsidRDefault="40383A66" w:rsidP="40383A66">
            <w:pPr>
              <w:spacing w:line="279" w:lineRule="auto"/>
              <w:jc w:val="center"/>
              <w:cnfStyle w:val="000000000000" w:firstRow="0" w:lastRow="0" w:firstColumn="0" w:lastColumn="0" w:oddVBand="0" w:evenVBand="0" w:oddHBand="0" w:evenHBand="0" w:firstRowFirstColumn="0" w:firstRowLastColumn="0" w:lastRowFirstColumn="0" w:lastRowLastColumn="0"/>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b/>
                <w:bCs/>
                <w:color w:val="000000" w:themeColor="text1"/>
                <w:sz w:val="22"/>
                <w:szCs w:val="22"/>
              </w:rPr>
              <w:t>Reshiha RG</w:t>
            </w:r>
          </w:p>
        </w:tc>
      </w:tr>
    </w:tbl>
    <w:p w14:paraId="14CD9CFC" w14:textId="1577859E" w:rsidR="40383A66" w:rsidRDefault="40383A66">
      <w:r>
        <w:br w:type="page"/>
      </w:r>
    </w:p>
    <w:p w14:paraId="1D80E6F2" w14:textId="563A0F91" w:rsidR="40383A66" w:rsidRDefault="40383A66" w:rsidP="40383A66"/>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40383A66" w14:paraId="6BEB9E06" w14:textId="77777777" w:rsidTr="07586C28">
        <w:trPr>
          <w:trHeight w:val="300"/>
        </w:trPr>
        <w:tc>
          <w:tcPr>
            <w:tcW w:w="2340" w:type="dxa"/>
            <w:tcBorders>
              <w:top w:val="single" w:sz="6" w:space="0" w:color="auto"/>
              <w:left w:val="single" w:sz="6" w:space="0" w:color="auto"/>
            </w:tcBorders>
            <w:tcMar>
              <w:left w:w="105" w:type="dxa"/>
              <w:right w:w="105" w:type="dxa"/>
            </w:tcMar>
          </w:tcPr>
          <w:p w14:paraId="29E19D24" w14:textId="4EF45229" w:rsidR="40383A66" w:rsidRDefault="40383A66" w:rsidP="40383A66">
            <w:pPr>
              <w:spacing w:line="279" w:lineRule="auto"/>
              <w:rPr>
                <w:rFonts w:ascii="Aptos" w:eastAsia="Aptos" w:hAnsi="Aptos" w:cs="Aptos"/>
                <w:color w:val="000000" w:themeColor="text1"/>
              </w:rPr>
            </w:pPr>
            <w:r w:rsidRPr="40383A66">
              <w:rPr>
                <w:rFonts w:ascii="Aptos" w:eastAsia="Aptos" w:hAnsi="Aptos" w:cs="Aptos"/>
                <w:color w:val="000000" w:themeColor="text1"/>
              </w:rPr>
              <w:t>TOPIC</w:t>
            </w:r>
          </w:p>
        </w:tc>
        <w:tc>
          <w:tcPr>
            <w:tcW w:w="2340" w:type="dxa"/>
            <w:tcBorders>
              <w:top w:val="single" w:sz="6" w:space="0" w:color="auto"/>
            </w:tcBorders>
            <w:tcMar>
              <w:left w:w="105" w:type="dxa"/>
              <w:right w:w="105" w:type="dxa"/>
            </w:tcMar>
          </w:tcPr>
          <w:p w14:paraId="7AFB245A" w14:textId="7043CC9D" w:rsidR="40383A66" w:rsidRDefault="40383A66" w:rsidP="40383A66">
            <w:pPr>
              <w:spacing w:line="279" w:lineRule="auto"/>
              <w:rPr>
                <w:rFonts w:ascii="Aptos" w:eastAsia="Aptos" w:hAnsi="Aptos" w:cs="Aptos"/>
                <w:color w:val="000000" w:themeColor="text1"/>
              </w:rPr>
            </w:pPr>
            <w:r w:rsidRPr="40383A66">
              <w:rPr>
                <w:rFonts w:ascii="Aptos" w:eastAsia="Aptos" w:hAnsi="Aptos" w:cs="Aptos"/>
                <w:color w:val="000000" w:themeColor="text1"/>
              </w:rPr>
              <w:t>RUBRICS FOR EVALUATION</w:t>
            </w:r>
          </w:p>
        </w:tc>
        <w:tc>
          <w:tcPr>
            <w:tcW w:w="2340" w:type="dxa"/>
            <w:tcBorders>
              <w:top w:val="single" w:sz="6" w:space="0" w:color="auto"/>
            </w:tcBorders>
            <w:tcMar>
              <w:left w:w="105" w:type="dxa"/>
              <w:right w:w="105" w:type="dxa"/>
            </w:tcMar>
          </w:tcPr>
          <w:p w14:paraId="0AC39808" w14:textId="09E30DBC" w:rsidR="40383A66" w:rsidRDefault="40383A66" w:rsidP="40383A66">
            <w:pPr>
              <w:spacing w:line="279" w:lineRule="auto"/>
              <w:rPr>
                <w:rFonts w:ascii="Aptos" w:eastAsia="Aptos" w:hAnsi="Aptos" w:cs="Aptos"/>
                <w:color w:val="000000" w:themeColor="text1"/>
              </w:rPr>
            </w:pPr>
            <w:r w:rsidRPr="40383A66">
              <w:rPr>
                <w:rFonts w:ascii="Aptos" w:eastAsia="Aptos" w:hAnsi="Aptos" w:cs="Aptos"/>
                <w:color w:val="000000" w:themeColor="text1"/>
              </w:rPr>
              <w:t>OUTCOME</w:t>
            </w:r>
          </w:p>
        </w:tc>
        <w:tc>
          <w:tcPr>
            <w:tcW w:w="2340" w:type="dxa"/>
            <w:tcBorders>
              <w:top w:val="single" w:sz="6" w:space="0" w:color="auto"/>
              <w:right w:val="single" w:sz="6" w:space="0" w:color="auto"/>
            </w:tcBorders>
            <w:tcMar>
              <w:left w:w="105" w:type="dxa"/>
              <w:right w:w="105" w:type="dxa"/>
            </w:tcMar>
          </w:tcPr>
          <w:p w14:paraId="6ECD1C4F" w14:textId="608DFE7A" w:rsidR="40383A66" w:rsidRDefault="40383A66" w:rsidP="40383A66">
            <w:pPr>
              <w:spacing w:line="279" w:lineRule="auto"/>
              <w:rPr>
                <w:rFonts w:ascii="Aptos" w:eastAsia="Aptos" w:hAnsi="Aptos" w:cs="Aptos"/>
                <w:color w:val="000000" w:themeColor="text1"/>
              </w:rPr>
            </w:pPr>
            <w:r w:rsidRPr="40383A66">
              <w:rPr>
                <w:rFonts w:ascii="Aptos" w:eastAsia="Aptos" w:hAnsi="Aptos" w:cs="Aptos"/>
                <w:color w:val="000000" w:themeColor="text1"/>
              </w:rPr>
              <w:t>DATE OF SUBMISSION</w:t>
            </w:r>
          </w:p>
        </w:tc>
      </w:tr>
      <w:tr w:rsidR="40383A66" w14:paraId="028744DD" w14:textId="77777777" w:rsidTr="07586C28">
        <w:trPr>
          <w:trHeight w:val="300"/>
        </w:trPr>
        <w:tc>
          <w:tcPr>
            <w:tcW w:w="2340" w:type="dxa"/>
            <w:tcBorders>
              <w:left w:val="single" w:sz="6" w:space="0" w:color="auto"/>
            </w:tcBorders>
            <w:tcMar>
              <w:left w:w="105" w:type="dxa"/>
              <w:right w:w="105" w:type="dxa"/>
            </w:tcMar>
          </w:tcPr>
          <w:p w14:paraId="4E149A19" w14:textId="560C9986" w:rsidR="40383A66" w:rsidRDefault="07586C28" w:rsidP="40383A66">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 xml:space="preserve">Review 2 Implementation </w:t>
            </w:r>
          </w:p>
          <w:p w14:paraId="4B379020" w14:textId="161C7EFF"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(20 Marks)</w:t>
            </w:r>
          </w:p>
          <w:p w14:paraId="187D2AC6" w14:textId="0A017451" w:rsidR="40383A66" w:rsidRDefault="40383A66" w:rsidP="40383A66">
            <w:pPr>
              <w:spacing w:line="279" w:lineRule="auto"/>
              <w:rPr>
                <w:rFonts w:ascii="Aptos" w:eastAsia="Aptos" w:hAnsi="Aptos" w:cs="Aptos"/>
                <w:color w:val="000000" w:themeColor="text1"/>
              </w:rPr>
            </w:pPr>
          </w:p>
        </w:tc>
        <w:tc>
          <w:tcPr>
            <w:tcW w:w="2340" w:type="dxa"/>
            <w:tcMar>
              <w:left w:w="105" w:type="dxa"/>
              <w:right w:w="105" w:type="dxa"/>
            </w:tcMar>
          </w:tcPr>
          <w:p w14:paraId="1D768B1A" w14:textId="7577293B"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 xml:space="preserve">1.Prototype of the suggested design </w:t>
            </w:r>
          </w:p>
          <w:p w14:paraId="6E0489DC" w14:textId="1D232452"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Simple and Not working – (0-4 M)</w:t>
            </w:r>
          </w:p>
          <w:p w14:paraId="3352DF0E" w14:textId="6B586D9C"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Simple and working –</w:t>
            </w:r>
          </w:p>
          <w:p w14:paraId="4717CC3C" w14:textId="0B265CFA"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(5 – 7M)</w:t>
            </w:r>
          </w:p>
          <w:p w14:paraId="0F4D1916" w14:textId="1D9339EB"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More Realistic and Working – (8 – 10 M)</w:t>
            </w:r>
          </w:p>
          <w:p w14:paraId="7DBEAA11" w14:textId="02926C03" w:rsidR="40383A66" w:rsidRDefault="40383A66" w:rsidP="40383A66">
            <w:pPr>
              <w:spacing w:line="279" w:lineRule="auto"/>
              <w:rPr>
                <w:rFonts w:ascii="Aptos" w:eastAsia="Aptos" w:hAnsi="Aptos" w:cs="Aptos"/>
                <w:color w:val="000000" w:themeColor="text1"/>
              </w:rPr>
            </w:pPr>
          </w:p>
          <w:p w14:paraId="7735113B" w14:textId="72F4246F" w:rsidR="40383A66" w:rsidRDefault="40383A66" w:rsidP="40383A66">
            <w:pPr>
              <w:spacing w:line="279" w:lineRule="auto"/>
              <w:rPr>
                <w:rFonts w:ascii="Aptos" w:eastAsia="Aptos" w:hAnsi="Aptos" w:cs="Aptos"/>
                <w:color w:val="000000" w:themeColor="text1"/>
              </w:rPr>
            </w:pPr>
          </w:p>
        </w:tc>
        <w:tc>
          <w:tcPr>
            <w:tcW w:w="2340" w:type="dxa"/>
            <w:tcMar>
              <w:left w:w="105" w:type="dxa"/>
              <w:right w:w="105" w:type="dxa"/>
            </w:tcMar>
          </w:tcPr>
          <w:p w14:paraId="178E5806" w14:textId="5DCB7C36"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 xml:space="preserve">1.Will be implementing the logic for power consumption and Air Quality Monitoring of Smart Lab and Analyse it. </w:t>
            </w:r>
          </w:p>
          <w:p w14:paraId="708D5282" w14:textId="1C9A0020" w:rsidR="40383A66" w:rsidRDefault="40383A66" w:rsidP="40383A66">
            <w:pPr>
              <w:spacing w:line="279" w:lineRule="auto"/>
              <w:rPr>
                <w:rFonts w:ascii="Aptos" w:eastAsia="Aptos" w:hAnsi="Aptos" w:cs="Aptos"/>
                <w:color w:val="000000" w:themeColor="text1"/>
              </w:rPr>
            </w:pPr>
          </w:p>
        </w:tc>
        <w:tc>
          <w:tcPr>
            <w:tcW w:w="2340" w:type="dxa"/>
            <w:tcBorders>
              <w:right w:val="single" w:sz="6" w:space="0" w:color="auto"/>
            </w:tcBorders>
            <w:tcMar>
              <w:left w:w="105" w:type="dxa"/>
              <w:right w:w="105" w:type="dxa"/>
            </w:tcMar>
          </w:tcPr>
          <w:p w14:paraId="2BEC5FD5" w14:textId="3F0EFC87" w:rsidR="40383A66" w:rsidRDefault="40383A66" w:rsidP="6287767F">
            <w:pPr>
              <w:spacing w:line="279" w:lineRule="auto"/>
              <w:rPr>
                <w:rFonts w:ascii="Avenir Next LT Pro" w:eastAsia="Avenir Next LT Pro" w:hAnsi="Avenir Next LT Pro" w:cs="Avenir Next LT Pro"/>
                <w:color w:val="000000" w:themeColor="text1"/>
                <w:sz w:val="22"/>
                <w:szCs w:val="22"/>
              </w:rPr>
            </w:pPr>
            <w:r w:rsidRPr="6287767F">
              <w:rPr>
                <w:rFonts w:ascii="Avenir Next LT Pro" w:eastAsia="Avenir Next LT Pro" w:hAnsi="Avenir Next LT Pro" w:cs="Avenir Next LT Pro"/>
                <w:color w:val="000000" w:themeColor="text1"/>
                <w:sz w:val="22"/>
                <w:szCs w:val="22"/>
              </w:rPr>
              <w:t>11/05/24 – Logic implementation</w:t>
            </w:r>
            <w:r w:rsidR="52FD97A6" w:rsidRPr="6287767F">
              <w:rPr>
                <w:rFonts w:ascii="Avenir Next LT Pro" w:eastAsia="Avenir Next LT Pro" w:hAnsi="Avenir Next LT Pro" w:cs="Avenir Next LT Pro"/>
                <w:color w:val="000000" w:themeColor="text1"/>
                <w:sz w:val="22"/>
                <w:szCs w:val="22"/>
              </w:rPr>
              <w:t>.</w:t>
            </w:r>
          </w:p>
          <w:p w14:paraId="5C3F7491" w14:textId="5209EA07" w:rsidR="40383A66" w:rsidRDefault="40383A66" w:rsidP="40383A66">
            <w:pPr>
              <w:spacing w:line="279" w:lineRule="auto"/>
              <w:rPr>
                <w:rFonts w:ascii="Aptos" w:eastAsia="Aptos" w:hAnsi="Aptos" w:cs="Aptos"/>
                <w:color w:val="000000" w:themeColor="text1"/>
              </w:rPr>
            </w:pPr>
          </w:p>
        </w:tc>
      </w:tr>
      <w:tr w:rsidR="40383A66" w14:paraId="725D5B36" w14:textId="77777777" w:rsidTr="07586C28">
        <w:trPr>
          <w:trHeight w:val="1425"/>
        </w:trPr>
        <w:tc>
          <w:tcPr>
            <w:tcW w:w="2340" w:type="dxa"/>
            <w:tcBorders>
              <w:left w:val="single" w:sz="6" w:space="0" w:color="auto"/>
            </w:tcBorders>
            <w:tcMar>
              <w:left w:w="105" w:type="dxa"/>
              <w:right w:w="105" w:type="dxa"/>
            </w:tcMar>
          </w:tcPr>
          <w:p w14:paraId="0E2AF6F7" w14:textId="7BB46DF8" w:rsidR="40383A66" w:rsidRDefault="40383A66" w:rsidP="40383A66">
            <w:pPr>
              <w:spacing w:line="279" w:lineRule="auto"/>
              <w:rPr>
                <w:rFonts w:ascii="Aptos" w:eastAsia="Aptos" w:hAnsi="Aptos" w:cs="Aptos"/>
                <w:color w:val="000000" w:themeColor="text1"/>
              </w:rPr>
            </w:pPr>
          </w:p>
        </w:tc>
        <w:tc>
          <w:tcPr>
            <w:tcW w:w="2340" w:type="dxa"/>
            <w:tcMar>
              <w:left w:w="105" w:type="dxa"/>
              <w:right w:w="105" w:type="dxa"/>
            </w:tcMar>
          </w:tcPr>
          <w:p w14:paraId="3134C5A2" w14:textId="6EABEA6C"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2.Cloud Storage –</w:t>
            </w:r>
          </w:p>
          <w:p w14:paraId="7547EC8E" w14:textId="3768C533"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Influx Db or Dynamo DB or Fire base and EDA</w:t>
            </w:r>
          </w:p>
          <w:p w14:paraId="1EFA5B1A" w14:textId="3742C3BC" w:rsidR="40383A66" w:rsidRDefault="40383A66" w:rsidP="40383A66">
            <w:pPr>
              <w:spacing w:line="279" w:lineRule="auto"/>
              <w:rPr>
                <w:rFonts w:ascii="Aptos" w:eastAsia="Aptos" w:hAnsi="Aptos" w:cs="Aptos"/>
                <w:color w:val="000000" w:themeColor="text1"/>
              </w:rPr>
            </w:pPr>
          </w:p>
        </w:tc>
        <w:tc>
          <w:tcPr>
            <w:tcW w:w="2340" w:type="dxa"/>
            <w:tcMar>
              <w:left w:w="105" w:type="dxa"/>
              <w:right w:w="105" w:type="dxa"/>
            </w:tcMar>
          </w:tcPr>
          <w:p w14:paraId="1C00B862" w14:textId="57C0A499" w:rsidR="40383A66" w:rsidRDefault="40383A66" w:rsidP="6287767F">
            <w:pPr>
              <w:spacing w:line="279" w:lineRule="auto"/>
              <w:rPr>
                <w:rFonts w:ascii="Avenir Next LT Pro" w:eastAsia="Avenir Next LT Pro" w:hAnsi="Avenir Next LT Pro" w:cs="Avenir Next LT Pro"/>
                <w:color w:val="000000" w:themeColor="text1"/>
                <w:sz w:val="22"/>
                <w:szCs w:val="22"/>
              </w:rPr>
            </w:pPr>
            <w:r w:rsidRPr="6287767F">
              <w:rPr>
                <w:rFonts w:ascii="Avenir Next LT Pro" w:eastAsia="Avenir Next LT Pro" w:hAnsi="Avenir Next LT Pro" w:cs="Avenir Next LT Pro"/>
                <w:color w:val="000000" w:themeColor="text1"/>
                <w:sz w:val="22"/>
                <w:szCs w:val="22"/>
              </w:rPr>
              <w:t>2. 2-3 weeks of data pushed into the cloud and analysis it</w:t>
            </w:r>
            <w:r w:rsidR="3ECA09AD" w:rsidRPr="6287767F">
              <w:rPr>
                <w:rFonts w:ascii="Avenir Next LT Pro" w:eastAsia="Avenir Next LT Pro" w:hAnsi="Avenir Next LT Pro" w:cs="Avenir Next LT Pro"/>
                <w:color w:val="000000" w:themeColor="text1"/>
                <w:sz w:val="22"/>
                <w:szCs w:val="22"/>
              </w:rPr>
              <w:t>.</w:t>
            </w:r>
          </w:p>
        </w:tc>
        <w:tc>
          <w:tcPr>
            <w:tcW w:w="2340" w:type="dxa"/>
            <w:tcBorders>
              <w:right w:val="single" w:sz="6" w:space="0" w:color="auto"/>
            </w:tcBorders>
            <w:tcMar>
              <w:left w:w="105" w:type="dxa"/>
              <w:right w:w="105" w:type="dxa"/>
            </w:tcMar>
          </w:tcPr>
          <w:p w14:paraId="599BFA38" w14:textId="20AD3137"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11/05/24 – Push Data to cloud.</w:t>
            </w:r>
          </w:p>
          <w:p w14:paraId="0B50172B" w14:textId="1136DF7A" w:rsidR="40383A66" w:rsidRDefault="40383A66" w:rsidP="40383A66">
            <w:pPr>
              <w:spacing w:line="279" w:lineRule="auto"/>
              <w:rPr>
                <w:rFonts w:ascii="Aptos" w:eastAsia="Aptos" w:hAnsi="Aptos" w:cs="Aptos"/>
                <w:color w:val="000000" w:themeColor="text1"/>
              </w:rPr>
            </w:pPr>
          </w:p>
        </w:tc>
      </w:tr>
      <w:tr w:rsidR="40383A66" w14:paraId="7EB6F91C" w14:textId="77777777" w:rsidTr="07586C28">
        <w:trPr>
          <w:trHeight w:val="1425"/>
        </w:trPr>
        <w:tc>
          <w:tcPr>
            <w:tcW w:w="2340" w:type="dxa"/>
            <w:tcBorders>
              <w:left w:val="single" w:sz="6" w:space="0" w:color="auto"/>
              <w:bottom w:val="single" w:sz="6" w:space="0" w:color="auto"/>
            </w:tcBorders>
            <w:tcMar>
              <w:left w:w="105" w:type="dxa"/>
              <w:right w:w="105" w:type="dxa"/>
            </w:tcMar>
          </w:tcPr>
          <w:p w14:paraId="7BFCE6B4" w14:textId="2B7BF1EB" w:rsidR="40383A66" w:rsidRDefault="07586C28" w:rsidP="07586C28">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 xml:space="preserve">Review 3 </w:t>
            </w:r>
          </w:p>
          <w:p w14:paraId="2D6D2ABB" w14:textId="6D76D5CE" w:rsidR="40383A66" w:rsidRDefault="07586C28" w:rsidP="07586C28">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 xml:space="preserve">Final Project review </w:t>
            </w:r>
          </w:p>
          <w:p w14:paraId="6D9A7252" w14:textId="161C7EFF" w:rsidR="40383A66" w:rsidRDefault="07586C28" w:rsidP="07586C28">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(20 Marks)</w:t>
            </w:r>
          </w:p>
          <w:p w14:paraId="103AB456" w14:textId="287CFB33" w:rsidR="40383A66" w:rsidRDefault="40383A66" w:rsidP="07586C28">
            <w:pPr>
              <w:spacing w:line="279" w:lineRule="auto"/>
              <w:rPr>
                <w:rFonts w:ascii="Aptos" w:eastAsia="Aptos" w:hAnsi="Aptos" w:cs="Aptos"/>
                <w:color w:val="000000" w:themeColor="text1"/>
              </w:rPr>
            </w:pPr>
          </w:p>
        </w:tc>
        <w:tc>
          <w:tcPr>
            <w:tcW w:w="2340" w:type="dxa"/>
            <w:tcBorders>
              <w:bottom w:val="single" w:sz="6" w:space="0" w:color="auto"/>
            </w:tcBorders>
            <w:tcMar>
              <w:left w:w="105" w:type="dxa"/>
              <w:right w:w="105" w:type="dxa"/>
            </w:tcMar>
          </w:tcPr>
          <w:p w14:paraId="5080912E" w14:textId="74AAF5EE"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3.Stored data less than 3 days – (0 – 2M)</w:t>
            </w:r>
          </w:p>
          <w:p w14:paraId="5805B696" w14:textId="00F3CF46"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Stored data upto 3 days and not analysed (3 – 4M)</w:t>
            </w:r>
          </w:p>
          <w:p w14:paraId="1AC53FE3" w14:textId="29A4D98E"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Stored data upto 3 days  and analysed (5 – 8M)</w:t>
            </w:r>
          </w:p>
          <w:p w14:paraId="1EB6D19B" w14:textId="5AD3D736" w:rsidR="40383A66" w:rsidRDefault="40383A66" w:rsidP="40383A66">
            <w:pPr>
              <w:spacing w:line="279" w:lineRule="auto"/>
              <w:rPr>
                <w:rFonts w:ascii="Avenir Next LT Pro" w:eastAsia="Avenir Next LT Pro" w:hAnsi="Avenir Next LT Pro" w:cs="Avenir Next LT Pro"/>
                <w:color w:val="000000" w:themeColor="text1"/>
                <w:sz w:val="22"/>
                <w:szCs w:val="22"/>
              </w:rPr>
            </w:pPr>
            <w:r w:rsidRPr="40383A66">
              <w:rPr>
                <w:rFonts w:ascii="Avenir Next LT Pro" w:eastAsia="Avenir Next LT Pro" w:hAnsi="Avenir Next LT Pro" w:cs="Avenir Next LT Pro"/>
                <w:color w:val="000000" w:themeColor="text1"/>
                <w:sz w:val="22"/>
                <w:szCs w:val="22"/>
              </w:rPr>
              <w:t>Stored data upto 7 days – (9 – 10M)</w:t>
            </w:r>
          </w:p>
          <w:p w14:paraId="13FCA0FA" w14:textId="416F2EA0" w:rsidR="40383A66" w:rsidRDefault="40383A66" w:rsidP="40383A66">
            <w:pPr>
              <w:spacing w:line="279" w:lineRule="auto"/>
              <w:rPr>
                <w:rFonts w:ascii="Avenir Next LT Pro" w:eastAsia="Avenir Next LT Pro" w:hAnsi="Avenir Next LT Pro" w:cs="Avenir Next LT Pro"/>
                <w:color w:val="000000" w:themeColor="text1"/>
                <w:sz w:val="22"/>
                <w:szCs w:val="22"/>
              </w:rPr>
            </w:pPr>
          </w:p>
        </w:tc>
        <w:tc>
          <w:tcPr>
            <w:tcW w:w="2340" w:type="dxa"/>
            <w:tcBorders>
              <w:bottom w:val="single" w:sz="6" w:space="0" w:color="auto"/>
            </w:tcBorders>
            <w:tcMar>
              <w:left w:w="105" w:type="dxa"/>
              <w:right w:w="105" w:type="dxa"/>
            </w:tcMar>
          </w:tcPr>
          <w:p w14:paraId="6A0AAB94" w14:textId="6D8B498F" w:rsidR="40383A66" w:rsidRDefault="07586C28" w:rsidP="07586C28">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 xml:space="preserve">3. we will be showing data pushed into the cloud upto 3 weeks </w:t>
            </w:r>
          </w:p>
          <w:p w14:paraId="2D7F3238" w14:textId="7EB3F5E9" w:rsidR="40383A66" w:rsidRDefault="07586C28" w:rsidP="07586C28">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and analysis</w:t>
            </w:r>
          </w:p>
        </w:tc>
        <w:tc>
          <w:tcPr>
            <w:tcW w:w="2340" w:type="dxa"/>
            <w:tcBorders>
              <w:bottom w:val="single" w:sz="6" w:space="0" w:color="auto"/>
              <w:right w:val="single" w:sz="6" w:space="0" w:color="auto"/>
            </w:tcBorders>
            <w:tcMar>
              <w:left w:w="105" w:type="dxa"/>
              <w:right w:w="105" w:type="dxa"/>
            </w:tcMar>
          </w:tcPr>
          <w:p w14:paraId="15540694" w14:textId="3A7335AF" w:rsidR="40383A66" w:rsidRDefault="07586C28" w:rsidP="6287767F">
            <w:pPr>
              <w:spacing w:line="279" w:lineRule="auto"/>
              <w:rPr>
                <w:rFonts w:ascii="Avenir Next LT Pro" w:eastAsia="Avenir Next LT Pro" w:hAnsi="Avenir Next LT Pro" w:cs="Avenir Next LT Pro"/>
                <w:color w:val="000000" w:themeColor="text1"/>
                <w:sz w:val="22"/>
                <w:szCs w:val="22"/>
              </w:rPr>
            </w:pPr>
            <w:r w:rsidRPr="07586C28">
              <w:rPr>
                <w:rFonts w:ascii="Avenir Next LT Pro" w:eastAsia="Avenir Next LT Pro" w:hAnsi="Avenir Next LT Pro" w:cs="Avenir Next LT Pro"/>
                <w:color w:val="000000" w:themeColor="text1"/>
                <w:sz w:val="22"/>
                <w:szCs w:val="22"/>
              </w:rPr>
              <w:t>19/05/24 –Show the Data that is pushed</w:t>
            </w:r>
          </w:p>
          <w:p w14:paraId="73EB2B42" w14:textId="5E57B0CF" w:rsidR="40383A66" w:rsidRDefault="40383A66" w:rsidP="40383A66">
            <w:pPr>
              <w:spacing w:line="279" w:lineRule="auto"/>
              <w:rPr>
                <w:rFonts w:ascii="Aptos" w:eastAsia="Aptos" w:hAnsi="Aptos" w:cs="Aptos"/>
                <w:color w:val="000000" w:themeColor="text1"/>
              </w:rPr>
            </w:pPr>
          </w:p>
        </w:tc>
      </w:tr>
    </w:tbl>
    <w:p w14:paraId="30DF7C93" w14:textId="08386F17" w:rsidR="40383A66" w:rsidRDefault="40383A66" w:rsidP="40383A66"/>
    <w:p w14:paraId="257CCE5F" w14:textId="7F603CCD" w:rsidR="07586C28" w:rsidRDefault="7AA30D86" w:rsidP="7AA30D86">
      <w:pPr>
        <w:rPr>
          <w:b/>
          <w:bCs/>
          <w:sz w:val="32"/>
          <w:szCs w:val="32"/>
        </w:rPr>
      </w:pPr>
      <w:r w:rsidRPr="7AA30D86">
        <w:rPr>
          <w:b/>
          <w:bCs/>
          <w:sz w:val="32"/>
          <w:szCs w:val="32"/>
        </w:rPr>
        <w:t>Logic of How this Works :</w:t>
      </w:r>
    </w:p>
    <w:p w14:paraId="5E8489A3" w14:textId="34E81DE0" w:rsidR="07586C28" w:rsidRDefault="7AA30D86" w:rsidP="7AA30D86">
      <w:r w:rsidRPr="7AA30D86">
        <w:t>The approach we are employing involves gathering data from the laboratory over a period of one month, corresponding to four weeks, with a focus on three specific days of the week: Monday, Wednesday, and Friday. This data collection will include the number of laboratory sessions conducted on these days, the power consumed in each of the lab session, as well as the number of systems utilized during each session along with reading the level of CO2 in the Lab.</w:t>
      </w:r>
    </w:p>
    <w:p w14:paraId="4783BFF6" w14:textId="2C449ABB" w:rsidR="07586C28" w:rsidRDefault="7AA30D86" w:rsidP="7AA30D86">
      <w:pPr>
        <w:rPr>
          <w:b/>
          <w:bCs/>
        </w:rPr>
      </w:pPr>
      <w:r w:rsidRPr="7AA30D86">
        <w:rPr>
          <w:b/>
          <w:bCs/>
          <w:sz w:val="28"/>
          <w:szCs w:val="28"/>
        </w:rPr>
        <w:lastRenderedPageBreak/>
        <w:t>Examining Week 1, as detailed in the provided table below:</w:t>
      </w:r>
      <w:r w:rsidR="07586C28">
        <w:br/>
      </w:r>
      <w:r w:rsidRPr="7AA30D86">
        <w:rPr>
          <w:sz w:val="28"/>
          <w:szCs w:val="28"/>
        </w:rPr>
        <w:t>Monday</w:t>
      </w:r>
      <w:r>
        <w:t>:</w:t>
      </w:r>
      <w:r w:rsidR="07586C28">
        <w:br/>
      </w:r>
      <w:r>
        <w:t xml:space="preserve"> On Monday, there is one laboratory session scheduled, attended by all students, resulting in the utilization of all 72 systems. Given that each system operates at a power consumption rate of 30 watts per 15 minutes, the total power consumed during this session amounts to 2160 watts (72 systems * 30 watts). As the laboratory operates at maximum capacity, the CO2 levels are anticipated to exceed 1000 parts per million (ppm), indicating poor air quality.</w:t>
      </w:r>
    </w:p>
    <w:p w14:paraId="28BC9390" w14:textId="2B5671B3" w:rsidR="07586C28" w:rsidRDefault="7AA30D86" w:rsidP="7AA30D86">
      <w:r>
        <w:t xml:space="preserve"> </w:t>
      </w:r>
      <w:r w:rsidRPr="7AA30D86">
        <w:rPr>
          <w:sz w:val="28"/>
          <w:szCs w:val="28"/>
        </w:rPr>
        <w:t>Wednesday</w:t>
      </w:r>
      <w:r>
        <w:t>:</w:t>
      </w:r>
      <w:r w:rsidR="07586C28">
        <w:br/>
      </w:r>
      <w:r>
        <w:t xml:space="preserve"> On Wednesday, one laboratory session is scheduled, during which 60 systems are utilized. Using the same power consumption rate of 30 watts per 15 minutes per system, the total power consumed amounts to 1800 watts. With the laboratory operating at this capacity, the CO2 levels are expected to surpass 700 parts per million (ppm), indicating a medium level of air quality.</w:t>
      </w:r>
    </w:p>
    <w:p w14:paraId="00ACA828" w14:textId="6D632F67" w:rsidR="07586C28" w:rsidRDefault="7AA30D86" w:rsidP="7AA30D86">
      <w:pPr>
        <w:rPr>
          <w:rFonts w:ascii="Aptos" w:eastAsia="Aptos" w:hAnsi="Aptos" w:cs="Aptos"/>
        </w:rPr>
      </w:pPr>
      <w:r>
        <w:t xml:space="preserve"> </w:t>
      </w:r>
      <w:r w:rsidRPr="7AA30D86">
        <w:rPr>
          <w:sz w:val="28"/>
          <w:szCs w:val="28"/>
        </w:rPr>
        <w:t>Friday</w:t>
      </w:r>
      <w:r>
        <w:t>:</w:t>
      </w:r>
      <w:r w:rsidR="07586C28">
        <w:br/>
      </w:r>
      <w:r>
        <w:t xml:space="preserve"> On Friday, there are two laboratory sessions planned. Each session involves the utilization of 15 systems, resulting in a total of 30 systems being used throughout the day. The total power consumption for both sessions combined is 900 watts, calculated using the same power consumption rate of 30 watts per 15 minute per system. Since the total CO2 levels remain below 700 ppm, the air quality is categorized as good.</w:t>
      </w:r>
      <w:r w:rsidRPr="7AA30D86">
        <w:rPr>
          <w:rFonts w:ascii="system-ui" w:eastAsia="system-ui" w:hAnsi="system-ui" w:cs="system-ui"/>
          <w:color w:val="ECECEC"/>
        </w:rPr>
        <w:t xml:space="preserve"> </w:t>
      </w:r>
      <w:r w:rsidRPr="7AA30D86">
        <w:rPr>
          <w:rFonts w:ascii="system-ui" w:eastAsia="system-ui" w:hAnsi="system-ui" w:cs="system-ui"/>
          <w:color w:val="000000" w:themeColor="text1"/>
        </w:rPr>
        <w:t>The lower number of systems in use on Friday compared to that of Monday results in reduced CO2 emissions as number of people in the lab will be less, which contributes to the maintenance of good air quality despite the presence of multiple sessions.</w:t>
      </w:r>
    </w:p>
    <w:p w14:paraId="6BF47108" w14:textId="7E70EE1B" w:rsidR="07586C28" w:rsidRDefault="07586C28" w:rsidP="7AA30D86">
      <w:pPr>
        <w:rPr>
          <w:b/>
          <w:bCs/>
          <w:sz w:val="28"/>
          <w:szCs w:val="28"/>
        </w:rPr>
      </w:pPr>
      <w:r>
        <w:br/>
      </w:r>
      <w:r w:rsidR="7AA30D86" w:rsidRPr="7AA30D86">
        <w:rPr>
          <w:b/>
          <w:bCs/>
          <w:sz w:val="28"/>
          <w:szCs w:val="28"/>
        </w:rPr>
        <w:t xml:space="preserve"> WEEK 1:</w:t>
      </w:r>
    </w:p>
    <w:tbl>
      <w:tblPr>
        <w:tblStyle w:val="TableGrid"/>
        <w:tblW w:w="0" w:type="auto"/>
        <w:tblLayout w:type="fixed"/>
        <w:tblLook w:val="06A0" w:firstRow="1" w:lastRow="0" w:firstColumn="1" w:lastColumn="0" w:noHBand="1" w:noVBand="1"/>
      </w:tblPr>
      <w:tblGrid>
        <w:gridCol w:w="1560"/>
        <w:gridCol w:w="1841"/>
        <w:gridCol w:w="1609"/>
        <w:gridCol w:w="1898"/>
        <w:gridCol w:w="2572"/>
      </w:tblGrid>
      <w:tr w:rsidR="07586C28" w14:paraId="705B521F" w14:textId="77777777" w:rsidTr="7AA30D86">
        <w:trPr>
          <w:trHeight w:val="300"/>
        </w:trPr>
        <w:tc>
          <w:tcPr>
            <w:tcW w:w="1560" w:type="dxa"/>
            <w:vAlign w:val="center"/>
          </w:tcPr>
          <w:p w14:paraId="1EF4D0B5" w14:textId="2D18AC4A" w:rsidR="07586C28" w:rsidRDefault="07586C28" w:rsidP="07586C28">
            <w:pPr>
              <w:jc w:val="center"/>
            </w:pPr>
            <w:r>
              <w:t>DAYS</w:t>
            </w:r>
          </w:p>
        </w:tc>
        <w:tc>
          <w:tcPr>
            <w:tcW w:w="1841" w:type="dxa"/>
            <w:vAlign w:val="center"/>
          </w:tcPr>
          <w:p w14:paraId="1C5C2051" w14:textId="10BCEF92" w:rsidR="07586C28" w:rsidRDefault="07586C28" w:rsidP="07586C28">
            <w:pPr>
              <w:jc w:val="center"/>
            </w:pPr>
            <w:r>
              <w:t>No: of Lab Sessions that took place.</w:t>
            </w:r>
          </w:p>
        </w:tc>
        <w:tc>
          <w:tcPr>
            <w:tcW w:w="1609" w:type="dxa"/>
            <w:vAlign w:val="center"/>
          </w:tcPr>
          <w:p w14:paraId="2892AD43" w14:textId="439F4003" w:rsidR="07586C28" w:rsidRDefault="7AA30D86" w:rsidP="7AA30D86">
            <w:pPr>
              <w:jc w:val="center"/>
            </w:pPr>
            <w:r>
              <w:t>No: of Systems used.</w:t>
            </w:r>
          </w:p>
        </w:tc>
        <w:tc>
          <w:tcPr>
            <w:tcW w:w="1898" w:type="dxa"/>
            <w:vAlign w:val="center"/>
          </w:tcPr>
          <w:p w14:paraId="75C088A4" w14:textId="56EA604E" w:rsidR="07586C28" w:rsidRDefault="07586C28" w:rsidP="07586C28">
            <w:pPr>
              <w:jc w:val="center"/>
            </w:pPr>
            <w:r>
              <w:t>Total Power Consumed.</w:t>
            </w:r>
          </w:p>
        </w:tc>
        <w:tc>
          <w:tcPr>
            <w:tcW w:w="2572" w:type="dxa"/>
            <w:vAlign w:val="center"/>
          </w:tcPr>
          <w:p w14:paraId="41217E01" w14:textId="7ADA2984" w:rsidR="07586C28" w:rsidRDefault="07586C28" w:rsidP="07586C28">
            <w:pPr>
              <w:jc w:val="center"/>
            </w:pPr>
            <w:r>
              <w:t>Air Quality in Lab.</w:t>
            </w:r>
          </w:p>
        </w:tc>
      </w:tr>
      <w:tr w:rsidR="07586C28" w14:paraId="7564316A" w14:textId="77777777" w:rsidTr="7AA30D86">
        <w:trPr>
          <w:trHeight w:val="790"/>
        </w:trPr>
        <w:tc>
          <w:tcPr>
            <w:tcW w:w="1560" w:type="dxa"/>
            <w:vAlign w:val="center"/>
          </w:tcPr>
          <w:p w14:paraId="7DAC86A0" w14:textId="66E6C5E3" w:rsidR="07586C28" w:rsidRDefault="07586C28" w:rsidP="07586C28">
            <w:pPr>
              <w:jc w:val="center"/>
            </w:pPr>
            <w:r>
              <w:t>Monday</w:t>
            </w:r>
          </w:p>
        </w:tc>
        <w:tc>
          <w:tcPr>
            <w:tcW w:w="1841" w:type="dxa"/>
            <w:vAlign w:val="center"/>
          </w:tcPr>
          <w:p w14:paraId="56BC0262" w14:textId="6CFD3543" w:rsidR="07586C28" w:rsidRDefault="07586C28" w:rsidP="07586C28">
            <w:pPr>
              <w:jc w:val="center"/>
            </w:pPr>
            <w:r>
              <w:t>1</w:t>
            </w:r>
          </w:p>
        </w:tc>
        <w:tc>
          <w:tcPr>
            <w:tcW w:w="1609" w:type="dxa"/>
            <w:vAlign w:val="center"/>
          </w:tcPr>
          <w:p w14:paraId="4852E0FE" w14:textId="1FF9DB04" w:rsidR="07586C28" w:rsidRDefault="07586C28" w:rsidP="07586C28">
            <w:pPr>
              <w:jc w:val="center"/>
            </w:pPr>
            <w:r>
              <w:t>72(100%)</w:t>
            </w:r>
          </w:p>
        </w:tc>
        <w:tc>
          <w:tcPr>
            <w:tcW w:w="1898" w:type="dxa"/>
            <w:vAlign w:val="center"/>
          </w:tcPr>
          <w:p w14:paraId="79F2B5AD" w14:textId="5A7D0FE8" w:rsidR="07586C28" w:rsidRDefault="7AA30D86" w:rsidP="07586C28">
            <w:pPr>
              <w:jc w:val="center"/>
            </w:pPr>
            <w:r>
              <w:t>2160 watts</w:t>
            </w:r>
          </w:p>
        </w:tc>
        <w:tc>
          <w:tcPr>
            <w:tcW w:w="2572" w:type="dxa"/>
            <w:vAlign w:val="center"/>
          </w:tcPr>
          <w:p w14:paraId="4FB4D068" w14:textId="1186A9EE" w:rsidR="07586C28" w:rsidRDefault="07586C28" w:rsidP="07586C28">
            <w:pPr>
              <w:jc w:val="center"/>
            </w:pPr>
            <w:r>
              <w:t>&gt;1000 ppm(Poor Air Quality)</w:t>
            </w:r>
          </w:p>
        </w:tc>
      </w:tr>
      <w:tr w:rsidR="07586C28" w14:paraId="48E843AE" w14:textId="77777777" w:rsidTr="7AA30D86">
        <w:trPr>
          <w:trHeight w:val="850"/>
        </w:trPr>
        <w:tc>
          <w:tcPr>
            <w:tcW w:w="1560" w:type="dxa"/>
            <w:vAlign w:val="center"/>
          </w:tcPr>
          <w:p w14:paraId="25CA8627" w14:textId="728A1ECD" w:rsidR="07586C28" w:rsidRDefault="07586C28" w:rsidP="07586C28">
            <w:pPr>
              <w:jc w:val="center"/>
            </w:pPr>
            <w:r>
              <w:t>Wednesday</w:t>
            </w:r>
          </w:p>
        </w:tc>
        <w:tc>
          <w:tcPr>
            <w:tcW w:w="1841" w:type="dxa"/>
            <w:vAlign w:val="center"/>
          </w:tcPr>
          <w:p w14:paraId="076CA292" w14:textId="5CA03373" w:rsidR="07586C28" w:rsidRDefault="07586C28" w:rsidP="07586C28">
            <w:pPr>
              <w:jc w:val="center"/>
            </w:pPr>
            <w:r>
              <w:t>1</w:t>
            </w:r>
          </w:p>
        </w:tc>
        <w:tc>
          <w:tcPr>
            <w:tcW w:w="1609" w:type="dxa"/>
            <w:vAlign w:val="center"/>
          </w:tcPr>
          <w:p w14:paraId="16A6C0FA" w14:textId="7BEC0F4E" w:rsidR="07586C28" w:rsidRDefault="07586C28" w:rsidP="07586C28">
            <w:pPr>
              <w:jc w:val="center"/>
            </w:pPr>
            <w:r>
              <w:t>60</w:t>
            </w:r>
          </w:p>
        </w:tc>
        <w:tc>
          <w:tcPr>
            <w:tcW w:w="1898" w:type="dxa"/>
            <w:vAlign w:val="center"/>
          </w:tcPr>
          <w:p w14:paraId="06E7476C" w14:textId="6292F902" w:rsidR="07586C28" w:rsidRDefault="7AA30D86" w:rsidP="07586C28">
            <w:pPr>
              <w:jc w:val="center"/>
            </w:pPr>
            <w:r>
              <w:t>1800 watts</w:t>
            </w:r>
          </w:p>
        </w:tc>
        <w:tc>
          <w:tcPr>
            <w:tcW w:w="2572" w:type="dxa"/>
            <w:vAlign w:val="center"/>
          </w:tcPr>
          <w:p w14:paraId="008DB022" w14:textId="7EC51283" w:rsidR="07586C28" w:rsidRDefault="07586C28" w:rsidP="07586C28">
            <w:pPr>
              <w:jc w:val="center"/>
            </w:pPr>
            <w:r>
              <w:t>&gt;700 ppm(Medium Air Quality)</w:t>
            </w:r>
          </w:p>
        </w:tc>
      </w:tr>
      <w:tr w:rsidR="07586C28" w14:paraId="6533A0B1" w14:textId="77777777" w:rsidTr="7AA30D86">
        <w:trPr>
          <w:trHeight w:val="920"/>
        </w:trPr>
        <w:tc>
          <w:tcPr>
            <w:tcW w:w="1560" w:type="dxa"/>
            <w:vAlign w:val="center"/>
          </w:tcPr>
          <w:p w14:paraId="0B47BA1B" w14:textId="428CD863" w:rsidR="07586C28" w:rsidRDefault="07586C28" w:rsidP="07586C28">
            <w:pPr>
              <w:jc w:val="center"/>
            </w:pPr>
            <w:r>
              <w:t>Friday</w:t>
            </w:r>
          </w:p>
        </w:tc>
        <w:tc>
          <w:tcPr>
            <w:tcW w:w="1841" w:type="dxa"/>
            <w:vAlign w:val="center"/>
          </w:tcPr>
          <w:p w14:paraId="7BC4F4C3" w14:textId="33D218C7" w:rsidR="07586C28" w:rsidRDefault="07586C28" w:rsidP="07586C28">
            <w:pPr>
              <w:jc w:val="center"/>
            </w:pPr>
            <w:r>
              <w:t>2</w:t>
            </w:r>
          </w:p>
        </w:tc>
        <w:tc>
          <w:tcPr>
            <w:tcW w:w="1609" w:type="dxa"/>
            <w:vAlign w:val="center"/>
          </w:tcPr>
          <w:p w14:paraId="3D1FFE6E" w14:textId="7B723EBB" w:rsidR="07586C28" w:rsidRDefault="07586C28" w:rsidP="07586C28">
            <w:pPr>
              <w:jc w:val="center"/>
            </w:pPr>
            <w:r>
              <w:t>15*2</w:t>
            </w:r>
          </w:p>
        </w:tc>
        <w:tc>
          <w:tcPr>
            <w:tcW w:w="1898" w:type="dxa"/>
            <w:vAlign w:val="center"/>
          </w:tcPr>
          <w:p w14:paraId="03F26A6C" w14:textId="5C576EA7" w:rsidR="07586C28" w:rsidRDefault="7AA30D86" w:rsidP="7AA30D86">
            <w:pPr>
              <w:jc w:val="center"/>
            </w:pPr>
            <w:r>
              <w:t>900 watts</w:t>
            </w:r>
          </w:p>
        </w:tc>
        <w:tc>
          <w:tcPr>
            <w:tcW w:w="2572" w:type="dxa"/>
            <w:vAlign w:val="center"/>
          </w:tcPr>
          <w:p w14:paraId="7FD7DE82" w14:textId="47A813CC" w:rsidR="07586C28" w:rsidRDefault="07586C28" w:rsidP="07586C28">
            <w:pPr>
              <w:jc w:val="center"/>
            </w:pPr>
            <w:r>
              <w:t>&lt;700 ppm(Good Air Quality)</w:t>
            </w:r>
          </w:p>
        </w:tc>
      </w:tr>
    </w:tbl>
    <w:p w14:paraId="455F8925" w14:textId="5CC718D4" w:rsidR="7AA30D86" w:rsidRDefault="7AA30D86" w:rsidP="7AA30D86"/>
    <w:p w14:paraId="61C415FD" w14:textId="5EDC2B8D" w:rsidR="7AA30D86" w:rsidRDefault="7AA30D86" w:rsidP="7AA30D86">
      <w:pPr>
        <w:rPr>
          <w:b/>
          <w:bCs/>
          <w:sz w:val="28"/>
          <w:szCs w:val="28"/>
        </w:rPr>
      </w:pPr>
    </w:p>
    <w:p w14:paraId="09D3B5B5" w14:textId="15BF6887" w:rsidR="7AA30D86" w:rsidRDefault="7AA30D86" w:rsidP="7AA30D86">
      <w:pPr>
        <w:rPr>
          <w:b/>
          <w:bCs/>
          <w:sz w:val="28"/>
          <w:szCs w:val="28"/>
        </w:rPr>
      </w:pPr>
      <w:r w:rsidRPr="7AA30D86">
        <w:rPr>
          <w:b/>
          <w:bCs/>
          <w:sz w:val="28"/>
          <w:szCs w:val="28"/>
        </w:rPr>
        <w:t>Examining Week 2, as detailed in the provided table below:</w:t>
      </w:r>
    </w:p>
    <w:p w14:paraId="50AF40F0" w14:textId="6D6D3ED6" w:rsidR="7AA30D86" w:rsidRDefault="7AA30D86" w:rsidP="7AA30D86">
      <w:r>
        <w:t xml:space="preserve"> </w:t>
      </w:r>
      <w:r w:rsidRPr="7AA30D86">
        <w:rPr>
          <w:sz w:val="28"/>
          <w:szCs w:val="28"/>
        </w:rPr>
        <w:t>Monday</w:t>
      </w:r>
      <w:r w:rsidRPr="7AA30D86">
        <w:rPr>
          <w:b/>
          <w:bCs/>
        </w:rPr>
        <w:t>:</w:t>
      </w:r>
      <w:r>
        <w:br/>
        <w:t xml:space="preserve"> No laboratory sessions are scheduled; the lab remains inactive. Consequently, no power is consumed during this period. The absence of activity shows us that there was no one present in the lab on Monday which means that air quality of the lab would be good.</w:t>
      </w:r>
    </w:p>
    <w:p w14:paraId="61A96E71" w14:textId="36297324" w:rsidR="7AA30D86" w:rsidRDefault="7AA30D86" w:rsidP="7AA30D86">
      <w:pPr>
        <w:rPr>
          <w:b/>
          <w:bCs/>
        </w:rPr>
      </w:pPr>
      <w:r>
        <w:t xml:space="preserve"> </w:t>
      </w:r>
      <w:r w:rsidRPr="7AA30D86">
        <w:rPr>
          <w:sz w:val="28"/>
          <w:szCs w:val="28"/>
        </w:rPr>
        <w:t>Wednesday:</w:t>
      </w:r>
      <w:r>
        <w:br/>
        <w:t xml:space="preserve"> One laboratory session is scheduled for Wednesday, during which 70 systems are utilized. Employing the same power consumption rate of 30 watts per 15 minutes per system, the total power consumed amounts to 2100 watts. Given the significant utilization, CO2 levels are projected to exceed 1000 parts per million (ppm), indicating poor air quality.</w:t>
      </w:r>
    </w:p>
    <w:p w14:paraId="39E9D0FD" w14:textId="261FFEB8" w:rsidR="7AA30D86" w:rsidRDefault="7AA30D86" w:rsidP="7AA30D86">
      <w:pPr>
        <w:rPr>
          <w:b/>
          <w:bCs/>
        </w:rPr>
      </w:pPr>
      <w:r w:rsidRPr="7AA30D86">
        <w:rPr>
          <w:sz w:val="28"/>
          <w:szCs w:val="28"/>
        </w:rPr>
        <w:t xml:space="preserve"> Friday:</w:t>
      </w:r>
      <w:r>
        <w:br/>
        <w:t xml:space="preserve"> One laboratory session is planned for Friday with 15 systems in use. The total power consumption during this session is calculated to be 450 watts, maintaining the same power consumption rate of 30 watts per 15 minutes per system. As the total CO2 levels remain below 700 ppm, the air quality is classified as good, contrasting with the preceding Wednesday's scenario of poor air quality due to lower system utilization.</w:t>
      </w:r>
    </w:p>
    <w:p w14:paraId="07D18E3F" w14:textId="5E63DD47" w:rsidR="7AA30D86" w:rsidRDefault="7AA30D86" w:rsidP="7AA30D86">
      <w:r>
        <w:t xml:space="preserve"> </w:t>
      </w:r>
    </w:p>
    <w:p w14:paraId="7A9B3B8A" w14:textId="55CDF2D9" w:rsidR="7AA30D86" w:rsidRDefault="7AA30D86" w:rsidP="7AA30D86">
      <w:pPr>
        <w:rPr>
          <w:b/>
          <w:bCs/>
          <w:sz w:val="28"/>
          <w:szCs w:val="28"/>
        </w:rPr>
      </w:pPr>
    </w:p>
    <w:p w14:paraId="08E68383" w14:textId="3148DFA6" w:rsidR="7AA30D86" w:rsidRDefault="7AA30D86" w:rsidP="7AA30D86">
      <w:pPr>
        <w:rPr>
          <w:b/>
          <w:bCs/>
          <w:sz w:val="28"/>
          <w:szCs w:val="28"/>
        </w:rPr>
      </w:pPr>
    </w:p>
    <w:p w14:paraId="43A99613" w14:textId="0268034A" w:rsidR="7AA30D86" w:rsidRDefault="7AA30D86" w:rsidP="7AA30D86">
      <w:pPr>
        <w:rPr>
          <w:b/>
          <w:bCs/>
          <w:sz w:val="28"/>
          <w:szCs w:val="28"/>
        </w:rPr>
      </w:pPr>
      <w:r w:rsidRPr="7AA30D86">
        <w:rPr>
          <w:b/>
          <w:bCs/>
          <w:sz w:val="28"/>
          <w:szCs w:val="28"/>
        </w:rPr>
        <w:t>WEEK 2:</w:t>
      </w:r>
    </w:p>
    <w:tbl>
      <w:tblPr>
        <w:tblStyle w:val="TableGrid"/>
        <w:tblW w:w="0" w:type="auto"/>
        <w:tblLook w:val="06A0" w:firstRow="1" w:lastRow="0" w:firstColumn="1" w:lastColumn="0" w:noHBand="1" w:noVBand="1"/>
      </w:tblPr>
      <w:tblGrid>
        <w:gridCol w:w="1555"/>
        <w:gridCol w:w="1811"/>
        <w:gridCol w:w="1587"/>
        <w:gridCol w:w="1878"/>
        <w:gridCol w:w="2519"/>
      </w:tblGrid>
      <w:tr w:rsidR="7AA30D86" w14:paraId="1355964B" w14:textId="77777777" w:rsidTr="7AA30D86">
        <w:trPr>
          <w:trHeight w:val="300"/>
        </w:trPr>
        <w:tc>
          <w:tcPr>
            <w:tcW w:w="1560" w:type="dxa"/>
            <w:vAlign w:val="center"/>
          </w:tcPr>
          <w:p w14:paraId="079E99B9" w14:textId="2D18AC4A" w:rsidR="7AA30D86" w:rsidRDefault="7AA30D86" w:rsidP="7AA30D86">
            <w:pPr>
              <w:jc w:val="center"/>
            </w:pPr>
            <w:r>
              <w:t>DAYS</w:t>
            </w:r>
          </w:p>
        </w:tc>
        <w:tc>
          <w:tcPr>
            <w:tcW w:w="1841" w:type="dxa"/>
            <w:vAlign w:val="center"/>
          </w:tcPr>
          <w:p w14:paraId="1C388B0A" w14:textId="56AD6E86" w:rsidR="7AA30D86" w:rsidRDefault="7AA30D86" w:rsidP="7AA30D86">
            <w:pPr>
              <w:jc w:val="center"/>
            </w:pPr>
            <w:r>
              <w:t>No: of Lab Sessions that took place.</w:t>
            </w:r>
          </w:p>
        </w:tc>
        <w:tc>
          <w:tcPr>
            <w:tcW w:w="1609" w:type="dxa"/>
            <w:vAlign w:val="center"/>
          </w:tcPr>
          <w:p w14:paraId="7047B85D" w14:textId="7227E7DB" w:rsidR="7AA30D86" w:rsidRDefault="7AA30D86" w:rsidP="7AA30D86">
            <w:pPr>
              <w:jc w:val="center"/>
            </w:pPr>
            <w:r>
              <w:t>No: of Systems used.</w:t>
            </w:r>
          </w:p>
        </w:tc>
        <w:tc>
          <w:tcPr>
            <w:tcW w:w="1898" w:type="dxa"/>
            <w:vAlign w:val="center"/>
          </w:tcPr>
          <w:p w14:paraId="2844E672" w14:textId="56EA604E" w:rsidR="7AA30D86" w:rsidRDefault="7AA30D86" w:rsidP="7AA30D86">
            <w:pPr>
              <w:jc w:val="center"/>
            </w:pPr>
            <w:r>
              <w:t>Total Power Consumed.</w:t>
            </w:r>
          </w:p>
        </w:tc>
        <w:tc>
          <w:tcPr>
            <w:tcW w:w="2572" w:type="dxa"/>
            <w:vAlign w:val="center"/>
          </w:tcPr>
          <w:p w14:paraId="055593DF" w14:textId="7ADA2984" w:rsidR="7AA30D86" w:rsidRDefault="7AA30D86" w:rsidP="7AA30D86">
            <w:pPr>
              <w:jc w:val="center"/>
            </w:pPr>
            <w:r>
              <w:t>Air Quality in Lab.</w:t>
            </w:r>
          </w:p>
        </w:tc>
      </w:tr>
      <w:tr w:rsidR="7AA30D86" w14:paraId="2ACE8DF8" w14:textId="77777777" w:rsidTr="7AA30D86">
        <w:trPr>
          <w:trHeight w:val="790"/>
        </w:trPr>
        <w:tc>
          <w:tcPr>
            <w:tcW w:w="1560" w:type="dxa"/>
            <w:vAlign w:val="center"/>
          </w:tcPr>
          <w:p w14:paraId="5AF9DCB0" w14:textId="66E6C5E3" w:rsidR="7AA30D86" w:rsidRDefault="7AA30D86" w:rsidP="7AA30D86">
            <w:pPr>
              <w:jc w:val="center"/>
            </w:pPr>
            <w:r>
              <w:t>Monday</w:t>
            </w:r>
          </w:p>
        </w:tc>
        <w:tc>
          <w:tcPr>
            <w:tcW w:w="1841" w:type="dxa"/>
            <w:vAlign w:val="center"/>
          </w:tcPr>
          <w:p w14:paraId="386D1EC8" w14:textId="01E26285" w:rsidR="7AA30D86" w:rsidRDefault="7AA30D86" w:rsidP="7AA30D86">
            <w:pPr>
              <w:jc w:val="center"/>
            </w:pPr>
            <w:r>
              <w:t>0</w:t>
            </w:r>
          </w:p>
        </w:tc>
        <w:tc>
          <w:tcPr>
            <w:tcW w:w="1609" w:type="dxa"/>
            <w:vAlign w:val="center"/>
          </w:tcPr>
          <w:p w14:paraId="4615C761" w14:textId="1B3DD5D8" w:rsidR="7AA30D86" w:rsidRDefault="7AA30D86" w:rsidP="7AA30D86">
            <w:pPr>
              <w:jc w:val="center"/>
            </w:pPr>
            <w:r>
              <w:t>0</w:t>
            </w:r>
          </w:p>
        </w:tc>
        <w:tc>
          <w:tcPr>
            <w:tcW w:w="1898" w:type="dxa"/>
            <w:vAlign w:val="center"/>
          </w:tcPr>
          <w:p w14:paraId="20459524" w14:textId="49447809" w:rsidR="7AA30D86" w:rsidRDefault="7AA30D86" w:rsidP="7AA30D86">
            <w:pPr>
              <w:jc w:val="center"/>
            </w:pPr>
            <w:r>
              <w:t>0 watts</w:t>
            </w:r>
          </w:p>
        </w:tc>
        <w:tc>
          <w:tcPr>
            <w:tcW w:w="2572" w:type="dxa"/>
            <w:vAlign w:val="center"/>
          </w:tcPr>
          <w:p w14:paraId="6F500274" w14:textId="725E146A" w:rsidR="7AA30D86" w:rsidRDefault="7AA30D86" w:rsidP="7AA30D86">
            <w:pPr>
              <w:jc w:val="center"/>
            </w:pPr>
            <w:r>
              <w:t>&lt;700 ppm(Good Air Quality)</w:t>
            </w:r>
          </w:p>
        </w:tc>
      </w:tr>
      <w:tr w:rsidR="7AA30D86" w14:paraId="4B92FAC9" w14:textId="77777777" w:rsidTr="7AA30D86">
        <w:trPr>
          <w:trHeight w:val="850"/>
        </w:trPr>
        <w:tc>
          <w:tcPr>
            <w:tcW w:w="1560" w:type="dxa"/>
            <w:vAlign w:val="center"/>
          </w:tcPr>
          <w:p w14:paraId="0AD3361B" w14:textId="728A1ECD" w:rsidR="7AA30D86" w:rsidRDefault="7AA30D86" w:rsidP="7AA30D86">
            <w:pPr>
              <w:jc w:val="center"/>
            </w:pPr>
            <w:r>
              <w:t>Wednesday</w:t>
            </w:r>
          </w:p>
        </w:tc>
        <w:tc>
          <w:tcPr>
            <w:tcW w:w="1841" w:type="dxa"/>
            <w:vAlign w:val="center"/>
          </w:tcPr>
          <w:p w14:paraId="6492EA7D" w14:textId="5CA03373" w:rsidR="7AA30D86" w:rsidRDefault="7AA30D86" w:rsidP="7AA30D86">
            <w:pPr>
              <w:jc w:val="center"/>
            </w:pPr>
            <w:r>
              <w:t>1</w:t>
            </w:r>
          </w:p>
        </w:tc>
        <w:tc>
          <w:tcPr>
            <w:tcW w:w="1609" w:type="dxa"/>
            <w:vAlign w:val="center"/>
          </w:tcPr>
          <w:p w14:paraId="5072ABB6" w14:textId="2F471905" w:rsidR="7AA30D86" w:rsidRDefault="7AA30D86" w:rsidP="7AA30D86">
            <w:pPr>
              <w:jc w:val="center"/>
            </w:pPr>
            <w:r>
              <w:t>70</w:t>
            </w:r>
          </w:p>
        </w:tc>
        <w:tc>
          <w:tcPr>
            <w:tcW w:w="1898" w:type="dxa"/>
            <w:vAlign w:val="center"/>
          </w:tcPr>
          <w:p w14:paraId="519D3E5B" w14:textId="3F753057" w:rsidR="7AA30D86" w:rsidRDefault="7AA30D86" w:rsidP="7AA30D86">
            <w:pPr>
              <w:jc w:val="center"/>
            </w:pPr>
            <w:r>
              <w:t>2100 watts</w:t>
            </w:r>
          </w:p>
        </w:tc>
        <w:tc>
          <w:tcPr>
            <w:tcW w:w="2572" w:type="dxa"/>
            <w:vAlign w:val="center"/>
          </w:tcPr>
          <w:p w14:paraId="537B4726" w14:textId="111F2A76" w:rsidR="7AA30D86" w:rsidRDefault="7AA30D86" w:rsidP="7AA30D86">
            <w:pPr>
              <w:jc w:val="center"/>
            </w:pPr>
            <w:r>
              <w:t>&gt;1000 ppm(Poor Air Quality)</w:t>
            </w:r>
          </w:p>
        </w:tc>
      </w:tr>
      <w:tr w:rsidR="7AA30D86" w14:paraId="47BE8B3C" w14:textId="77777777" w:rsidTr="7AA30D86">
        <w:trPr>
          <w:trHeight w:val="920"/>
        </w:trPr>
        <w:tc>
          <w:tcPr>
            <w:tcW w:w="1560" w:type="dxa"/>
            <w:vAlign w:val="center"/>
          </w:tcPr>
          <w:p w14:paraId="1F26ACEF" w14:textId="428CD863" w:rsidR="7AA30D86" w:rsidRDefault="7AA30D86" w:rsidP="7AA30D86">
            <w:pPr>
              <w:jc w:val="center"/>
            </w:pPr>
            <w:r>
              <w:lastRenderedPageBreak/>
              <w:t>Friday</w:t>
            </w:r>
          </w:p>
        </w:tc>
        <w:tc>
          <w:tcPr>
            <w:tcW w:w="1841" w:type="dxa"/>
            <w:vAlign w:val="center"/>
          </w:tcPr>
          <w:p w14:paraId="19ABAC4F" w14:textId="0A46A967" w:rsidR="7AA30D86" w:rsidRDefault="7AA30D86" w:rsidP="7AA30D86">
            <w:pPr>
              <w:jc w:val="center"/>
            </w:pPr>
            <w:r>
              <w:t>1</w:t>
            </w:r>
          </w:p>
        </w:tc>
        <w:tc>
          <w:tcPr>
            <w:tcW w:w="1609" w:type="dxa"/>
            <w:vAlign w:val="center"/>
          </w:tcPr>
          <w:p w14:paraId="70C242F6" w14:textId="5F7AF122" w:rsidR="7AA30D86" w:rsidRDefault="7AA30D86" w:rsidP="7AA30D86">
            <w:pPr>
              <w:jc w:val="center"/>
            </w:pPr>
            <w:r>
              <w:t>15</w:t>
            </w:r>
          </w:p>
        </w:tc>
        <w:tc>
          <w:tcPr>
            <w:tcW w:w="1898" w:type="dxa"/>
            <w:vAlign w:val="center"/>
          </w:tcPr>
          <w:p w14:paraId="1238C91D" w14:textId="0FDC4059" w:rsidR="7AA30D86" w:rsidRDefault="7AA30D86" w:rsidP="7AA30D86">
            <w:pPr>
              <w:jc w:val="center"/>
            </w:pPr>
            <w:r>
              <w:t>450 watts</w:t>
            </w:r>
          </w:p>
        </w:tc>
        <w:tc>
          <w:tcPr>
            <w:tcW w:w="2572" w:type="dxa"/>
            <w:vAlign w:val="center"/>
          </w:tcPr>
          <w:p w14:paraId="7E145510" w14:textId="47A813CC" w:rsidR="7AA30D86" w:rsidRDefault="7AA30D86" w:rsidP="7AA30D86">
            <w:pPr>
              <w:jc w:val="center"/>
            </w:pPr>
            <w:r>
              <w:t>&lt;700 ppm(Good Air Quality)</w:t>
            </w:r>
          </w:p>
        </w:tc>
      </w:tr>
    </w:tbl>
    <w:p w14:paraId="049CEDEC" w14:textId="5323DDC9" w:rsidR="7AA30D86" w:rsidRDefault="7AA30D86" w:rsidP="7AA30D86"/>
    <w:p w14:paraId="50A73204" w14:textId="3F569808" w:rsidR="7AA30D86" w:rsidRDefault="7AA30D86" w:rsidP="7AA30D86"/>
    <w:p w14:paraId="2700E640" w14:textId="72658C63" w:rsidR="7AA30D86" w:rsidRDefault="7AA30D86" w:rsidP="7AA30D86"/>
    <w:p w14:paraId="782A59A9" w14:textId="24B6E454" w:rsidR="7AA30D86" w:rsidRDefault="7AA30D86" w:rsidP="7AA30D86"/>
    <w:p w14:paraId="5ACF59DA" w14:textId="5E96A88E" w:rsidR="7AA30D86" w:rsidRDefault="7AA30D86" w:rsidP="7AA30D86"/>
    <w:p w14:paraId="64395806" w14:textId="0EDE9F10" w:rsidR="7AA30D86" w:rsidRDefault="7AA30D86" w:rsidP="7AA30D86">
      <w:pPr>
        <w:rPr>
          <w:b/>
          <w:bCs/>
          <w:sz w:val="28"/>
          <w:szCs w:val="28"/>
        </w:rPr>
      </w:pPr>
      <w:r w:rsidRPr="7AA30D86">
        <w:rPr>
          <w:b/>
          <w:bCs/>
          <w:sz w:val="28"/>
          <w:szCs w:val="28"/>
        </w:rPr>
        <w:t>Examining Week 3, as detailed in the provided table below:</w:t>
      </w:r>
    </w:p>
    <w:p w14:paraId="11245C9E" w14:textId="5BC039DB" w:rsidR="7AA30D86" w:rsidRDefault="7AA30D86" w:rsidP="7AA30D86">
      <w:r>
        <w:t xml:space="preserve"> </w:t>
      </w:r>
      <w:r w:rsidRPr="7AA30D86">
        <w:rPr>
          <w:sz w:val="28"/>
          <w:szCs w:val="28"/>
        </w:rPr>
        <w:t>Monday</w:t>
      </w:r>
      <w:r>
        <w:t>:</w:t>
      </w:r>
      <w:r>
        <w:br/>
        <w:t xml:space="preserve"> Consider a scenario where Week 3 represents a busy period in the academic calendar, with numerous laboratory sessions scheduled on Monday, the laboratory hosts three scheduled sessions, where 2 sessions were accommodating 25 systems, and 1 session was accommodating 30 systems. This configuration results in a total power consumption of 2650 watts, calculated at a rate of 30 watts per 15 minutes per system. However, the increased utilization contributes to elevated CO2 levels, surpassing 1000 parts per million (ppm), indicative of poor air quality.</w:t>
      </w:r>
    </w:p>
    <w:p w14:paraId="1D96D978" w14:textId="2607D611" w:rsidR="7AA30D86" w:rsidRDefault="7AA30D86" w:rsidP="7AA30D86">
      <w:r>
        <w:t xml:space="preserve"> </w:t>
      </w:r>
      <w:r w:rsidRPr="7AA30D86">
        <w:rPr>
          <w:sz w:val="28"/>
          <w:szCs w:val="28"/>
        </w:rPr>
        <w:t>Wednesday</w:t>
      </w:r>
      <w:r>
        <w:t>:</w:t>
      </w:r>
      <w:r>
        <w:br/>
        <w:t xml:space="preserve"> No laboratory sessions are scheduled for Wednesday, rendering the lab inactive. Consequently, no power is consumed during this period, and no people using the lab leaving it with good air quality.</w:t>
      </w:r>
    </w:p>
    <w:p w14:paraId="6A2E6A64" w14:textId="0E65B321" w:rsidR="7AA30D86" w:rsidRDefault="7AA30D86" w:rsidP="7AA30D86">
      <w:r>
        <w:t xml:space="preserve"> </w:t>
      </w:r>
      <w:r w:rsidRPr="7AA30D86">
        <w:rPr>
          <w:sz w:val="28"/>
          <w:szCs w:val="28"/>
        </w:rPr>
        <w:t>Friday</w:t>
      </w:r>
      <w:r>
        <w:t>:</w:t>
      </w:r>
      <w:r>
        <w:br/>
        <w:t xml:space="preserve"> A single laboratory session is slated for Friday, with 30 systems in operation. The total power consumed during this session amounts to 900 watts, maintaining the established power consumption rate of 30 watts per 15 minutes per system. Despite the session, the CO2 levels remain below 700 ppm, ensuring good air quality within the laboratory environment.</w:t>
      </w:r>
    </w:p>
    <w:p w14:paraId="61F5218C" w14:textId="227DB79F" w:rsidR="7AA30D86" w:rsidRDefault="7AA30D86" w:rsidP="7AA30D86">
      <w:pPr>
        <w:rPr>
          <w:b/>
          <w:bCs/>
          <w:sz w:val="28"/>
          <w:szCs w:val="28"/>
        </w:rPr>
      </w:pPr>
      <w:r>
        <w:t xml:space="preserve"> </w:t>
      </w:r>
    </w:p>
    <w:p w14:paraId="32616302" w14:textId="0CBAEC14" w:rsidR="7AA30D86" w:rsidRDefault="7AA30D86" w:rsidP="7AA30D86">
      <w:pPr>
        <w:rPr>
          <w:b/>
          <w:bCs/>
          <w:sz w:val="28"/>
          <w:szCs w:val="28"/>
        </w:rPr>
      </w:pPr>
      <w:r w:rsidRPr="7AA30D86">
        <w:rPr>
          <w:b/>
          <w:bCs/>
          <w:sz w:val="28"/>
          <w:szCs w:val="28"/>
        </w:rPr>
        <w:t>WEEK 3:</w:t>
      </w:r>
    </w:p>
    <w:tbl>
      <w:tblPr>
        <w:tblStyle w:val="TableGrid"/>
        <w:tblW w:w="0" w:type="auto"/>
        <w:tblLook w:val="06A0" w:firstRow="1" w:lastRow="0" w:firstColumn="1" w:lastColumn="0" w:noHBand="1" w:noVBand="1"/>
      </w:tblPr>
      <w:tblGrid>
        <w:gridCol w:w="1554"/>
        <w:gridCol w:w="1805"/>
        <w:gridCol w:w="1812"/>
        <w:gridCol w:w="1672"/>
        <w:gridCol w:w="2507"/>
      </w:tblGrid>
      <w:tr w:rsidR="7AA30D86" w14:paraId="5D2A061E" w14:textId="77777777" w:rsidTr="7AA30D86">
        <w:trPr>
          <w:trHeight w:val="300"/>
        </w:trPr>
        <w:tc>
          <w:tcPr>
            <w:tcW w:w="1560" w:type="dxa"/>
            <w:vAlign w:val="center"/>
          </w:tcPr>
          <w:p w14:paraId="38BD3730" w14:textId="2D18AC4A" w:rsidR="7AA30D86" w:rsidRDefault="7AA30D86" w:rsidP="7AA30D86">
            <w:pPr>
              <w:jc w:val="center"/>
            </w:pPr>
            <w:r>
              <w:t>DAYS</w:t>
            </w:r>
          </w:p>
        </w:tc>
        <w:tc>
          <w:tcPr>
            <w:tcW w:w="1841" w:type="dxa"/>
            <w:vAlign w:val="center"/>
          </w:tcPr>
          <w:p w14:paraId="45510D3A" w14:textId="10BCEF92" w:rsidR="7AA30D86" w:rsidRDefault="7AA30D86" w:rsidP="7AA30D86">
            <w:pPr>
              <w:jc w:val="center"/>
            </w:pPr>
            <w:r>
              <w:t>No: of Lab Sessions that took place.</w:t>
            </w:r>
          </w:p>
        </w:tc>
        <w:tc>
          <w:tcPr>
            <w:tcW w:w="1822" w:type="dxa"/>
            <w:vAlign w:val="center"/>
          </w:tcPr>
          <w:p w14:paraId="78F121F0" w14:textId="2F50DBCF" w:rsidR="7AA30D86" w:rsidRDefault="7AA30D86" w:rsidP="7AA30D86">
            <w:pPr>
              <w:jc w:val="center"/>
            </w:pPr>
            <w:r>
              <w:t>No: of Systems used.</w:t>
            </w:r>
          </w:p>
        </w:tc>
        <w:tc>
          <w:tcPr>
            <w:tcW w:w="1685" w:type="dxa"/>
            <w:vAlign w:val="center"/>
          </w:tcPr>
          <w:p w14:paraId="1AACC26F" w14:textId="56EA604E" w:rsidR="7AA30D86" w:rsidRDefault="7AA30D86" w:rsidP="7AA30D86">
            <w:pPr>
              <w:jc w:val="center"/>
            </w:pPr>
            <w:r>
              <w:t>Total Power Consumed.</w:t>
            </w:r>
          </w:p>
        </w:tc>
        <w:tc>
          <w:tcPr>
            <w:tcW w:w="2572" w:type="dxa"/>
            <w:vAlign w:val="center"/>
          </w:tcPr>
          <w:p w14:paraId="185CE2B9" w14:textId="7ADA2984" w:rsidR="7AA30D86" w:rsidRDefault="7AA30D86" w:rsidP="7AA30D86">
            <w:pPr>
              <w:jc w:val="center"/>
            </w:pPr>
            <w:r>
              <w:t>Air Quality in Lab.</w:t>
            </w:r>
          </w:p>
        </w:tc>
      </w:tr>
      <w:tr w:rsidR="7AA30D86" w14:paraId="150BD00E" w14:textId="77777777" w:rsidTr="7AA30D86">
        <w:trPr>
          <w:trHeight w:val="790"/>
        </w:trPr>
        <w:tc>
          <w:tcPr>
            <w:tcW w:w="1560" w:type="dxa"/>
            <w:vAlign w:val="center"/>
          </w:tcPr>
          <w:p w14:paraId="634BEBFE" w14:textId="66E6C5E3" w:rsidR="7AA30D86" w:rsidRDefault="7AA30D86" w:rsidP="7AA30D86">
            <w:pPr>
              <w:jc w:val="center"/>
            </w:pPr>
            <w:r>
              <w:lastRenderedPageBreak/>
              <w:t>Monday</w:t>
            </w:r>
          </w:p>
        </w:tc>
        <w:tc>
          <w:tcPr>
            <w:tcW w:w="1841" w:type="dxa"/>
            <w:vAlign w:val="center"/>
          </w:tcPr>
          <w:p w14:paraId="53C57B2E" w14:textId="0F2AE178" w:rsidR="7AA30D86" w:rsidRDefault="7AA30D86" w:rsidP="7AA30D86">
            <w:pPr>
              <w:jc w:val="center"/>
            </w:pPr>
            <w:r>
              <w:t>3</w:t>
            </w:r>
          </w:p>
        </w:tc>
        <w:tc>
          <w:tcPr>
            <w:tcW w:w="1822" w:type="dxa"/>
            <w:vAlign w:val="center"/>
          </w:tcPr>
          <w:p w14:paraId="4AC18714" w14:textId="0F8143C9" w:rsidR="7AA30D86" w:rsidRDefault="7AA30D86" w:rsidP="7AA30D86">
            <w:pPr>
              <w:jc w:val="center"/>
            </w:pPr>
            <w:r>
              <w:t>80(25+25+30)</w:t>
            </w:r>
          </w:p>
        </w:tc>
        <w:tc>
          <w:tcPr>
            <w:tcW w:w="1685" w:type="dxa"/>
            <w:vAlign w:val="center"/>
          </w:tcPr>
          <w:p w14:paraId="5923DCA7" w14:textId="6EF84D6C" w:rsidR="7AA30D86" w:rsidRDefault="7AA30D86" w:rsidP="7AA30D86">
            <w:pPr>
              <w:jc w:val="center"/>
            </w:pPr>
            <w:r>
              <w:t>2650 watts</w:t>
            </w:r>
          </w:p>
        </w:tc>
        <w:tc>
          <w:tcPr>
            <w:tcW w:w="2572" w:type="dxa"/>
            <w:vAlign w:val="center"/>
          </w:tcPr>
          <w:p w14:paraId="27B32ED0" w14:textId="143064B7" w:rsidR="7AA30D86" w:rsidRDefault="7AA30D86" w:rsidP="7AA30D86">
            <w:pPr>
              <w:jc w:val="center"/>
            </w:pPr>
            <w:r>
              <w:t xml:space="preserve">&gt;1000 </w:t>
            </w:r>
            <w:bookmarkStart w:id="3" w:name="_Int_6oG2mabW"/>
            <w:r>
              <w:t>ppm(</w:t>
            </w:r>
            <w:bookmarkEnd w:id="3"/>
            <w:r>
              <w:t>Poor Air Quality)</w:t>
            </w:r>
          </w:p>
        </w:tc>
      </w:tr>
      <w:tr w:rsidR="7AA30D86" w14:paraId="6A96E8BB" w14:textId="77777777" w:rsidTr="7AA30D86">
        <w:trPr>
          <w:trHeight w:val="850"/>
        </w:trPr>
        <w:tc>
          <w:tcPr>
            <w:tcW w:w="1560" w:type="dxa"/>
            <w:vAlign w:val="center"/>
          </w:tcPr>
          <w:p w14:paraId="07907EAB" w14:textId="728A1ECD" w:rsidR="7AA30D86" w:rsidRDefault="7AA30D86" w:rsidP="7AA30D86">
            <w:pPr>
              <w:jc w:val="center"/>
            </w:pPr>
            <w:r>
              <w:t>Wednesday</w:t>
            </w:r>
          </w:p>
        </w:tc>
        <w:tc>
          <w:tcPr>
            <w:tcW w:w="1841" w:type="dxa"/>
            <w:vAlign w:val="center"/>
          </w:tcPr>
          <w:p w14:paraId="0541AD58" w14:textId="5852A2C8" w:rsidR="7AA30D86" w:rsidRDefault="7AA30D86" w:rsidP="7AA30D86">
            <w:pPr>
              <w:jc w:val="center"/>
            </w:pPr>
            <w:r>
              <w:t>0</w:t>
            </w:r>
          </w:p>
        </w:tc>
        <w:tc>
          <w:tcPr>
            <w:tcW w:w="1822" w:type="dxa"/>
            <w:vAlign w:val="center"/>
          </w:tcPr>
          <w:p w14:paraId="4A38FE87" w14:textId="0FD0BCD9" w:rsidR="7AA30D86" w:rsidRDefault="7AA30D86" w:rsidP="7AA30D86">
            <w:pPr>
              <w:jc w:val="center"/>
            </w:pPr>
            <w:r>
              <w:t>0</w:t>
            </w:r>
          </w:p>
        </w:tc>
        <w:tc>
          <w:tcPr>
            <w:tcW w:w="1685" w:type="dxa"/>
            <w:vAlign w:val="center"/>
          </w:tcPr>
          <w:p w14:paraId="3849C698" w14:textId="52EC0981" w:rsidR="7AA30D86" w:rsidRDefault="7AA30D86" w:rsidP="7AA30D86">
            <w:pPr>
              <w:jc w:val="center"/>
            </w:pPr>
            <w:r>
              <w:t>0 watt</w:t>
            </w:r>
          </w:p>
        </w:tc>
        <w:tc>
          <w:tcPr>
            <w:tcW w:w="2572" w:type="dxa"/>
            <w:vAlign w:val="center"/>
          </w:tcPr>
          <w:p w14:paraId="760AC8E5" w14:textId="60355C62" w:rsidR="7AA30D86" w:rsidRDefault="7AA30D86" w:rsidP="7AA30D86">
            <w:pPr>
              <w:jc w:val="center"/>
            </w:pPr>
            <w:r>
              <w:t xml:space="preserve">&lt;700 </w:t>
            </w:r>
            <w:bookmarkStart w:id="4" w:name="_Int_2l2JdMP1"/>
            <w:r>
              <w:t>ppm(</w:t>
            </w:r>
            <w:bookmarkEnd w:id="4"/>
            <w:r>
              <w:t>Good Air Quality)</w:t>
            </w:r>
          </w:p>
        </w:tc>
      </w:tr>
      <w:tr w:rsidR="7AA30D86" w14:paraId="742821D6" w14:textId="77777777" w:rsidTr="7AA30D86">
        <w:trPr>
          <w:trHeight w:val="920"/>
        </w:trPr>
        <w:tc>
          <w:tcPr>
            <w:tcW w:w="1560" w:type="dxa"/>
            <w:vAlign w:val="center"/>
          </w:tcPr>
          <w:p w14:paraId="70FD5B47" w14:textId="428CD863" w:rsidR="7AA30D86" w:rsidRDefault="7AA30D86" w:rsidP="7AA30D86">
            <w:pPr>
              <w:jc w:val="center"/>
            </w:pPr>
            <w:r>
              <w:t>Friday</w:t>
            </w:r>
          </w:p>
        </w:tc>
        <w:tc>
          <w:tcPr>
            <w:tcW w:w="1841" w:type="dxa"/>
            <w:vAlign w:val="center"/>
          </w:tcPr>
          <w:p w14:paraId="7FEF2AF0" w14:textId="0A46A967" w:rsidR="7AA30D86" w:rsidRDefault="7AA30D86" w:rsidP="7AA30D86">
            <w:pPr>
              <w:jc w:val="center"/>
            </w:pPr>
            <w:r>
              <w:t>1</w:t>
            </w:r>
          </w:p>
        </w:tc>
        <w:tc>
          <w:tcPr>
            <w:tcW w:w="1822" w:type="dxa"/>
            <w:vAlign w:val="center"/>
          </w:tcPr>
          <w:p w14:paraId="562C350C" w14:textId="5B19E306" w:rsidR="7AA30D86" w:rsidRDefault="7AA30D86" w:rsidP="7AA30D86">
            <w:pPr>
              <w:jc w:val="center"/>
            </w:pPr>
            <w:r>
              <w:t>30</w:t>
            </w:r>
          </w:p>
        </w:tc>
        <w:tc>
          <w:tcPr>
            <w:tcW w:w="1685" w:type="dxa"/>
            <w:vAlign w:val="center"/>
          </w:tcPr>
          <w:p w14:paraId="2CE7FF7E" w14:textId="5EE24CAB" w:rsidR="7AA30D86" w:rsidRDefault="7AA30D86" w:rsidP="7AA30D86">
            <w:pPr>
              <w:jc w:val="center"/>
            </w:pPr>
            <w:r>
              <w:t>900 watts</w:t>
            </w:r>
          </w:p>
        </w:tc>
        <w:tc>
          <w:tcPr>
            <w:tcW w:w="2572" w:type="dxa"/>
            <w:vAlign w:val="center"/>
          </w:tcPr>
          <w:p w14:paraId="6E69D9DA" w14:textId="627A2104" w:rsidR="7AA30D86" w:rsidRDefault="7AA30D86" w:rsidP="7AA30D86">
            <w:pPr>
              <w:jc w:val="center"/>
            </w:pPr>
            <w:r>
              <w:t xml:space="preserve">&lt;700 </w:t>
            </w:r>
            <w:bookmarkStart w:id="5" w:name="_Int_8Hb7Tlpz"/>
            <w:r>
              <w:t>ppm(</w:t>
            </w:r>
            <w:bookmarkEnd w:id="5"/>
            <w:r>
              <w:t>Good Air Quality)</w:t>
            </w:r>
          </w:p>
        </w:tc>
      </w:tr>
    </w:tbl>
    <w:p w14:paraId="614C769C" w14:textId="6CBC997B" w:rsidR="7AA30D86" w:rsidRDefault="7AA30D86" w:rsidP="7AA30D86"/>
    <w:p w14:paraId="72A3754C" w14:textId="61449BA0" w:rsidR="7AA30D86" w:rsidRDefault="7AA30D86" w:rsidP="7AA30D86">
      <w:r w:rsidRPr="7AA30D86">
        <w:rPr>
          <w:b/>
          <w:bCs/>
          <w:sz w:val="28"/>
          <w:szCs w:val="28"/>
        </w:rPr>
        <w:t>Examining Week 4, as detailed in the provided table below:</w:t>
      </w:r>
      <w:r>
        <w:br/>
        <w:t xml:space="preserve"> Represents a typical week in the lab, with consistent activity levels across the scheduled sessions</w:t>
      </w:r>
    </w:p>
    <w:p w14:paraId="09C3A65D" w14:textId="21EBED49" w:rsidR="7AA30D86" w:rsidRDefault="7AA30D86" w:rsidP="7AA30D86">
      <w:r w:rsidRPr="7AA30D86">
        <w:rPr>
          <w:sz w:val="28"/>
          <w:szCs w:val="28"/>
        </w:rPr>
        <w:t>Monday</w:t>
      </w:r>
      <w:r>
        <w:t>:</w:t>
      </w:r>
      <w:r>
        <w:br/>
        <w:t xml:space="preserve"> One laboratory session is scheduled for Monday, involving 40 systems. The total power consumption during this session is calculated to be 1200 watts, maintaining the same power consumption rate of 30 watts per 15 minutes per system. This level of utilization results in CO2 levels exceeding 700 parts per million (ppm), indicating medium air quality.</w:t>
      </w:r>
    </w:p>
    <w:p w14:paraId="43B650BF" w14:textId="7E5A1669" w:rsidR="7AA30D86" w:rsidRDefault="7AA30D86" w:rsidP="7AA30D86">
      <w:r>
        <w:t xml:space="preserve"> </w:t>
      </w:r>
      <w:r w:rsidRPr="7AA30D86">
        <w:rPr>
          <w:sz w:val="28"/>
          <w:szCs w:val="28"/>
        </w:rPr>
        <w:t>Wednesday</w:t>
      </w:r>
      <w:r>
        <w:t>:</w:t>
      </w:r>
      <w:r>
        <w:br/>
        <w:t xml:space="preserve"> One laboratory session is planned for Wednesday with 50 systems in operation. The total power consumed during this session amounts to 1500 watts, calculated at the established power consumption rate of 30 watts per 15 minutes per system. With increased system utilization, CO2 levels are projected to surpass 700 ppm, indicating medium air quality.</w:t>
      </w:r>
    </w:p>
    <w:p w14:paraId="0F02B84C" w14:textId="0BDEF267" w:rsidR="7AA30D86" w:rsidRDefault="7AA30D86" w:rsidP="7AA30D86">
      <w:r>
        <w:t xml:space="preserve"> </w:t>
      </w:r>
      <w:r w:rsidRPr="7AA30D86">
        <w:rPr>
          <w:sz w:val="28"/>
          <w:szCs w:val="28"/>
        </w:rPr>
        <w:t>Friday</w:t>
      </w:r>
      <w:r>
        <w:t>:</w:t>
      </w:r>
      <w:r>
        <w:br/>
        <w:t xml:space="preserve"> One laboratory session is scheduled for Friday with 20 systems in operation as the students would go home considering the weekend resulting in less number of people attending. The total power consumed during this session is 600 watts, maintaining the same power consumption rate of 30 watts per 15 minutes per system. As the total CO2 levels remain below 700 ppm, the air quality is classified as good despite the moderate level of system utilization.</w:t>
      </w:r>
    </w:p>
    <w:p w14:paraId="0C0EB031" w14:textId="06EBC79E" w:rsidR="7AA30D86" w:rsidRDefault="7AA30D86" w:rsidP="7AA30D86">
      <w:r>
        <w:t xml:space="preserve"> </w:t>
      </w:r>
    </w:p>
    <w:p w14:paraId="0790A59E" w14:textId="2B52B971" w:rsidR="7AA30D86" w:rsidRDefault="7AA30D86" w:rsidP="7AA30D86">
      <w:pPr>
        <w:rPr>
          <w:b/>
          <w:bCs/>
          <w:sz w:val="28"/>
          <w:szCs w:val="28"/>
        </w:rPr>
      </w:pPr>
      <w:r w:rsidRPr="7AA30D86">
        <w:rPr>
          <w:b/>
          <w:bCs/>
          <w:sz w:val="28"/>
          <w:szCs w:val="28"/>
        </w:rPr>
        <w:t>WEEK 4:</w:t>
      </w:r>
    </w:p>
    <w:tbl>
      <w:tblPr>
        <w:tblStyle w:val="TableGrid"/>
        <w:tblW w:w="0" w:type="auto"/>
        <w:tblLook w:val="06A0" w:firstRow="1" w:lastRow="0" w:firstColumn="1" w:lastColumn="0" w:noHBand="1" w:noVBand="1"/>
      </w:tblPr>
      <w:tblGrid>
        <w:gridCol w:w="1555"/>
        <w:gridCol w:w="1808"/>
        <w:gridCol w:w="1788"/>
        <w:gridCol w:w="1673"/>
        <w:gridCol w:w="2526"/>
      </w:tblGrid>
      <w:tr w:rsidR="7AA30D86" w14:paraId="18DD17C4" w14:textId="77777777" w:rsidTr="7AA30D86">
        <w:trPr>
          <w:trHeight w:val="300"/>
        </w:trPr>
        <w:tc>
          <w:tcPr>
            <w:tcW w:w="1560" w:type="dxa"/>
            <w:vAlign w:val="center"/>
          </w:tcPr>
          <w:p w14:paraId="2FC7C289" w14:textId="2D18AC4A" w:rsidR="7AA30D86" w:rsidRDefault="7AA30D86" w:rsidP="7AA30D86">
            <w:pPr>
              <w:jc w:val="center"/>
            </w:pPr>
            <w:r>
              <w:t>DAYS</w:t>
            </w:r>
          </w:p>
        </w:tc>
        <w:tc>
          <w:tcPr>
            <w:tcW w:w="1841" w:type="dxa"/>
            <w:vAlign w:val="center"/>
          </w:tcPr>
          <w:p w14:paraId="11538CD9" w14:textId="10BCEF92" w:rsidR="7AA30D86" w:rsidRDefault="7AA30D86" w:rsidP="7AA30D86">
            <w:pPr>
              <w:jc w:val="center"/>
            </w:pPr>
            <w:r>
              <w:t>No: of Lab Sessions that took place.</w:t>
            </w:r>
          </w:p>
        </w:tc>
        <w:tc>
          <w:tcPr>
            <w:tcW w:w="1822" w:type="dxa"/>
            <w:vAlign w:val="center"/>
          </w:tcPr>
          <w:p w14:paraId="04A3066A" w14:textId="7F2D1B88" w:rsidR="7AA30D86" w:rsidRDefault="7AA30D86" w:rsidP="7AA30D86">
            <w:pPr>
              <w:jc w:val="center"/>
            </w:pPr>
            <w:r>
              <w:t>No: of Systems used.</w:t>
            </w:r>
          </w:p>
        </w:tc>
        <w:tc>
          <w:tcPr>
            <w:tcW w:w="1685" w:type="dxa"/>
            <w:vAlign w:val="center"/>
          </w:tcPr>
          <w:p w14:paraId="7EF03767" w14:textId="56EA604E" w:rsidR="7AA30D86" w:rsidRDefault="7AA30D86" w:rsidP="7AA30D86">
            <w:pPr>
              <w:jc w:val="center"/>
            </w:pPr>
            <w:r>
              <w:t>Total Power Consumed.</w:t>
            </w:r>
          </w:p>
        </w:tc>
        <w:tc>
          <w:tcPr>
            <w:tcW w:w="2572" w:type="dxa"/>
            <w:vAlign w:val="center"/>
          </w:tcPr>
          <w:p w14:paraId="01B6B44A" w14:textId="7ADA2984" w:rsidR="7AA30D86" w:rsidRDefault="7AA30D86" w:rsidP="7AA30D86">
            <w:pPr>
              <w:jc w:val="center"/>
            </w:pPr>
            <w:r>
              <w:t>Air Quality in Lab.</w:t>
            </w:r>
          </w:p>
        </w:tc>
      </w:tr>
      <w:tr w:rsidR="7AA30D86" w14:paraId="2E2A3EE1" w14:textId="77777777" w:rsidTr="7AA30D86">
        <w:trPr>
          <w:trHeight w:val="790"/>
        </w:trPr>
        <w:tc>
          <w:tcPr>
            <w:tcW w:w="1560" w:type="dxa"/>
            <w:vAlign w:val="center"/>
          </w:tcPr>
          <w:p w14:paraId="4EBADE79" w14:textId="66E6C5E3" w:rsidR="7AA30D86" w:rsidRDefault="7AA30D86" w:rsidP="7AA30D86">
            <w:pPr>
              <w:jc w:val="center"/>
            </w:pPr>
            <w:r>
              <w:lastRenderedPageBreak/>
              <w:t>Monday</w:t>
            </w:r>
          </w:p>
        </w:tc>
        <w:tc>
          <w:tcPr>
            <w:tcW w:w="1841" w:type="dxa"/>
            <w:vAlign w:val="center"/>
          </w:tcPr>
          <w:p w14:paraId="27C0AF67" w14:textId="606280AA" w:rsidR="7AA30D86" w:rsidRDefault="7AA30D86" w:rsidP="7AA30D86">
            <w:pPr>
              <w:jc w:val="center"/>
            </w:pPr>
            <w:r>
              <w:t>1</w:t>
            </w:r>
          </w:p>
        </w:tc>
        <w:tc>
          <w:tcPr>
            <w:tcW w:w="1822" w:type="dxa"/>
            <w:vAlign w:val="center"/>
          </w:tcPr>
          <w:p w14:paraId="282DDC4C" w14:textId="060B2D10" w:rsidR="7AA30D86" w:rsidRDefault="7AA30D86" w:rsidP="7AA30D86">
            <w:pPr>
              <w:jc w:val="center"/>
            </w:pPr>
            <w:r>
              <w:t>40</w:t>
            </w:r>
          </w:p>
        </w:tc>
        <w:tc>
          <w:tcPr>
            <w:tcW w:w="1685" w:type="dxa"/>
            <w:vAlign w:val="center"/>
          </w:tcPr>
          <w:p w14:paraId="6D72C34B" w14:textId="0308DD73" w:rsidR="7AA30D86" w:rsidRDefault="7AA30D86" w:rsidP="7AA30D86">
            <w:pPr>
              <w:jc w:val="center"/>
            </w:pPr>
            <w:r>
              <w:t>1200 watts</w:t>
            </w:r>
          </w:p>
        </w:tc>
        <w:tc>
          <w:tcPr>
            <w:tcW w:w="2572" w:type="dxa"/>
            <w:vAlign w:val="center"/>
          </w:tcPr>
          <w:p w14:paraId="59F889B6" w14:textId="21FF54A0" w:rsidR="7AA30D86" w:rsidRDefault="7AA30D86" w:rsidP="7AA30D86">
            <w:pPr>
              <w:jc w:val="center"/>
            </w:pPr>
            <w:r>
              <w:t>&gt;700 ppm(Medium Air Quality)</w:t>
            </w:r>
          </w:p>
        </w:tc>
      </w:tr>
      <w:tr w:rsidR="7AA30D86" w14:paraId="1E340FAA" w14:textId="77777777" w:rsidTr="7AA30D86">
        <w:trPr>
          <w:trHeight w:val="850"/>
        </w:trPr>
        <w:tc>
          <w:tcPr>
            <w:tcW w:w="1560" w:type="dxa"/>
            <w:vAlign w:val="center"/>
          </w:tcPr>
          <w:p w14:paraId="45281089" w14:textId="728A1ECD" w:rsidR="7AA30D86" w:rsidRDefault="7AA30D86" w:rsidP="7AA30D86">
            <w:pPr>
              <w:jc w:val="center"/>
            </w:pPr>
            <w:r>
              <w:t>Wednesday</w:t>
            </w:r>
          </w:p>
        </w:tc>
        <w:tc>
          <w:tcPr>
            <w:tcW w:w="1841" w:type="dxa"/>
            <w:vAlign w:val="center"/>
          </w:tcPr>
          <w:p w14:paraId="6B39CF47" w14:textId="7C10BDE4" w:rsidR="7AA30D86" w:rsidRDefault="7AA30D86" w:rsidP="7AA30D86">
            <w:pPr>
              <w:jc w:val="center"/>
            </w:pPr>
            <w:r>
              <w:t>1</w:t>
            </w:r>
          </w:p>
        </w:tc>
        <w:tc>
          <w:tcPr>
            <w:tcW w:w="1822" w:type="dxa"/>
            <w:vAlign w:val="center"/>
          </w:tcPr>
          <w:p w14:paraId="68B69D74" w14:textId="01B34221" w:rsidR="7AA30D86" w:rsidRDefault="7AA30D86" w:rsidP="7AA30D86">
            <w:pPr>
              <w:jc w:val="center"/>
            </w:pPr>
            <w:r>
              <w:t>50</w:t>
            </w:r>
          </w:p>
        </w:tc>
        <w:tc>
          <w:tcPr>
            <w:tcW w:w="1685" w:type="dxa"/>
            <w:vAlign w:val="center"/>
          </w:tcPr>
          <w:p w14:paraId="032389A2" w14:textId="062C6DD3" w:rsidR="7AA30D86" w:rsidRDefault="7AA30D86" w:rsidP="7AA30D86">
            <w:pPr>
              <w:jc w:val="center"/>
            </w:pPr>
            <w:r>
              <w:t>1500 watt</w:t>
            </w:r>
          </w:p>
        </w:tc>
        <w:tc>
          <w:tcPr>
            <w:tcW w:w="2572" w:type="dxa"/>
            <w:vAlign w:val="center"/>
          </w:tcPr>
          <w:p w14:paraId="5C0F599E" w14:textId="4EEBB8D1" w:rsidR="7AA30D86" w:rsidRDefault="7AA30D86" w:rsidP="7AA30D86">
            <w:pPr>
              <w:jc w:val="center"/>
            </w:pPr>
            <w:r>
              <w:t>&gt;700 ppm(Medium Air Quality)</w:t>
            </w:r>
          </w:p>
        </w:tc>
      </w:tr>
      <w:tr w:rsidR="7AA30D86" w14:paraId="7E6284E7" w14:textId="77777777" w:rsidTr="7AA30D86">
        <w:trPr>
          <w:trHeight w:val="920"/>
        </w:trPr>
        <w:tc>
          <w:tcPr>
            <w:tcW w:w="1560" w:type="dxa"/>
            <w:vAlign w:val="center"/>
          </w:tcPr>
          <w:p w14:paraId="2AC8E8A2" w14:textId="428CD863" w:rsidR="7AA30D86" w:rsidRDefault="7AA30D86" w:rsidP="7AA30D86">
            <w:pPr>
              <w:jc w:val="center"/>
            </w:pPr>
            <w:r>
              <w:t>Friday</w:t>
            </w:r>
          </w:p>
        </w:tc>
        <w:tc>
          <w:tcPr>
            <w:tcW w:w="1841" w:type="dxa"/>
            <w:vAlign w:val="center"/>
          </w:tcPr>
          <w:p w14:paraId="33454D8F" w14:textId="0A46A967" w:rsidR="7AA30D86" w:rsidRDefault="7AA30D86" w:rsidP="7AA30D86">
            <w:pPr>
              <w:jc w:val="center"/>
            </w:pPr>
            <w:r>
              <w:t>1</w:t>
            </w:r>
          </w:p>
        </w:tc>
        <w:tc>
          <w:tcPr>
            <w:tcW w:w="1822" w:type="dxa"/>
            <w:vAlign w:val="center"/>
          </w:tcPr>
          <w:p w14:paraId="405D0015" w14:textId="61186D7E" w:rsidR="7AA30D86" w:rsidRDefault="7AA30D86" w:rsidP="7AA30D86">
            <w:pPr>
              <w:jc w:val="center"/>
            </w:pPr>
            <w:r>
              <w:t>20</w:t>
            </w:r>
          </w:p>
        </w:tc>
        <w:tc>
          <w:tcPr>
            <w:tcW w:w="1685" w:type="dxa"/>
            <w:vAlign w:val="center"/>
          </w:tcPr>
          <w:p w14:paraId="0A55686D" w14:textId="76E0DBAB" w:rsidR="7AA30D86" w:rsidRDefault="7AA30D86" w:rsidP="7AA30D86">
            <w:pPr>
              <w:jc w:val="center"/>
            </w:pPr>
            <w:r>
              <w:t>600 watts</w:t>
            </w:r>
          </w:p>
        </w:tc>
        <w:tc>
          <w:tcPr>
            <w:tcW w:w="2572" w:type="dxa"/>
            <w:vAlign w:val="center"/>
          </w:tcPr>
          <w:p w14:paraId="718799D0" w14:textId="47A813CC" w:rsidR="7AA30D86" w:rsidRDefault="7AA30D86" w:rsidP="7AA30D86">
            <w:pPr>
              <w:jc w:val="center"/>
            </w:pPr>
            <w:r>
              <w:t>&lt;700 ppm(Good Air Quality)</w:t>
            </w:r>
          </w:p>
        </w:tc>
      </w:tr>
    </w:tbl>
    <w:p w14:paraId="49E7941B" w14:textId="5898051F" w:rsidR="7AA30D86" w:rsidRDefault="7AA30D86" w:rsidP="7AA30D86"/>
    <w:sectPr w:rsidR="7AA3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venir Next LT Pro">
    <w:altName w:val="Cambria"/>
    <w:charset w:val="00"/>
    <w:family w:val="swiss"/>
    <w:pitch w:val="variable"/>
    <w:sig w:usb0="800000EF" w:usb1="5000204A" w:usb2="00000000" w:usb3="00000000" w:csb0="00000093"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8Hb7Tlpz" int2:invalidationBookmarkName="" int2:hashCode="WbEAtxnrXvn13p" int2:id="hGkR3xCW">
      <int2:state int2:value="Rejected" int2:type="AugLoop_Text_Critique"/>
    </int2:bookmark>
    <int2:bookmark int2:bookmarkName="_Int_2l2JdMP1" int2:invalidationBookmarkName="" int2:hashCode="WbEAtxnrXvn13p" int2:id="dG6AFhSS">
      <int2:state int2:value="Rejected" int2:type="AugLoop_Text_Critique"/>
    </int2:bookmark>
    <int2:bookmark int2:bookmarkName="_Int_6oG2mabW" int2:invalidationBookmarkName="" int2:hashCode="WbEAtxnrXvn13p" int2:id="VezHDmNa">
      <int2:state int2:value="Rejected" int2:type="AugLoop_Text_Critique"/>
    </int2:bookmark>
    <int2:bookmark int2:bookmarkName="_Int_4EVDQV4G" int2:invalidationBookmarkName="" int2:hashCode="bvYu4RkcF4/8Yz" int2:id="885o3xkB">
      <int2:state int2:value="Rejected" int2:type="AugLoop_Text_Critique"/>
    </int2:bookmark>
    <int2:bookmark int2:bookmarkName="_Int_6W5awKsP" int2:invalidationBookmarkName="" int2:hashCode="bvYu4RkcF4/8Yz" int2:id="NDHkkfjg">
      <int2:state int2:value="Rejected" int2:type="AugLoop_Text_Critique"/>
    </int2:bookmark>
    <int2:bookmark int2:bookmarkName="_Int_5umeepb7" int2:invalidationBookmarkName="" int2:hashCode="bvYu4RkcF4/8Yz" int2:id="Y1kHl84z">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FCA85"/>
    <w:rsid w:val="001444E0"/>
    <w:rsid w:val="001D5E71"/>
    <w:rsid w:val="002A417E"/>
    <w:rsid w:val="003E71EB"/>
    <w:rsid w:val="004055E4"/>
    <w:rsid w:val="004E5E64"/>
    <w:rsid w:val="00551644"/>
    <w:rsid w:val="0087430A"/>
    <w:rsid w:val="00DD1765"/>
    <w:rsid w:val="042FCA85"/>
    <w:rsid w:val="07586C28"/>
    <w:rsid w:val="0BD62658"/>
    <w:rsid w:val="0BF2C326"/>
    <w:rsid w:val="0ED75487"/>
    <w:rsid w:val="1085875F"/>
    <w:rsid w:val="1437975E"/>
    <w:rsid w:val="16D0F4F0"/>
    <w:rsid w:val="171706C9"/>
    <w:rsid w:val="1DC2A0E7"/>
    <w:rsid w:val="1FE7EA12"/>
    <w:rsid w:val="22EC97AC"/>
    <w:rsid w:val="26B751CC"/>
    <w:rsid w:val="28903AB7"/>
    <w:rsid w:val="28F7A0CE"/>
    <w:rsid w:val="2B1A5FDE"/>
    <w:rsid w:val="2B48E325"/>
    <w:rsid w:val="2D514089"/>
    <w:rsid w:val="2DCF081D"/>
    <w:rsid w:val="3B9F410B"/>
    <w:rsid w:val="3ECA09AD"/>
    <w:rsid w:val="40383A66"/>
    <w:rsid w:val="49267785"/>
    <w:rsid w:val="4BC88ACE"/>
    <w:rsid w:val="4C469B5E"/>
    <w:rsid w:val="4D0504F2"/>
    <w:rsid w:val="52FD97A6"/>
    <w:rsid w:val="545644FD"/>
    <w:rsid w:val="55E4FCFE"/>
    <w:rsid w:val="5ED8E451"/>
    <w:rsid w:val="6147B390"/>
    <w:rsid w:val="61A0B7B1"/>
    <w:rsid w:val="6287767F"/>
    <w:rsid w:val="62ACAA15"/>
    <w:rsid w:val="635323C7"/>
    <w:rsid w:val="6E3B1B65"/>
    <w:rsid w:val="7A3CF34B"/>
    <w:rsid w:val="7A3F975A"/>
    <w:rsid w:val="7AA30D86"/>
    <w:rsid w:val="7B16848E"/>
    <w:rsid w:val="7EED67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CA85"/>
  <w15:chartTrackingRefBased/>
  <w15:docId w15:val="{6CA9B3DF-EFAB-4413-8D13-B20B9803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Meghana</dc:creator>
  <cp:keywords/>
  <dc:description/>
  <cp:lastModifiedBy>Praveen N - [CB.EN.U4CSE21045]</cp:lastModifiedBy>
  <cp:revision>7</cp:revision>
  <dcterms:created xsi:type="dcterms:W3CDTF">2024-05-09T01:46:00Z</dcterms:created>
  <dcterms:modified xsi:type="dcterms:W3CDTF">2024-05-20T04:25:00Z</dcterms:modified>
</cp:coreProperties>
</file>