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2B505" w14:textId="77777777" w:rsidR="003127D2"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321CF4C2" wp14:editId="1BE67BDD">
                <wp:extent cx="5724525" cy="876300"/>
                <wp:effectExtent l="0" t="0" r="0" b="0"/>
                <wp:docPr id="4967" name="Group 4967"/>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2" name="Picture 42"/>
                          <pic:cNvPicPr/>
                        </pic:nvPicPr>
                        <pic:blipFill>
                          <a:blip r:embed="rId7"/>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8"/>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967" style="width:450.75pt;height:69pt;mso-position-horizontal-relative:char;mso-position-vertical-relative:line" coordsize="57245,8763">
                <v:shape id="Picture 42" style="position:absolute;width:28765;height:8763;left:0;top:0;" filled="f">
                  <v:imagedata r:id="rId10"/>
                </v:shape>
                <v:shape id="Picture 44" style="position:absolute;width:10477;height:7046;left:46767;top:1714;" filled="f">
                  <v:imagedata r:id="rId11"/>
                </v:shape>
              </v:group>
            </w:pict>
          </mc:Fallback>
        </mc:AlternateContent>
      </w:r>
    </w:p>
    <w:p w14:paraId="25075ACF" w14:textId="77777777" w:rsidR="003127D2" w:rsidRDefault="00000000">
      <w:pPr>
        <w:spacing w:after="103" w:line="259" w:lineRule="auto"/>
        <w:ind w:left="0" w:right="78" w:firstLine="0"/>
        <w:jc w:val="right"/>
      </w:pPr>
      <w:r>
        <w:rPr>
          <w:rFonts w:ascii="Calibri" w:eastAsia="Calibri" w:hAnsi="Calibri" w:cs="Calibri"/>
          <w:sz w:val="22"/>
        </w:rPr>
        <w:t xml:space="preserve">                                                          </w:t>
      </w:r>
    </w:p>
    <w:p w14:paraId="26337072" w14:textId="77777777" w:rsidR="003127D2" w:rsidRDefault="00000000">
      <w:pPr>
        <w:spacing w:after="160" w:line="259" w:lineRule="auto"/>
        <w:ind w:left="0" w:right="0" w:firstLine="0"/>
      </w:pPr>
      <w:r>
        <w:rPr>
          <w:rFonts w:ascii="Calibri" w:eastAsia="Calibri" w:hAnsi="Calibri" w:cs="Calibri"/>
          <w:sz w:val="22"/>
        </w:rPr>
        <w:t xml:space="preserve"> </w:t>
      </w:r>
    </w:p>
    <w:p w14:paraId="1E6D9690" w14:textId="77777777" w:rsidR="003127D2" w:rsidRDefault="00000000">
      <w:pPr>
        <w:spacing w:after="391" w:line="259" w:lineRule="auto"/>
        <w:ind w:left="0" w:right="0" w:firstLine="0"/>
      </w:pPr>
      <w:r>
        <w:rPr>
          <w:rFonts w:ascii="Calibri" w:eastAsia="Calibri" w:hAnsi="Calibri" w:cs="Calibri"/>
          <w:sz w:val="22"/>
        </w:rPr>
        <w:t xml:space="preserve"> </w:t>
      </w:r>
    </w:p>
    <w:p w14:paraId="6D35E149" w14:textId="77777777" w:rsidR="003127D2" w:rsidRDefault="00000000">
      <w:pPr>
        <w:spacing w:after="81" w:line="259" w:lineRule="auto"/>
        <w:ind w:left="0" w:right="120" w:firstLine="0"/>
        <w:jc w:val="center"/>
      </w:pPr>
      <w:r>
        <w:rPr>
          <w:b/>
          <w:sz w:val="48"/>
        </w:rPr>
        <w:t xml:space="preserve">Placement Empowerment Program </w:t>
      </w:r>
    </w:p>
    <w:p w14:paraId="47109898" w14:textId="77777777" w:rsidR="003127D2" w:rsidRDefault="00000000">
      <w:pPr>
        <w:spacing w:after="159" w:line="259" w:lineRule="auto"/>
        <w:ind w:left="0" w:right="127" w:firstLine="0"/>
        <w:jc w:val="center"/>
      </w:pPr>
      <w:r>
        <w:rPr>
          <w:b/>
          <w:i/>
          <w:sz w:val="40"/>
        </w:rPr>
        <w:t xml:space="preserve">Cloud Computing and DevOps Centre </w:t>
      </w:r>
    </w:p>
    <w:p w14:paraId="62BAC86C" w14:textId="77777777" w:rsidR="003127D2" w:rsidRDefault="00000000">
      <w:pPr>
        <w:spacing w:after="1" w:line="259" w:lineRule="auto"/>
        <w:ind w:left="0" w:right="14" w:firstLine="0"/>
        <w:jc w:val="center"/>
      </w:pPr>
      <w:r>
        <w:rPr>
          <w:b/>
          <w:i/>
          <w:sz w:val="40"/>
        </w:rPr>
        <w:t xml:space="preserve"> </w:t>
      </w:r>
    </w:p>
    <w:p w14:paraId="32A7C2D5" w14:textId="77777777" w:rsidR="003127D2" w:rsidRDefault="00000000">
      <w:pPr>
        <w:spacing w:after="155" w:line="259" w:lineRule="auto"/>
        <w:ind w:left="0" w:right="0" w:firstLine="0"/>
      </w:pPr>
      <w:r>
        <w:rPr>
          <w:rFonts w:ascii="Calibri" w:eastAsia="Calibri" w:hAnsi="Calibri" w:cs="Calibri"/>
          <w:sz w:val="22"/>
        </w:rPr>
        <w:t xml:space="preserve"> </w:t>
      </w:r>
    </w:p>
    <w:p w14:paraId="68EA38EC" w14:textId="77777777" w:rsidR="003127D2" w:rsidRDefault="00000000">
      <w:pPr>
        <w:spacing w:after="304" w:line="259" w:lineRule="auto"/>
        <w:ind w:left="0" w:right="0" w:firstLine="0"/>
      </w:pPr>
      <w:r>
        <w:rPr>
          <w:sz w:val="24"/>
        </w:rPr>
        <w:t xml:space="preserve"> </w:t>
      </w:r>
    </w:p>
    <w:p w14:paraId="7C96A3E0" w14:textId="77777777" w:rsidR="003127D2" w:rsidRDefault="00000000">
      <w:pPr>
        <w:spacing w:after="1" w:line="259" w:lineRule="auto"/>
        <w:ind w:left="235" w:right="0" w:hanging="250"/>
      </w:pPr>
      <w:r>
        <w:rPr>
          <w:sz w:val="40"/>
        </w:rPr>
        <w:t xml:space="preserve">Set Up a Private Network in the Cloud : Create a Virtual Private Cloud (VPC) with subnets for your instances. </w:t>
      </w:r>
    </w:p>
    <w:p w14:paraId="3A19C907" w14:textId="77777777" w:rsidR="003127D2" w:rsidRDefault="00000000">
      <w:pPr>
        <w:spacing w:after="53" w:line="259" w:lineRule="auto"/>
        <w:ind w:left="3871" w:right="0" w:hanging="3751"/>
      </w:pPr>
      <w:r>
        <w:rPr>
          <w:sz w:val="40"/>
        </w:rPr>
        <w:t>Configure routing for internal communication between subnets.</w:t>
      </w:r>
      <w:r>
        <w:t xml:space="preserve"> </w:t>
      </w:r>
    </w:p>
    <w:p w14:paraId="0A41E6BD" w14:textId="77777777" w:rsidR="003127D2" w:rsidRDefault="00000000">
      <w:pPr>
        <w:spacing w:after="156" w:line="259" w:lineRule="auto"/>
        <w:ind w:left="0" w:right="44" w:firstLine="0"/>
        <w:jc w:val="center"/>
      </w:pPr>
      <w:r>
        <w:rPr>
          <w:sz w:val="28"/>
        </w:rPr>
        <w:t xml:space="preserve"> </w:t>
      </w:r>
    </w:p>
    <w:p w14:paraId="1D3DA84B" w14:textId="77777777" w:rsidR="003127D2" w:rsidRDefault="00000000">
      <w:pPr>
        <w:spacing w:after="160" w:line="259" w:lineRule="auto"/>
        <w:ind w:left="0" w:right="44" w:firstLine="0"/>
        <w:jc w:val="center"/>
      </w:pPr>
      <w:r>
        <w:rPr>
          <w:sz w:val="28"/>
        </w:rPr>
        <w:t xml:space="preserve"> </w:t>
      </w:r>
    </w:p>
    <w:p w14:paraId="616E1199" w14:textId="77777777" w:rsidR="003127D2" w:rsidRDefault="00000000">
      <w:pPr>
        <w:spacing w:after="160" w:line="259" w:lineRule="auto"/>
        <w:ind w:left="0" w:right="0" w:firstLine="0"/>
      </w:pPr>
      <w:r>
        <w:rPr>
          <w:sz w:val="28"/>
        </w:rPr>
        <w:t xml:space="preserve"> </w:t>
      </w:r>
    </w:p>
    <w:p w14:paraId="56A5F7F1" w14:textId="77777777" w:rsidR="003127D2" w:rsidRDefault="00000000">
      <w:pPr>
        <w:spacing w:after="267" w:line="259" w:lineRule="auto"/>
        <w:ind w:left="0" w:right="0" w:firstLine="0"/>
      </w:pPr>
      <w:r>
        <w:rPr>
          <w:sz w:val="28"/>
        </w:rPr>
        <w:t xml:space="preserve"> </w:t>
      </w:r>
    </w:p>
    <w:p w14:paraId="3825BED4" w14:textId="1B3B72E7" w:rsidR="003127D2" w:rsidRDefault="00000000">
      <w:pPr>
        <w:spacing w:after="53" w:line="259" w:lineRule="auto"/>
        <w:ind w:left="-15" w:right="0" w:firstLine="0"/>
      </w:pPr>
      <w:r>
        <w:rPr>
          <w:sz w:val="40"/>
        </w:rPr>
        <w:t xml:space="preserve">Name: </w:t>
      </w:r>
      <w:r w:rsidR="002013FB">
        <w:rPr>
          <w:sz w:val="40"/>
        </w:rPr>
        <w:t>Reshma. P</w:t>
      </w:r>
      <w:r>
        <w:rPr>
          <w:sz w:val="40"/>
        </w:rPr>
        <w:t xml:space="preserve">                 Department: </w:t>
      </w:r>
      <w:r w:rsidR="002013FB">
        <w:rPr>
          <w:sz w:val="40"/>
        </w:rPr>
        <w:t>ADS</w:t>
      </w:r>
    </w:p>
    <w:p w14:paraId="1B16A289" w14:textId="77777777" w:rsidR="003127D2" w:rsidRDefault="00000000">
      <w:pPr>
        <w:spacing w:after="113" w:line="259" w:lineRule="auto"/>
        <w:ind w:left="0" w:right="0" w:firstLine="0"/>
      </w:pPr>
      <w:r>
        <w:rPr>
          <w:rFonts w:ascii="Calibri" w:eastAsia="Calibri" w:hAnsi="Calibri" w:cs="Calibri"/>
          <w:sz w:val="28"/>
        </w:rPr>
        <w:t xml:space="preserve"> </w:t>
      </w:r>
    </w:p>
    <w:p w14:paraId="4E661B3D" w14:textId="77777777" w:rsidR="003127D2" w:rsidRDefault="00000000">
      <w:pPr>
        <w:spacing w:after="161" w:line="259" w:lineRule="auto"/>
        <w:ind w:left="0" w:right="0" w:firstLine="0"/>
      </w:pPr>
      <w:r>
        <w:rPr>
          <w:rFonts w:ascii="Calibri" w:eastAsia="Calibri" w:hAnsi="Calibri" w:cs="Calibri"/>
          <w:sz w:val="22"/>
        </w:rPr>
        <w:t xml:space="preserve"> </w:t>
      </w:r>
    </w:p>
    <w:p w14:paraId="3E2FD937" w14:textId="77777777" w:rsidR="003127D2" w:rsidRDefault="00000000">
      <w:pPr>
        <w:spacing w:after="160" w:line="259" w:lineRule="auto"/>
        <w:ind w:left="0" w:right="0" w:firstLine="0"/>
      </w:pPr>
      <w:r>
        <w:rPr>
          <w:rFonts w:ascii="Calibri" w:eastAsia="Calibri" w:hAnsi="Calibri" w:cs="Calibri"/>
          <w:sz w:val="22"/>
        </w:rPr>
        <w:t xml:space="preserve"> </w:t>
      </w:r>
    </w:p>
    <w:p w14:paraId="4CACD597" w14:textId="77777777" w:rsidR="003127D2" w:rsidRDefault="00000000">
      <w:pPr>
        <w:spacing w:after="160" w:line="259" w:lineRule="auto"/>
        <w:ind w:left="0" w:right="0" w:firstLine="0"/>
      </w:pPr>
      <w:r>
        <w:rPr>
          <w:rFonts w:ascii="Calibri" w:eastAsia="Calibri" w:hAnsi="Calibri" w:cs="Calibri"/>
          <w:sz w:val="22"/>
        </w:rPr>
        <w:t xml:space="preserve"> </w:t>
      </w:r>
    </w:p>
    <w:p w14:paraId="1D8AEE0E" w14:textId="77777777" w:rsidR="003127D2" w:rsidRDefault="00000000">
      <w:pPr>
        <w:spacing w:after="0" w:line="259" w:lineRule="auto"/>
        <w:ind w:left="0" w:right="0" w:firstLine="0"/>
      </w:pPr>
      <w:r>
        <w:rPr>
          <w:rFonts w:ascii="Calibri" w:eastAsia="Calibri" w:hAnsi="Calibri" w:cs="Calibri"/>
          <w:sz w:val="22"/>
        </w:rPr>
        <w:t xml:space="preserve"> </w:t>
      </w:r>
    </w:p>
    <w:p w14:paraId="75DB4DA6" w14:textId="77777777" w:rsidR="003127D2" w:rsidRDefault="00000000">
      <w:pPr>
        <w:spacing w:after="0" w:line="259" w:lineRule="auto"/>
        <w:ind w:left="0" w:right="0" w:firstLine="0"/>
      </w:pPr>
      <w:r>
        <w:rPr>
          <w:noProof/>
        </w:rPr>
        <w:lastRenderedPageBreak/>
        <w:drawing>
          <wp:inline distT="0" distB="0" distL="0" distR="0" wp14:anchorId="742A8867" wp14:editId="1EBFBD53">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a:stretch>
                      <a:fillRect/>
                    </a:stretch>
                  </pic:blipFill>
                  <pic:spPr>
                    <a:xfrm>
                      <a:off x="0" y="0"/>
                      <a:ext cx="5731510" cy="818515"/>
                    </a:xfrm>
                    <a:prstGeom prst="rect">
                      <a:avLst/>
                    </a:prstGeom>
                  </pic:spPr>
                </pic:pic>
              </a:graphicData>
            </a:graphic>
          </wp:inline>
        </w:drawing>
      </w:r>
    </w:p>
    <w:p w14:paraId="793ECCD7" w14:textId="77777777" w:rsidR="003127D2" w:rsidRDefault="00000000">
      <w:pPr>
        <w:spacing w:after="0" w:line="259" w:lineRule="auto"/>
        <w:ind w:left="0" w:right="64" w:firstLine="0"/>
        <w:jc w:val="right"/>
      </w:pPr>
      <w:r>
        <w:rPr>
          <w:rFonts w:ascii="Calibri" w:eastAsia="Calibri" w:hAnsi="Calibri" w:cs="Calibri"/>
          <w:sz w:val="22"/>
        </w:rPr>
        <w:t xml:space="preserve"> </w:t>
      </w:r>
    </w:p>
    <w:p w14:paraId="794557E7" w14:textId="77777777" w:rsidR="003127D2" w:rsidRDefault="00000000">
      <w:pPr>
        <w:pStyle w:val="Heading1"/>
        <w:ind w:left="-5" w:right="0"/>
      </w:pPr>
      <w:r>
        <w:t xml:space="preserve">Introduction </w:t>
      </w:r>
    </w:p>
    <w:p w14:paraId="744A263C" w14:textId="77777777" w:rsidR="003127D2" w:rsidRDefault="00000000">
      <w:pPr>
        <w:spacing w:after="268" w:line="246" w:lineRule="auto"/>
        <w:ind w:left="-5" w:right="104"/>
        <w:jc w:val="both"/>
      </w:pPr>
      <w:r>
        <w:t xml:space="preserve">The goal of this Proof of Concept (PoC) was to set up a </w:t>
      </w:r>
      <w:r>
        <w:rPr>
          <w:b/>
        </w:rPr>
        <w:t>Private Network in the Cloud</w:t>
      </w:r>
      <w:r>
        <w:t xml:space="preserve"> by creating a </w:t>
      </w:r>
      <w:r>
        <w:rPr>
          <w:b/>
        </w:rPr>
        <w:t>Virtual Private Cloud (VPC)</w:t>
      </w:r>
      <w:r>
        <w:t xml:space="preserve"> in AWS, configuring </w:t>
      </w:r>
      <w:r>
        <w:rPr>
          <w:b/>
        </w:rPr>
        <w:t>subnets</w:t>
      </w:r>
      <w:r>
        <w:t xml:space="preserve">, and ensuring </w:t>
      </w:r>
      <w:r>
        <w:rPr>
          <w:b/>
        </w:rPr>
        <w:t>internal communication</w:t>
      </w:r>
      <w:r>
        <w:t xml:space="preserve"> between instances within the VPC. This setup focused on isolating cloud resources in a private network, providing a secure environment for communication, and making sure that only internal traffic is allowed, without exposing resources to the public internet. </w:t>
      </w:r>
    </w:p>
    <w:p w14:paraId="5BA9CC99" w14:textId="77777777" w:rsidR="003127D2" w:rsidRDefault="00000000">
      <w:pPr>
        <w:spacing w:after="190" w:line="246" w:lineRule="auto"/>
        <w:ind w:left="-5" w:right="104"/>
        <w:jc w:val="both"/>
      </w:pPr>
      <w:r>
        <w:t xml:space="preserve">In this PoC, we created a </w:t>
      </w:r>
      <w:r>
        <w:rPr>
          <w:b/>
        </w:rPr>
        <w:t>private subnet</w:t>
      </w:r>
      <w:r>
        <w:t xml:space="preserve"> where EC2 instances could communicate with each other without direct exposure to external networks. </w:t>
      </w:r>
    </w:p>
    <w:p w14:paraId="1C1AECB7" w14:textId="77777777" w:rsidR="003127D2" w:rsidRDefault="00000000">
      <w:pPr>
        <w:spacing w:after="506" w:line="259" w:lineRule="auto"/>
        <w:ind w:left="0" w:right="0" w:firstLine="0"/>
      </w:pPr>
      <w:r>
        <w:rPr>
          <w:rFonts w:ascii="Calibri" w:eastAsia="Calibri" w:hAnsi="Calibri" w:cs="Calibri"/>
          <w:sz w:val="22"/>
        </w:rPr>
        <w:t xml:space="preserve"> </w:t>
      </w:r>
    </w:p>
    <w:p w14:paraId="4FF7E7DF" w14:textId="77777777" w:rsidR="003127D2" w:rsidRDefault="00000000">
      <w:pPr>
        <w:pStyle w:val="Heading1"/>
        <w:ind w:left="-5" w:right="0"/>
      </w:pPr>
      <w:r>
        <w:t xml:space="preserve">Overview </w:t>
      </w:r>
    </w:p>
    <w:p w14:paraId="7487231C" w14:textId="77777777" w:rsidR="003127D2" w:rsidRDefault="00000000">
      <w:pPr>
        <w:ind w:right="88"/>
      </w:pPr>
      <w:r>
        <w:t xml:space="preserve">In this PoC, we: </w:t>
      </w:r>
    </w:p>
    <w:p w14:paraId="7F5AE5D9" w14:textId="77777777" w:rsidR="003127D2" w:rsidRDefault="00000000">
      <w:pPr>
        <w:numPr>
          <w:ilvl w:val="0"/>
          <w:numId w:val="1"/>
        </w:numPr>
        <w:ind w:right="88"/>
      </w:pPr>
      <w:r>
        <w:rPr>
          <w:b/>
        </w:rPr>
        <w:t>Created a VPC</w:t>
      </w:r>
      <w:r>
        <w:t xml:space="preserve"> in AWS, which serves as the isolated private network. </w:t>
      </w:r>
    </w:p>
    <w:p w14:paraId="5D30BFA0" w14:textId="77777777" w:rsidR="003127D2" w:rsidRDefault="00000000">
      <w:pPr>
        <w:numPr>
          <w:ilvl w:val="0"/>
          <w:numId w:val="1"/>
        </w:numPr>
        <w:ind w:right="88"/>
      </w:pPr>
      <w:r>
        <w:rPr>
          <w:b/>
        </w:rPr>
        <w:t>Created a private subnet</w:t>
      </w:r>
      <w:r>
        <w:t xml:space="preserve"> inside the VPC where EC2 instances can reside, ensuring no direct access from the public internet. </w:t>
      </w:r>
    </w:p>
    <w:p w14:paraId="32343877" w14:textId="77777777" w:rsidR="003127D2" w:rsidRDefault="00000000">
      <w:pPr>
        <w:numPr>
          <w:ilvl w:val="0"/>
          <w:numId w:val="1"/>
        </w:numPr>
        <w:ind w:right="88"/>
      </w:pPr>
      <w:r>
        <w:rPr>
          <w:b/>
        </w:rPr>
        <w:t>Set up routing</w:t>
      </w:r>
      <w:r>
        <w:t xml:space="preserve"> to allow communication between the instances within the same VPC and subnet. </w:t>
      </w:r>
    </w:p>
    <w:p w14:paraId="1866F0D2" w14:textId="77777777" w:rsidR="003127D2" w:rsidRDefault="00000000">
      <w:pPr>
        <w:numPr>
          <w:ilvl w:val="0"/>
          <w:numId w:val="1"/>
        </w:numPr>
        <w:ind w:right="88"/>
      </w:pPr>
      <w:r>
        <w:t xml:space="preserve">Launched </w:t>
      </w:r>
      <w:r>
        <w:rPr>
          <w:b/>
        </w:rPr>
        <w:t>EC2 instances</w:t>
      </w:r>
      <w:r>
        <w:t xml:space="preserve"> in the private subnet and verified their ability to communicate internally using their private IP addresses. </w:t>
      </w:r>
    </w:p>
    <w:p w14:paraId="4031559F" w14:textId="77777777" w:rsidR="003127D2" w:rsidRDefault="00000000">
      <w:pPr>
        <w:spacing w:after="190" w:line="246" w:lineRule="auto"/>
        <w:ind w:left="-5" w:right="104"/>
        <w:jc w:val="both"/>
      </w:pPr>
      <w:r>
        <w:lastRenderedPageBreak/>
        <w:t xml:space="preserve">The setup is designed to simulate a secure cloud environment where resources can interact securely without being exposed to external traffic. </w:t>
      </w:r>
    </w:p>
    <w:p w14:paraId="3FAE8A7B" w14:textId="77777777" w:rsidR="003127D2" w:rsidRDefault="00000000">
      <w:pPr>
        <w:spacing w:after="156" w:line="259" w:lineRule="auto"/>
        <w:ind w:left="0" w:right="0" w:firstLine="0"/>
      </w:pPr>
      <w:r>
        <w:rPr>
          <w:rFonts w:ascii="Calibri" w:eastAsia="Calibri" w:hAnsi="Calibri" w:cs="Calibri"/>
          <w:sz w:val="22"/>
        </w:rPr>
        <w:t xml:space="preserve"> </w:t>
      </w:r>
    </w:p>
    <w:p w14:paraId="260362BB" w14:textId="77777777" w:rsidR="003127D2" w:rsidRDefault="00000000">
      <w:pPr>
        <w:spacing w:after="160" w:line="259" w:lineRule="auto"/>
        <w:ind w:left="0" w:right="0" w:firstLine="0"/>
      </w:pPr>
      <w:r>
        <w:rPr>
          <w:rFonts w:ascii="Calibri" w:eastAsia="Calibri" w:hAnsi="Calibri" w:cs="Calibri"/>
          <w:sz w:val="22"/>
        </w:rPr>
        <w:t xml:space="preserve"> </w:t>
      </w:r>
    </w:p>
    <w:p w14:paraId="6AEF75CD" w14:textId="77777777" w:rsidR="003127D2" w:rsidRDefault="00000000">
      <w:pPr>
        <w:spacing w:after="0" w:line="259" w:lineRule="auto"/>
        <w:ind w:left="0" w:right="0" w:firstLine="0"/>
      </w:pPr>
      <w:r>
        <w:rPr>
          <w:rFonts w:ascii="Calibri" w:eastAsia="Calibri" w:hAnsi="Calibri" w:cs="Calibri"/>
          <w:sz w:val="22"/>
        </w:rPr>
        <w:t xml:space="preserve"> </w:t>
      </w:r>
    </w:p>
    <w:p w14:paraId="7F871974" w14:textId="77777777" w:rsidR="003127D2" w:rsidRDefault="00000000">
      <w:pPr>
        <w:pStyle w:val="Heading1"/>
        <w:ind w:left="-5" w:right="0"/>
      </w:pPr>
      <w:r>
        <w:t xml:space="preserve">Objective </w:t>
      </w:r>
    </w:p>
    <w:p w14:paraId="7CE86B33" w14:textId="77777777" w:rsidR="003127D2" w:rsidRDefault="00000000">
      <w:pPr>
        <w:ind w:right="88"/>
      </w:pPr>
      <w:r>
        <w:t xml:space="preserve">The primary objectives of this PoC were: </w:t>
      </w:r>
    </w:p>
    <w:p w14:paraId="7B6591AA" w14:textId="77777777" w:rsidR="003127D2" w:rsidRDefault="00000000">
      <w:pPr>
        <w:numPr>
          <w:ilvl w:val="0"/>
          <w:numId w:val="2"/>
        </w:numPr>
        <w:ind w:right="88"/>
      </w:pPr>
      <w:r>
        <w:rPr>
          <w:b/>
        </w:rPr>
        <w:t>Establish a Private Network</w:t>
      </w:r>
      <w:r>
        <w:t xml:space="preserve">: Set up a private VPC and subnets for cloud resources to reside in, ensuring they are isolated from the public internet. </w:t>
      </w:r>
    </w:p>
    <w:p w14:paraId="029216A1" w14:textId="77777777" w:rsidR="003127D2" w:rsidRDefault="00000000">
      <w:pPr>
        <w:numPr>
          <w:ilvl w:val="0"/>
          <w:numId w:val="2"/>
        </w:numPr>
        <w:ind w:right="88"/>
      </w:pPr>
      <w:r>
        <w:rPr>
          <w:b/>
        </w:rPr>
        <w:t>Internal Communication</w:t>
      </w:r>
      <w:r>
        <w:t xml:space="preserve">: Ensure that EC2 instances within the private subnet can communicate with each other using their private IPs. </w:t>
      </w:r>
    </w:p>
    <w:p w14:paraId="397AD94F" w14:textId="77777777" w:rsidR="003127D2" w:rsidRDefault="00000000">
      <w:pPr>
        <w:numPr>
          <w:ilvl w:val="0"/>
          <w:numId w:val="2"/>
        </w:numPr>
        <w:ind w:right="88"/>
      </w:pPr>
      <w:r>
        <w:rPr>
          <w:b/>
        </w:rPr>
        <w:t>Security</w:t>
      </w:r>
      <w:r>
        <w:t xml:space="preserve">: Maintain internal communication only within the VPC, preventing direct exposure of instances to the public internet. </w:t>
      </w:r>
    </w:p>
    <w:p w14:paraId="38EF75BB" w14:textId="77777777" w:rsidR="003127D2" w:rsidRDefault="00000000">
      <w:pPr>
        <w:numPr>
          <w:ilvl w:val="0"/>
          <w:numId w:val="2"/>
        </w:numPr>
        <w:ind w:right="88"/>
      </w:pPr>
      <w:r>
        <w:rPr>
          <w:b/>
        </w:rPr>
        <w:t>Simplify Management</w:t>
      </w:r>
      <w:r>
        <w:t xml:space="preserve">: Organize cloud resources into subnets for easier management and scaling, with clear routing between them. </w:t>
      </w:r>
    </w:p>
    <w:p w14:paraId="55846318" w14:textId="77777777" w:rsidR="003127D2" w:rsidRDefault="00000000">
      <w:pPr>
        <w:spacing w:after="399" w:line="259" w:lineRule="auto"/>
        <w:ind w:left="360" w:right="0" w:firstLine="0"/>
      </w:pPr>
      <w:r>
        <w:t xml:space="preserve"> </w:t>
      </w:r>
    </w:p>
    <w:p w14:paraId="52DA7997" w14:textId="77777777" w:rsidR="003127D2" w:rsidRDefault="00000000">
      <w:pPr>
        <w:pStyle w:val="Heading1"/>
        <w:ind w:left="-5" w:right="0"/>
      </w:pPr>
      <w:r>
        <w:t xml:space="preserve">Importance </w:t>
      </w:r>
    </w:p>
    <w:p w14:paraId="227788F3" w14:textId="77777777" w:rsidR="003127D2" w:rsidRDefault="00000000">
      <w:pPr>
        <w:numPr>
          <w:ilvl w:val="0"/>
          <w:numId w:val="3"/>
        </w:numPr>
        <w:ind w:right="88"/>
      </w:pPr>
      <w:r>
        <w:rPr>
          <w:b/>
        </w:rPr>
        <w:t>Security</w:t>
      </w:r>
      <w:r>
        <w:t xml:space="preserve">: By placing EC2 instances in a private subnet and ensuring that no public IP is assigned, the resources are isolated from external traffic. This is crucial for keeping sensitive data and services protected. </w:t>
      </w:r>
    </w:p>
    <w:p w14:paraId="5ECD85C0" w14:textId="77777777" w:rsidR="003127D2" w:rsidRDefault="00000000">
      <w:pPr>
        <w:numPr>
          <w:ilvl w:val="0"/>
          <w:numId w:val="3"/>
        </w:numPr>
        <w:ind w:right="88"/>
      </w:pPr>
      <w:r>
        <w:rPr>
          <w:b/>
        </w:rPr>
        <w:t>Cost Efficiency</w:t>
      </w:r>
      <w:r>
        <w:t xml:space="preserve">: Using internal communication and private subnets can help reduce costs related to public internet access and data transfer. </w:t>
      </w:r>
    </w:p>
    <w:p w14:paraId="0D910ECA" w14:textId="77777777" w:rsidR="003127D2" w:rsidRDefault="00000000">
      <w:pPr>
        <w:numPr>
          <w:ilvl w:val="0"/>
          <w:numId w:val="3"/>
        </w:numPr>
        <w:spacing w:after="189"/>
        <w:ind w:right="88"/>
      </w:pPr>
      <w:r>
        <w:rPr>
          <w:b/>
        </w:rPr>
        <w:lastRenderedPageBreak/>
        <w:t>Flexibility</w:t>
      </w:r>
      <w:r>
        <w:t xml:space="preserve">: This setup provides a foundation for building more complex cloud infrastructures, such as multi-tier applications where only backend servers (databases, app servers) are private, while frontend servers may be public. </w:t>
      </w:r>
    </w:p>
    <w:p w14:paraId="10F10E6A" w14:textId="77777777" w:rsidR="003127D2" w:rsidRDefault="00000000">
      <w:pPr>
        <w:spacing w:after="160" w:line="259" w:lineRule="auto"/>
        <w:ind w:left="0" w:right="0" w:firstLine="0"/>
      </w:pPr>
      <w:r>
        <w:rPr>
          <w:rFonts w:ascii="Calibri" w:eastAsia="Calibri" w:hAnsi="Calibri" w:cs="Calibri"/>
          <w:sz w:val="22"/>
        </w:rPr>
        <w:t xml:space="preserve"> </w:t>
      </w:r>
    </w:p>
    <w:p w14:paraId="0AC2A060" w14:textId="77777777" w:rsidR="003127D2" w:rsidRDefault="00000000">
      <w:pPr>
        <w:spacing w:after="0" w:line="259" w:lineRule="auto"/>
        <w:ind w:left="0" w:right="0" w:firstLine="0"/>
      </w:pPr>
      <w:r>
        <w:rPr>
          <w:rFonts w:ascii="Calibri" w:eastAsia="Calibri" w:hAnsi="Calibri" w:cs="Calibri"/>
          <w:sz w:val="22"/>
        </w:rPr>
        <w:t xml:space="preserve"> </w:t>
      </w:r>
    </w:p>
    <w:p w14:paraId="678F2843" w14:textId="77777777" w:rsidR="003127D2" w:rsidRDefault="00000000">
      <w:pPr>
        <w:spacing w:after="0" w:line="373" w:lineRule="auto"/>
        <w:ind w:left="-5" w:right="3432"/>
      </w:pPr>
      <w:r>
        <w:rPr>
          <w:b/>
          <w:sz w:val="48"/>
        </w:rPr>
        <w:t xml:space="preserve">Step-by-Step Overview </w:t>
      </w:r>
      <w:r>
        <w:rPr>
          <w:sz w:val="48"/>
        </w:rPr>
        <w:t xml:space="preserve">Step 1: </w:t>
      </w:r>
    </w:p>
    <w:p w14:paraId="7A0884AD" w14:textId="77777777" w:rsidR="003127D2" w:rsidRDefault="00000000">
      <w:pPr>
        <w:numPr>
          <w:ilvl w:val="1"/>
          <w:numId w:val="3"/>
        </w:numPr>
        <w:spacing w:after="246" w:line="259" w:lineRule="auto"/>
        <w:ind w:right="44" w:hanging="326"/>
      </w:pPr>
      <w:r>
        <w:t xml:space="preserve">Go to </w:t>
      </w:r>
      <w:hyperlink r:id="rId13">
        <w:r>
          <w:rPr>
            <w:color w:val="0000FF"/>
            <w:u w:val="single" w:color="0000FF"/>
          </w:rPr>
          <w:t>AWS Management Console</w:t>
        </w:r>
      </w:hyperlink>
      <w:hyperlink r:id="rId14">
        <w:r>
          <w:t>.</w:t>
        </w:r>
      </w:hyperlink>
      <w:r>
        <w:t xml:space="preserve"> </w:t>
      </w:r>
    </w:p>
    <w:p w14:paraId="33D6E818" w14:textId="77777777" w:rsidR="003127D2" w:rsidRDefault="00000000">
      <w:pPr>
        <w:numPr>
          <w:ilvl w:val="1"/>
          <w:numId w:val="3"/>
        </w:numPr>
        <w:ind w:right="44" w:hanging="326"/>
      </w:pPr>
      <w:r>
        <w:t xml:space="preserve">Enter your username and password to log in. </w:t>
      </w:r>
    </w:p>
    <w:p w14:paraId="5692B550" w14:textId="5C6A3FDB" w:rsidR="003127D2" w:rsidRDefault="00000000">
      <w:pPr>
        <w:spacing w:after="169" w:line="259" w:lineRule="auto"/>
        <w:ind w:left="360" w:right="0" w:firstLine="0"/>
      </w:pPr>
      <w:r>
        <w:t xml:space="preserve">       </w:t>
      </w:r>
      <w:r w:rsidR="00DD2BE2" w:rsidRPr="00DD2BE2">
        <w:drawing>
          <wp:inline distT="0" distB="0" distL="0" distR="0" wp14:anchorId="7320A3C0" wp14:editId="4636EBDE">
            <wp:extent cx="4286470" cy="2324219"/>
            <wp:effectExtent l="0" t="0" r="0" b="0"/>
            <wp:docPr id="152934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41361" name=""/>
                    <pic:cNvPicPr/>
                  </pic:nvPicPr>
                  <pic:blipFill>
                    <a:blip r:embed="rId15"/>
                    <a:stretch>
                      <a:fillRect/>
                    </a:stretch>
                  </pic:blipFill>
                  <pic:spPr>
                    <a:xfrm>
                      <a:off x="0" y="0"/>
                      <a:ext cx="4286470" cy="2324219"/>
                    </a:xfrm>
                    <a:prstGeom prst="rect">
                      <a:avLst/>
                    </a:prstGeom>
                  </pic:spPr>
                </pic:pic>
              </a:graphicData>
            </a:graphic>
          </wp:inline>
        </w:drawing>
      </w:r>
      <w:r>
        <w:t xml:space="preserve"> </w:t>
      </w:r>
    </w:p>
    <w:p w14:paraId="55429AAC" w14:textId="77777777" w:rsidR="003127D2" w:rsidRDefault="00000000">
      <w:pPr>
        <w:spacing w:after="390" w:line="259" w:lineRule="auto"/>
        <w:ind w:left="360" w:right="0" w:firstLine="0"/>
      </w:pPr>
      <w:r>
        <w:t xml:space="preserve"> </w:t>
      </w:r>
    </w:p>
    <w:p w14:paraId="7734A5CD" w14:textId="77777777" w:rsidR="003127D2" w:rsidRDefault="00000000">
      <w:pPr>
        <w:spacing w:after="88" w:line="259" w:lineRule="auto"/>
        <w:ind w:left="-5" w:right="0"/>
      </w:pPr>
      <w:r>
        <w:rPr>
          <w:sz w:val="48"/>
        </w:rPr>
        <w:t xml:space="preserve">Step 2: </w:t>
      </w:r>
    </w:p>
    <w:p w14:paraId="39C9AA33" w14:textId="77777777" w:rsidR="003127D2" w:rsidRDefault="00000000">
      <w:pPr>
        <w:spacing w:after="162"/>
        <w:ind w:right="88"/>
      </w:pPr>
      <w:r>
        <w:t xml:space="preserve">In the </w:t>
      </w:r>
      <w:r>
        <w:rPr>
          <w:b/>
        </w:rPr>
        <w:t>VPC Dashboard</w:t>
      </w:r>
      <w:r>
        <w:t xml:space="preserve">, click the </w:t>
      </w:r>
      <w:r>
        <w:rPr>
          <w:b/>
        </w:rPr>
        <w:t>Create VPC</w:t>
      </w:r>
      <w:r>
        <w:t xml:space="preserve"> button. </w:t>
      </w:r>
    </w:p>
    <w:p w14:paraId="089342C5" w14:textId="3C117EE0" w:rsidR="003127D2" w:rsidRDefault="006A2474">
      <w:pPr>
        <w:spacing w:after="0" w:line="259" w:lineRule="auto"/>
        <w:ind w:left="0" w:right="0" w:firstLine="0"/>
        <w:jc w:val="right"/>
      </w:pPr>
      <w:r w:rsidRPr="006A2474">
        <w:lastRenderedPageBreak/>
        <w:drawing>
          <wp:inline distT="0" distB="0" distL="0" distR="0" wp14:anchorId="063D39C2" wp14:editId="4F99F398">
            <wp:extent cx="5264421" cy="2825895"/>
            <wp:effectExtent l="0" t="0" r="0" b="0"/>
            <wp:docPr id="1170546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46524" name="Picture 1" descr="A screenshot of a computer&#10;&#10;AI-generated content may be incorrect."/>
                    <pic:cNvPicPr/>
                  </pic:nvPicPr>
                  <pic:blipFill>
                    <a:blip r:embed="rId16"/>
                    <a:stretch>
                      <a:fillRect/>
                    </a:stretch>
                  </pic:blipFill>
                  <pic:spPr>
                    <a:xfrm>
                      <a:off x="0" y="0"/>
                      <a:ext cx="5264421" cy="2825895"/>
                    </a:xfrm>
                    <a:prstGeom prst="rect">
                      <a:avLst/>
                    </a:prstGeom>
                  </pic:spPr>
                </pic:pic>
              </a:graphicData>
            </a:graphic>
          </wp:inline>
        </w:drawing>
      </w:r>
      <w:r w:rsidR="00000000">
        <w:t xml:space="preserve"> </w:t>
      </w:r>
    </w:p>
    <w:p w14:paraId="147523AF" w14:textId="77777777" w:rsidR="003127D2" w:rsidRDefault="003127D2">
      <w:pPr>
        <w:sectPr w:rsidR="003127D2">
          <w:headerReference w:type="even" r:id="rId17"/>
          <w:headerReference w:type="default" r:id="rId18"/>
          <w:headerReference w:type="first" r:id="rId19"/>
          <w:pgSz w:w="11904" w:h="16838"/>
          <w:pgMar w:top="1440" w:right="1322" w:bottom="1443" w:left="1440" w:header="720" w:footer="720" w:gutter="0"/>
          <w:cols w:space="720"/>
        </w:sectPr>
      </w:pPr>
    </w:p>
    <w:p w14:paraId="6CE6B92D" w14:textId="77777777" w:rsidR="003127D2" w:rsidRDefault="00000000">
      <w:pPr>
        <w:ind w:right="88"/>
      </w:pPr>
      <w:r>
        <w:lastRenderedPageBreak/>
        <w:t xml:space="preserve">    In the VPC creation wizard, select </w:t>
      </w:r>
      <w:r>
        <w:rPr>
          <w:b/>
        </w:rPr>
        <w:t>VPC only</w:t>
      </w:r>
      <w:r>
        <w:t xml:space="preserve">. </w:t>
      </w:r>
    </w:p>
    <w:p w14:paraId="6A5AF3EC" w14:textId="77777777" w:rsidR="003127D2" w:rsidRDefault="00000000">
      <w:pPr>
        <w:ind w:left="355" w:right="88"/>
      </w:pPr>
      <w:r>
        <w:rPr>
          <w:b/>
        </w:rPr>
        <w:t>Name tag</w:t>
      </w:r>
      <w:r>
        <w:t xml:space="preserve">: Enter MyVPC . </w:t>
      </w:r>
    </w:p>
    <w:p w14:paraId="3E4C9940" w14:textId="77777777" w:rsidR="003127D2" w:rsidRDefault="00000000">
      <w:pPr>
        <w:ind w:left="355" w:right="88"/>
      </w:pPr>
      <w:r>
        <w:rPr>
          <w:b/>
        </w:rPr>
        <w:t>IPv4 CIDR block</w:t>
      </w:r>
      <w:r>
        <w:t xml:space="preserve">: Enter 10.0.0.0/16 (this defines the IP range for your VPC). </w:t>
      </w:r>
    </w:p>
    <w:p w14:paraId="1B9FF109" w14:textId="77777777" w:rsidR="003127D2" w:rsidRDefault="00000000">
      <w:pPr>
        <w:ind w:left="355" w:right="88"/>
      </w:pPr>
      <w:r>
        <w:rPr>
          <w:b/>
        </w:rPr>
        <w:t>Tenancy</w:t>
      </w:r>
      <w:r>
        <w:t xml:space="preserve">: Leave it as </w:t>
      </w:r>
      <w:r>
        <w:rPr>
          <w:b/>
        </w:rPr>
        <w:t>Default</w:t>
      </w:r>
      <w:r>
        <w:t xml:space="preserve">. </w:t>
      </w:r>
    </w:p>
    <w:p w14:paraId="61EEB65E" w14:textId="77777777" w:rsidR="003127D2" w:rsidRDefault="00000000">
      <w:pPr>
        <w:spacing w:after="151" w:line="259" w:lineRule="auto"/>
        <w:ind w:left="-5" w:right="0"/>
      </w:pPr>
      <w:r>
        <w:t xml:space="preserve">     Click </w:t>
      </w:r>
      <w:r>
        <w:rPr>
          <w:b/>
        </w:rPr>
        <w:t>Create VPC</w:t>
      </w:r>
      <w:r>
        <w:t xml:space="preserve">. </w:t>
      </w:r>
    </w:p>
    <w:p w14:paraId="2E818182" w14:textId="298FEC07" w:rsidR="002C7643" w:rsidRDefault="002C7643">
      <w:pPr>
        <w:spacing w:after="151" w:line="259" w:lineRule="auto"/>
        <w:ind w:left="-5" w:right="0"/>
      </w:pPr>
      <w:r w:rsidRPr="002C7643">
        <w:drawing>
          <wp:inline distT="0" distB="0" distL="0" distR="0" wp14:anchorId="115E8A42" wp14:editId="72EAC4EA">
            <wp:extent cx="4635738" cy="2883048"/>
            <wp:effectExtent l="0" t="0" r="0" b="0"/>
            <wp:docPr id="175575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58194" name=""/>
                    <pic:cNvPicPr/>
                  </pic:nvPicPr>
                  <pic:blipFill>
                    <a:blip r:embed="rId20"/>
                    <a:stretch>
                      <a:fillRect/>
                    </a:stretch>
                  </pic:blipFill>
                  <pic:spPr>
                    <a:xfrm>
                      <a:off x="0" y="0"/>
                      <a:ext cx="4635738" cy="2883048"/>
                    </a:xfrm>
                    <a:prstGeom prst="rect">
                      <a:avLst/>
                    </a:prstGeom>
                  </pic:spPr>
                </pic:pic>
              </a:graphicData>
            </a:graphic>
          </wp:inline>
        </w:drawing>
      </w:r>
    </w:p>
    <w:p w14:paraId="1DD714A9" w14:textId="38C7B071" w:rsidR="003127D2" w:rsidRDefault="00000000">
      <w:pPr>
        <w:spacing w:after="342" w:line="259" w:lineRule="auto"/>
        <w:ind w:left="0" w:right="28" w:firstLine="0"/>
        <w:jc w:val="right"/>
      </w:pPr>
      <w:r>
        <w:t xml:space="preserve"> </w:t>
      </w:r>
    </w:p>
    <w:p w14:paraId="5F404912" w14:textId="77777777" w:rsidR="003127D2" w:rsidRDefault="00000000">
      <w:pPr>
        <w:spacing w:after="88" w:line="259" w:lineRule="auto"/>
        <w:ind w:left="-5" w:right="0"/>
      </w:pPr>
      <w:r>
        <w:rPr>
          <w:sz w:val="48"/>
        </w:rPr>
        <w:t xml:space="preserve">Step 4: </w:t>
      </w:r>
    </w:p>
    <w:p w14:paraId="404021CA" w14:textId="77777777" w:rsidR="003127D2" w:rsidRDefault="00000000">
      <w:pPr>
        <w:ind w:left="355" w:right="88"/>
      </w:pPr>
      <w:r>
        <w:t xml:space="preserve">In the </w:t>
      </w:r>
      <w:r>
        <w:rPr>
          <w:b/>
        </w:rPr>
        <w:t>VPC Dashboard</w:t>
      </w:r>
      <w:r>
        <w:t xml:space="preserve">, click on </w:t>
      </w:r>
      <w:r>
        <w:rPr>
          <w:b/>
        </w:rPr>
        <w:t>Subnets</w:t>
      </w:r>
      <w:r>
        <w:t xml:space="preserve"> in the left-hand menu. </w:t>
      </w:r>
    </w:p>
    <w:p w14:paraId="775D0B96" w14:textId="77777777" w:rsidR="003127D2" w:rsidRDefault="00000000">
      <w:pPr>
        <w:ind w:left="355" w:right="88"/>
      </w:pPr>
      <w:r>
        <w:t xml:space="preserve">Click the </w:t>
      </w:r>
      <w:r>
        <w:rPr>
          <w:b/>
        </w:rPr>
        <w:t>Create subnet</w:t>
      </w:r>
      <w:r>
        <w:t xml:space="preserve"> button. </w:t>
      </w:r>
    </w:p>
    <w:p w14:paraId="47926517" w14:textId="77777777" w:rsidR="003127D2" w:rsidRDefault="00000000">
      <w:pPr>
        <w:ind w:left="1091" w:right="88"/>
      </w:pPr>
      <w:r>
        <w:rPr>
          <w:b/>
        </w:rPr>
        <w:t>VPC</w:t>
      </w:r>
      <w:r>
        <w:t xml:space="preserve">: Select MyVPC (the one you just created). </w:t>
      </w:r>
    </w:p>
    <w:p w14:paraId="563CF6E6" w14:textId="77777777" w:rsidR="003127D2" w:rsidRDefault="00000000">
      <w:pPr>
        <w:ind w:left="1091" w:right="88"/>
      </w:pPr>
      <w:r>
        <w:rPr>
          <w:b/>
        </w:rPr>
        <w:t>Subnet name</w:t>
      </w:r>
      <w:r>
        <w:t xml:space="preserve">: Enter Private-Subnet. </w:t>
      </w:r>
    </w:p>
    <w:p w14:paraId="7BD8C3B2" w14:textId="77777777" w:rsidR="003127D2" w:rsidRDefault="00000000">
      <w:pPr>
        <w:ind w:left="1091" w:right="88"/>
      </w:pPr>
      <w:r>
        <w:rPr>
          <w:b/>
        </w:rPr>
        <w:t>Availability Zone</w:t>
      </w:r>
      <w:r>
        <w:t xml:space="preserve">: Pick any (e.g., us-east-1a or any zone from your region). </w:t>
      </w:r>
    </w:p>
    <w:p w14:paraId="45D88451" w14:textId="77777777" w:rsidR="003127D2" w:rsidRDefault="00000000">
      <w:pPr>
        <w:ind w:left="1091" w:right="88"/>
      </w:pPr>
      <w:r>
        <w:rPr>
          <w:b/>
        </w:rPr>
        <w:lastRenderedPageBreak/>
        <w:t>IPv4 CIDR block</w:t>
      </w:r>
      <w:r>
        <w:t xml:space="preserve">: Enter 10.0.1.0/24 (this is a smaller range within the VPC's IP range). </w:t>
      </w:r>
    </w:p>
    <w:p w14:paraId="1E58EC9F" w14:textId="77777777" w:rsidR="003127D2" w:rsidRDefault="00000000">
      <w:pPr>
        <w:spacing w:after="0" w:line="259" w:lineRule="auto"/>
        <w:ind w:left="370" w:right="0"/>
      </w:pPr>
      <w:r>
        <w:t xml:space="preserve">Click </w:t>
      </w:r>
      <w:r>
        <w:rPr>
          <w:b/>
        </w:rPr>
        <w:t>Create subnet</w:t>
      </w:r>
      <w:r>
        <w:t xml:space="preserve">. </w:t>
      </w:r>
    </w:p>
    <w:p w14:paraId="547A5764" w14:textId="7E9E77FD" w:rsidR="003127D2" w:rsidRDefault="003127D2">
      <w:pPr>
        <w:spacing w:after="0" w:line="259" w:lineRule="auto"/>
        <w:ind w:left="430" w:right="0" w:firstLine="0"/>
      </w:pPr>
    </w:p>
    <w:p w14:paraId="74778A0A" w14:textId="77777777" w:rsidR="003127D2" w:rsidRDefault="00000000">
      <w:pPr>
        <w:ind w:right="88"/>
      </w:pPr>
      <w:r>
        <w:t xml:space="preserve">  In the </w:t>
      </w:r>
      <w:r>
        <w:rPr>
          <w:b/>
        </w:rPr>
        <w:t>VPC Dashboard</w:t>
      </w:r>
      <w:r>
        <w:t xml:space="preserve">, click on </w:t>
      </w:r>
      <w:r>
        <w:rPr>
          <w:b/>
        </w:rPr>
        <w:t>Route Tables</w:t>
      </w:r>
      <w:r>
        <w:t xml:space="preserve"> in the left-hand menu.   Click </w:t>
      </w:r>
      <w:r>
        <w:rPr>
          <w:b/>
        </w:rPr>
        <w:t>Create route table</w:t>
      </w:r>
      <w:r>
        <w:t xml:space="preserve">. </w:t>
      </w:r>
    </w:p>
    <w:p w14:paraId="28F7A55C" w14:textId="77777777" w:rsidR="003127D2" w:rsidRDefault="00000000">
      <w:pPr>
        <w:ind w:left="355" w:right="88"/>
      </w:pPr>
      <w:r>
        <w:rPr>
          <w:b/>
        </w:rPr>
        <w:t>Name tag</w:t>
      </w:r>
      <w:r>
        <w:t xml:space="preserve">: Enter InternalRouteTable. </w:t>
      </w:r>
    </w:p>
    <w:p w14:paraId="3F8F7A7C" w14:textId="77777777" w:rsidR="003127D2" w:rsidRDefault="00000000">
      <w:pPr>
        <w:ind w:left="355" w:right="88"/>
      </w:pPr>
      <w:r>
        <w:rPr>
          <w:b/>
        </w:rPr>
        <w:t>VPC</w:t>
      </w:r>
      <w:r>
        <w:t xml:space="preserve">: Select MyVPC (the one you created earlier). </w:t>
      </w:r>
    </w:p>
    <w:p w14:paraId="7E5ACC7F" w14:textId="77777777" w:rsidR="003127D2" w:rsidRDefault="00000000">
      <w:pPr>
        <w:spacing w:after="151" w:line="259" w:lineRule="auto"/>
        <w:ind w:left="-5" w:right="0"/>
      </w:pPr>
      <w:r>
        <w:t xml:space="preserve">     Click </w:t>
      </w:r>
      <w:r>
        <w:rPr>
          <w:b/>
        </w:rPr>
        <w:t>Create route table</w:t>
      </w:r>
      <w:r>
        <w:t xml:space="preserve">. </w:t>
      </w:r>
    </w:p>
    <w:p w14:paraId="3ED64F36" w14:textId="2AC43BDE" w:rsidR="008770F4" w:rsidRDefault="008770F4">
      <w:pPr>
        <w:spacing w:after="151" w:line="259" w:lineRule="auto"/>
        <w:ind w:left="-5" w:right="0"/>
      </w:pPr>
      <w:r w:rsidRPr="008770F4">
        <w:drawing>
          <wp:inline distT="0" distB="0" distL="0" distR="0" wp14:anchorId="45396EFE" wp14:editId="4763DAB8">
            <wp:extent cx="5315223" cy="2883048"/>
            <wp:effectExtent l="0" t="0" r="0" b="0"/>
            <wp:docPr id="6935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3514" name=""/>
                    <pic:cNvPicPr/>
                  </pic:nvPicPr>
                  <pic:blipFill>
                    <a:blip r:embed="rId21"/>
                    <a:stretch>
                      <a:fillRect/>
                    </a:stretch>
                  </pic:blipFill>
                  <pic:spPr>
                    <a:xfrm>
                      <a:off x="0" y="0"/>
                      <a:ext cx="5315223" cy="2883048"/>
                    </a:xfrm>
                    <a:prstGeom prst="rect">
                      <a:avLst/>
                    </a:prstGeom>
                  </pic:spPr>
                </pic:pic>
              </a:graphicData>
            </a:graphic>
          </wp:inline>
        </w:drawing>
      </w:r>
    </w:p>
    <w:p w14:paraId="7C642216" w14:textId="1C53FEA3" w:rsidR="003127D2" w:rsidRDefault="00000000">
      <w:pPr>
        <w:spacing w:after="78" w:line="259" w:lineRule="auto"/>
        <w:ind w:left="0" w:right="28" w:firstLine="0"/>
        <w:jc w:val="right"/>
      </w:pPr>
      <w:r>
        <w:t xml:space="preserve"> </w:t>
      </w:r>
    </w:p>
    <w:p w14:paraId="287CB33C" w14:textId="77777777" w:rsidR="003127D2" w:rsidRDefault="00000000">
      <w:pPr>
        <w:spacing w:after="218" w:line="259" w:lineRule="auto"/>
        <w:ind w:left="0" w:right="0" w:firstLine="0"/>
      </w:pPr>
      <w:r>
        <w:t xml:space="preserve"> </w:t>
      </w:r>
    </w:p>
    <w:p w14:paraId="52F4C768" w14:textId="5CCA9384" w:rsidR="003127D2" w:rsidRDefault="00000000">
      <w:pPr>
        <w:spacing w:after="0" w:line="259" w:lineRule="auto"/>
        <w:ind w:left="0" w:right="0" w:firstLine="0"/>
        <w:jc w:val="right"/>
      </w:pPr>
      <w:r>
        <w:rPr>
          <w:rFonts w:ascii="Calibri" w:eastAsia="Calibri" w:hAnsi="Calibri" w:cs="Calibri"/>
          <w:sz w:val="48"/>
        </w:rPr>
        <w:t xml:space="preserve"> </w:t>
      </w:r>
    </w:p>
    <w:p w14:paraId="1392CCFB" w14:textId="4538E2A1" w:rsidR="003127D2" w:rsidRDefault="00000000">
      <w:pPr>
        <w:spacing w:after="0" w:line="259" w:lineRule="auto"/>
        <w:ind w:left="0" w:right="0" w:firstLine="0"/>
      </w:pPr>
      <w:r>
        <w:rPr>
          <w:rFonts w:ascii="Calibri" w:eastAsia="Calibri" w:hAnsi="Calibri" w:cs="Calibri"/>
          <w:sz w:val="48"/>
        </w:rPr>
        <w:t xml:space="preserve">Step </w:t>
      </w:r>
      <w:r w:rsidR="00A114B9">
        <w:rPr>
          <w:rFonts w:ascii="Calibri" w:eastAsia="Calibri" w:hAnsi="Calibri" w:cs="Calibri"/>
          <w:sz w:val="48"/>
        </w:rPr>
        <w:t>5</w:t>
      </w:r>
      <w:r>
        <w:rPr>
          <w:rFonts w:ascii="Calibri" w:eastAsia="Calibri" w:hAnsi="Calibri" w:cs="Calibri"/>
          <w:sz w:val="48"/>
        </w:rPr>
        <w:t>:</w:t>
      </w:r>
      <w:r>
        <w:t xml:space="preserve"> </w:t>
      </w:r>
    </w:p>
    <w:p w14:paraId="01CE77C1" w14:textId="77777777" w:rsidR="003127D2" w:rsidRDefault="00000000">
      <w:pPr>
        <w:spacing w:after="15"/>
        <w:ind w:right="88"/>
      </w:pPr>
      <w:r>
        <w:t xml:space="preserve">  Select the InternalRouteTable you just created. </w:t>
      </w:r>
    </w:p>
    <w:p w14:paraId="68D4CDED" w14:textId="77777777" w:rsidR="003127D2" w:rsidRDefault="00000000">
      <w:pPr>
        <w:spacing w:after="0" w:line="259" w:lineRule="auto"/>
        <w:ind w:left="0" w:right="0" w:firstLine="0"/>
      </w:pPr>
      <w:r>
        <w:t xml:space="preserve"> </w:t>
      </w:r>
    </w:p>
    <w:p w14:paraId="46ECDA63" w14:textId="77777777" w:rsidR="003127D2" w:rsidRDefault="00000000">
      <w:pPr>
        <w:spacing w:after="15"/>
        <w:ind w:right="88"/>
      </w:pPr>
      <w:r>
        <w:t xml:space="preserve">  Go to the </w:t>
      </w:r>
      <w:r>
        <w:rPr>
          <w:b/>
        </w:rPr>
        <w:t>Subnet Associations</w:t>
      </w:r>
      <w:r>
        <w:t xml:space="preserve"> tab (it’s near the bottom). </w:t>
      </w:r>
    </w:p>
    <w:p w14:paraId="0782D7EB" w14:textId="77777777" w:rsidR="003127D2" w:rsidRDefault="00000000">
      <w:pPr>
        <w:spacing w:after="0" w:line="259" w:lineRule="auto"/>
        <w:ind w:left="0" w:right="0" w:firstLine="0"/>
      </w:pPr>
      <w:r>
        <w:t xml:space="preserve"> </w:t>
      </w:r>
    </w:p>
    <w:p w14:paraId="41A1FE94" w14:textId="77777777" w:rsidR="003127D2" w:rsidRDefault="00000000">
      <w:pPr>
        <w:spacing w:after="0" w:line="259" w:lineRule="auto"/>
        <w:ind w:left="-5" w:right="0"/>
      </w:pPr>
      <w:r>
        <w:t xml:space="preserve">  Click </w:t>
      </w:r>
      <w:r>
        <w:rPr>
          <w:b/>
        </w:rPr>
        <w:t>Edit subnet associations</w:t>
      </w:r>
      <w:r>
        <w:t xml:space="preserve">. </w:t>
      </w:r>
    </w:p>
    <w:p w14:paraId="7EB0540C" w14:textId="77777777" w:rsidR="003127D2" w:rsidRDefault="00000000">
      <w:pPr>
        <w:spacing w:after="0" w:line="259" w:lineRule="auto"/>
        <w:ind w:left="0" w:right="0" w:firstLine="0"/>
      </w:pPr>
      <w:r>
        <w:t xml:space="preserve"> </w:t>
      </w:r>
    </w:p>
    <w:p w14:paraId="62A3C910" w14:textId="4D123B08" w:rsidR="003127D2" w:rsidRDefault="003127D2" w:rsidP="00880527">
      <w:pPr>
        <w:spacing w:after="15"/>
        <w:ind w:right="88"/>
      </w:pPr>
    </w:p>
    <w:p w14:paraId="40656120" w14:textId="77777777" w:rsidR="003127D2" w:rsidRDefault="00000000">
      <w:pPr>
        <w:spacing w:after="148" w:line="259" w:lineRule="auto"/>
        <w:ind w:left="0" w:right="0" w:firstLine="0"/>
      </w:pPr>
      <w:r>
        <w:t xml:space="preserve"> </w:t>
      </w:r>
    </w:p>
    <w:p w14:paraId="1A0486E1" w14:textId="18D2E0CA" w:rsidR="003127D2" w:rsidRDefault="00000000" w:rsidP="00880527">
      <w:pPr>
        <w:spacing w:after="82" w:line="259" w:lineRule="auto"/>
        <w:ind w:left="0" w:right="28" w:firstLine="0"/>
        <w:jc w:val="right"/>
      </w:pPr>
      <w:r>
        <w:t xml:space="preserve">To launch a new EC2 instance in your private subnet, go to the EC2 </w:t>
      </w:r>
    </w:p>
    <w:p w14:paraId="3AB716AB" w14:textId="77777777" w:rsidR="003127D2" w:rsidRDefault="00000000">
      <w:pPr>
        <w:spacing w:after="190" w:line="246" w:lineRule="auto"/>
        <w:ind w:left="-5" w:right="104"/>
        <w:jc w:val="both"/>
      </w:pPr>
      <w:r>
        <w:t xml:space="preserve">Dashboard, click </w:t>
      </w:r>
      <w:r>
        <w:rPr>
          <w:b/>
        </w:rPr>
        <w:t>Launch Instance</w:t>
      </w:r>
      <w:r>
        <w:t xml:space="preserve">, and fill in the details: Name it "Private-Instance", choose an Amazon Linux 2 AMI (or another freetier eligible image), select the </w:t>
      </w:r>
      <w:r>
        <w:rPr>
          <w:b/>
        </w:rPr>
        <w:t>t2.micro</w:t>
      </w:r>
      <w:r>
        <w:t xml:space="preserve"> instance type, and either choose an existing key pair or create a new one for SSH access. Under </w:t>
      </w:r>
      <w:r>
        <w:rPr>
          <w:b/>
        </w:rPr>
        <w:t>Network settings</w:t>
      </w:r>
      <w:r>
        <w:t xml:space="preserve">, select your </w:t>
      </w:r>
      <w:r>
        <w:rPr>
          <w:b/>
        </w:rPr>
        <w:t>MyVPC</w:t>
      </w:r>
      <w:r>
        <w:t xml:space="preserve"> and </w:t>
      </w:r>
      <w:r>
        <w:rPr>
          <w:b/>
        </w:rPr>
        <w:t>Private-Subnet</w:t>
      </w:r>
      <w:r>
        <w:t xml:space="preserve">, and make sure </w:t>
      </w:r>
      <w:r>
        <w:rPr>
          <w:b/>
        </w:rPr>
        <w:t>Auto-assign Public IP</w:t>
      </w:r>
      <w:r>
        <w:t xml:space="preserve"> is disabled to keep it private. Leave all other settings as default, then click </w:t>
      </w:r>
      <w:r>
        <w:rPr>
          <w:b/>
        </w:rPr>
        <w:t>Launch Instance</w:t>
      </w:r>
      <w:r>
        <w:t xml:space="preserve">. </w:t>
      </w:r>
    </w:p>
    <w:p w14:paraId="1CED690D" w14:textId="206E1C33" w:rsidR="003127D2" w:rsidRDefault="00000000">
      <w:pPr>
        <w:spacing w:after="82" w:line="259" w:lineRule="auto"/>
        <w:ind w:left="0" w:right="839" w:firstLine="0"/>
        <w:jc w:val="right"/>
      </w:pPr>
      <w:r>
        <w:t xml:space="preserve"> </w:t>
      </w:r>
    </w:p>
    <w:p w14:paraId="5AE3E3C6" w14:textId="77777777" w:rsidR="003127D2" w:rsidRDefault="00000000">
      <w:pPr>
        <w:spacing w:after="145" w:line="259" w:lineRule="auto"/>
        <w:ind w:left="0" w:right="0" w:firstLine="0"/>
      </w:pPr>
      <w:r>
        <w:t xml:space="preserve"> </w:t>
      </w:r>
    </w:p>
    <w:p w14:paraId="73A60AC7" w14:textId="3E6972E0" w:rsidR="003127D2" w:rsidRDefault="00000000">
      <w:pPr>
        <w:spacing w:after="0" w:line="259" w:lineRule="auto"/>
        <w:ind w:left="0" w:right="796" w:firstLine="0"/>
        <w:jc w:val="right"/>
      </w:pPr>
      <w:r>
        <w:t xml:space="preserve"> </w:t>
      </w:r>
    </w:p>
    <w:p w14:paraId="43F86B0E" w14:textId="2B3A972D" w:rsidR="003127D2" w:rsidRDefault="00000000">
      <w:pPr>
        <w:pStyle w:val="Heading1"/>
        <w:ind w:left="-5" w:right="0"/>
      </w:pPr>
      <w:r>
        <w:t xml:space="preserve">Step </w:t>
      </w:r>
      <w:r w:rsidR="00880527">
        <w:t>6</w:t>
      </w:r>
      <w:r>
        <w:t xml:space="preserve">: Verify Internal Communication </w:t>
      </w:r>
    </w:p>
    <w:p w14:paraId="2C2FCE2E" w14:textId="77777777" w:rsidR="003127D2" w:rsidRDefault="00000000">
      <w:pPr>
        <w:numPr>
          <w:ilvl w:val="0"/>
          <w:numId w:val="4"/>
        </w:numPr>
        <w:spacing w:after="246" w:line="259" w:lineRule="auto"/>
        <w:ind w:right="0" w:hanging="322"/>
      </w:pPr>
      <w:r>
        <w:rPr>
          <w:b/>
        </w:rPr>
        <w:t>Find the private IP of your instance</w:t>
      </w:r>
      <w:r>
        <w:t xml:space="preserve">: </w:t>
      </w:r>
    </w:p>
    <w:p w14:paraId="4105893C" w14:textId="77777777" w:rsidR="003127D2" w:rsidRDefault="00000000">
      <w:pPr>
        <w:spacing w:after="246" w:line="259" w:lineRule="auto"/>
        <w:ind w:left="1091" w:right="0"/>
      </w:pPr>
      <w:r>
        <w:t xml:space="preserve">Go to the </w:t>
      </w:r>
      <w:r>
        <w:rPr>
          <w:b/>
        </w:rPr>
        <w:t>EC2 Dashboard</w:t>
      </w:r>
      <w:r>
        <w:t xml:space="preserve">. </w:t>
      </w:r>
    </w:p>
    <w:p w14:paraId="0C6EAA6D" w14:textId="77777777" w:rsidR="003127D2" w:rsidRDefault="00000000">
      <w:pPr>
        <w:ind w:left="1091" w:right="88"/>
      </w:pPr>
      <w:r>
        <w:t xml:space="preserve">Select your instance in Private-Subnet. </w:t>
      </w:r>
    </w:p>
    <w:p w14:paraId="0C8CD318" w14:textId="77777777" w:rsidR="003127D2" w:rsidRDefault="00000000">
      <w:pPr>
        <w:ind w:right="88"/>
      </w:pPr>
      <w:r>
        <w:t xml:space="preserve">              Note the </w:t>
      </w:r>
      <w:r>
        <w:rPr>
          <w:b/>
        </w:rPr>
        <w:t>Private IPv4 address</w:t>
      </w:r>
      <w:r>
        <w:t xml:space="preserve"> (e.g., 10.0.1.x). </w:t>
      </w:r>
    </w:p>
    <w:p w14:paraId="118AFBBD" w14:textId="77777777" w:rsidR="003127D2" w:rsidRDefault="00000000">
      <w:pPr>
        <w:numPr>
          <w:ilvl w:val="0"/>
          <w:numId w:val="4"/>
        </w:numPr>
        <w:spacing w:after="246" w:line="259" w:lineRule="auto"/>
        <w:ind w:right="0" w:hanging="322"/>
      </w:pPr>
      <w:r>
        <w:rPr>
          <w:b/>
        </w:rPr>
        <w:t>Ping the Private IP</w:t>
      </w:r>
      <w:r>
        <w:t xml:space="preserve">: </w:t>
      </w:r>
    </w:p>
    <w:p w14:paraId="1BE84818" w14:textId="77777777" w:rsidR="003127D2" w:rsidRDefault="00000000">
      <w:pPr>
        <w:ind w:left="1091" w:right="88"/>
      </w:pPr>
      <w:r>
        <w:t xml:space="preserve">If you have only one instance, you can skip this. If you have multiple instances in the private subnet, SSH into one instance and try pinging the private IP of the other instance. </w:t>
      </w:r>
    </w:p>
    <w:p w14:paraId="392290AB" w14:textId="77777777" w:rsidR="003127D2" w:rsidRDefault="00000000">
      <w:pPr>
        <w:spacing w:after="400" w:line="259" w:lineRule="auto"/>
        <w:ind w:left="1081" w:right="0" w:firstLine="0"/>
      </w:pPr>
      <w:r>
        <w:t xml:space="preserve"> </w:t>
      </w:r>
    </w:p>
    <w:p w14:paraId="7E14C2B0" w14:textId="77777777" w:rsidR="003127D2" w:rsidRDefault="00000000">
      <w:pPr>
        <w:pStyle w:val="Heading1"/>
        <w:ind w:left="-5" w:right="0"/>
      </w:pPr>
      <w:r>
        <w:t xml:space="preserve">Outcome </w:t>
      </w:r>
    </w:p>
    <w:p w14:paraId="7D7DE095" w14:textId="77777777" w:rsidR="003127D2" w:rsidRDefault="00000000">
      <w:pPr>
        <w:ind w:right="88"/>
      </w:pPr>
      <w:r>
        <w:t xml:space="preserve">By completing this PoC of setting up a Private Network in AWS, you will: </w:t>
      </w:r>
    </w:p>
    <w:p w14:paraId="611D9DB4" w14:textId="77777777" w:rsidR="003127D2" w:rsidRDefault="00000000">
      <w:pPr>
        <w:numPr>
          <w:ilvl w:val="0"/>
          <w:numId w:val="5"/>
        </w:numPr>
        <w:ind w:right="88"/>
      </w:pPr>
      <w:r>
        <w:lastRenderedPageBreak/>
        <w:t xml:space="preserve">Deploy a VPC with a private subnet to isolate cloud resources securely from the public internet. </w:t>
      </w:r>
    </w:p>
    <w:p w14:paraId="5B0E3D52" w14:textId="7AB24FC3" w:rsidR="003127D2" w:rsidRDefault="003127D2" w:rsidP="008770F4">
      <w:pPr>
        <w:ind w:left="345" w:right="88" w:firstLine="0"/>
        <w:sectPr w:rsidR="003127D2">
          <w:headerReference w:type="even" r:id="rId22"/>
          <w:headerReference w:type="default" r:id="rId23"/>
          <w:headerReference w:type="first" r:id="rId24"/>
          <w:pgSz w:w="11904" w:h="16838"/>
          <w:pgMar w:top="1447" w:right="1294" w:bottom="1438" w:left="1440" w:header="720" w:footer="720" w:gutter="0"/>
          <w:pgNumType w:start="3"/>
          <w:cols w:space="720"/>
        </w:sectPr>
      </w:pPr>
    </w:p>
    <w:p w14:paraId="4C5348CE" w14:textId="77777777" w:rsidR="003127D2" w:rsidRDefault="00000000">
      <w:pPr>
        <w:spacing w:after="0" w:line="259" w:lineRule="auto"/>
        <w:ind w:left="0" w:right="0" w:firstLine="0"/>
        <w:jc w:val="both"/>
      </w:pPr>
      <w:r>
        <w:lastRenderedPageBreak/>
        <w:t xml:space="preserve"> </w:t>
      </w:r>
    </w:p>
    <w:sectPr w:rsidR="003127D2">
      <w:headerReference w:type="even" r:id="rId25"/>
      <w:headerReference w:type="default" r:id="rId26"/>
      <w:headerReference w:type="first" r:id="rId27"/>
      <w:pgSz w:w="11904"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9A554" w14:textId="77777777" w:rsidR="0087774C" w:rsidRDefault="0087774C">
      <w:pPr>
        <w:spacing w:after="0" w:line="240" w:lineRule="auto"/>
      </w:pPr>
      <w:r>
        <w:separator/>
      </w:r>
    </w:p>
  </w:endnote>
  <w:endnote w:type="continuationSeparator" w:id="0">
    <w:p w14:paraId="2363D0B7" w14:textId="77777777" w:rsidR="0087774C" w:rsidRDefault="00877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E9FFD" w14:textId="77777777" w:rsidR="0087774C" w:rsidRDefault="0087774C">
      <w:pPr>
        <w:spacing w:after="0" w:line="240" w:lineRule="auto"/>
      </w:pPr>
      <w:r>
        <w:separator/>
      </w:r>
    </w:p>
  </w:footnote>
  <w:footnote w:type="continuationSeparator" w:id="0">
    <w:p w14:paraId="21D0097E" w14:textId="77777777" w:rsidR="0087774C" w:rsidRDefault="00877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DBB42" w14:textId="77777777" w:rsidR="003127D2" w:rsidRDefault="003127D2">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A3DA" w14:textId="77777777" w:rsidR="003127D2" w:rsidRDefault="003127D2">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8A15C" w14:textId="77777777" w:rsidR="003127D2" w:rsidRDefault="003127D2">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6ED02" w14:textId="77777777" w:rsidR="003127D2" w:rsidRDefault="003127D2">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E8C6E" w14:textId="64F105F6" w:rsidR="003127D2" w:rsidRDefault="003127D2">
    <w:pPr>
      <w:spacing w:after="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2582E" w14:textId="77777777" w:rsidR="003127D2" w:rsidRDefault="00000000">
    <w:pPr>
      <w:spacing w:after="0" w:line="259" w:lineRule="auto"/>
      <w:ind w:left="0" w:right="0" w:firstLine="0"/>
    </w:pPr>
    <w:r>
      <w:rPr>
        <w:sz w:val="48"/>
      </w:rPr>
      <w:t xml:space="preserve">Step </w:t>
    </w:r>
    <w:r>
      <w:fldChar w:fldCharType="begin"/>
    </w:r>
    <w:r>
      <w:instrText xml:space="preserve"> PAGE   \* MERGEFORMAT </w:instrText>
    </w:r>
    <w:r>
      <w:fldChar w:fldCharType="separate"/>
    </w:r>
    <w:r>
      <w:rPr>
        <w:sz w:val="48"/>
      </w:rPr>
      <w:t>3</w:t>
    </w:r>
    <w:r>
      <w:rPr>
        <w:sz w:val="48"/>
      </w:rPr>
      <w:fldChar w:fldCharType="end"/>
    </w:r>
    <w:r>
      <w:rPr>
        <w:sz w:val="48"/>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0DAFC" w14:textId="77777777" w:rsidR="003127D2" w:rsidRDefault="003127D2">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6900B" w14:textId="77777777" w:rsidR="003127D2" w:rsidRDefault="003127D2">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39D0F" w14:textId="77777777" w:rsidR="003127D2" w:rsidRDefault="003127D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46A9"/>
    <w:multiLevelType w:val="hybridMultilevel"/>
    <w:tmpl w:val="FFD67570"/>
    <w:lvl w:ilvl="0" w:tplc="D4AE9D98">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DE80B7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F5010B6">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DAE81D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20AB2B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8F69FF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8B1416FE">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E08EABC">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17E5C1A">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96963EA"/>
    <w:multiLevelType w:val="hybridMultilevel"/>
    <w:tmpl w:val="95FEDC06"/>
    <w:lvl w:ilvl="0" w:tplc="6178C690">
      <w:start w:val="1"/>
      <w:numFmt w:val="decimal"/>
      <w:lvlText w:val="%1."/>
      <w:lvlJc w:val="left"/>
      <w:pPr>
        <w:ind w:left="6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27A20C8">
      <w:start w:val="1"/>
      <w:numFmt w:val="lowerLetter"/>
      <w:lvlText w:val="%2"/>
      <w:lvlJc w:val="left"/>
      <w:pPr>
        <w:ind w:left="14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EA82538">
      <w:start w:val="1"/>
      <w:numFmt w:val="lowerRoman"/>
      <w:lvlText w:val="%3"/>
      <w:lvlJc w:val="left"/>
      <w:pPr>
        <w:ind w:left="22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B066CD6">
      <w:start w:val="1"/>
      <w:numFmt w:val="decimal"/>
      <w:lvlText w:val="%4"/>
      <w:lvlJc w:val="left"/>
      <w:pPr>
        <w:ind w:left="29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C0C5BEE">
      <w:start w:val="1"/>
      <w:numFmt w:val="lowerLetter"/>
      <w:lvlText w:val="%5"/>
      <w:lvlJc w:val="left"/>
      <w:pPr>
        <w:ind w:left="36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F42BD48">
      <w:start w:val="1"/>
      <w:numFmt w:val="lowerRoman"/>
      <w:lvlText w:val="%6"/>
      <w:lvlJc w:val="left"/>
      <w:pPr>
        <w:ind w:left="43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9062588">
      <w:start w:val="1"/>
      <w:numFmt w:val="decimal"/>
      <w:lvlText w:val="%7"/>
      <w:lvlJc w:val="left"/>
      <w:pPr>
        <w:ind w:left="50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E6CD334">
      <w:start w:val="1"/>
      <w:numFmt w:val="lowerLetter"/>
      <w:lvlText w:val="%8"/>
      <w:lvlJc w:val="left"/>
      <w:pPr>
        <w:ind w:left="5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60432A0">
      <w:start w:val="1"/>
      <w:numFmt w:val="lowerRoman"/>
      <w:lvlText w:val="%9"/>
      <w:lvlJc w:val="left"/>
      <w:pPr>
        <w:ind w:left="6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40B25D3"/>
    <w:multiLevelType w:val="hybridMultilevel"/>
    <w:tmpl w:val="A4C46886"/>
    <w:lvl w:ilvl="0" w:tplc="450C5E7C">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A66EE90">
      <w:start w:val="1"/>
      <w:numFmt w:val="decimal"/>
      <w:lvlText w:val="%2."/>
      <w:lvlJc w:val="left"/>
      <w:pPr>
        <w:ind w:left="10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68AAA64">
      <w:start w:val="1"/>
      <w:numFmt w:val="lowerRoman"/>
      <w:lvlText w:val="%3"/>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08CC5F0">
      <w:start w:val="1"/>
      <w:numFmt w:val="decimal"/>
      <w:lvlText w:val="%4"/>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DD23D4E">
      <w:start w:val="1"/>
      <w:numFmt w:val="lowerLetter"/>
      <w:lvlText w:val="%5"/>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9882DE6">
      <w:start w:val="1"/>
      <w:numFmt w:val="lowerRoman"/>
      <w:lvlText w:val="%6"/>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76E2D36">
      <w:start w:val="1"/>
      <w:numFmt w:val="decimal"/>
      <w:lvlText w:val="%7"/>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7649C98">
      <w:start w:val="1"/>
      <w:numFmt w:val="lowerLetter"/>
      <w:lvlText w:val="%8"/>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6803E9A">
      <w:start w:val="1"/>
      <w:numFmt w:val="lowerRoman"/>
      <w:lvlText w:val="%9"/>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99465D9"/>
    <w:multiLevelType w:val="hybridMultilevel"/>
    <w:tmpl w:val="11343A1A"/>
    <w:lvl w:ilvl="0" w:tplc="40348FA6">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6144AC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BF08CA4">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3507332">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268571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B607012">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D7AF3D4">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7C6870E">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AC620D2">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7FA1604"/>
    <w:multiLevelType w:val="hybridMultilevel"/>
    <w:tmpl w:val="A7F28C32"/>
    <w:lvl w:ilvl="0" w:tplc="DA349AE4">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F70D67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7609B6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5ACD44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700965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436E48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812F2C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138BD7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1767F2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338072562">
    <w:abstractNumId w:val="0"/>
  </w:num>
  <w:num w:numId="2" w16cid:durableId="735931423">
    <w:abstractNumId w:val="3"/>
  </w:num>
  <w:num w:numId="3" w16cid:durableId="1058868503">
    <w:abstractNumId w:val="2"/>
  </w:num>
  <w:num w:numId="4" w16cid:durableId="1781335894">
    <w:abstractNumId w:val="1"/>
  </w:num>
  <w:num w:numId="5" w16cid:durableId="379669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D2"/>
    <w:rsid w:val="002013FB"/>
    <w:rsid w:val="00236FB1"/>
    <w:rsid w:val="002C7643"/>
    <w:rsid w:val="003127D2"/>
    <w:rsid w:val="00657A90"/>
    <w:rsid w:val="006A2474"/>
    <w:rsid w:val="00762E68"/>
    <w:rsid w:val="008770F4"/>
    <w:rsid w:val="0087774C"/>
    <w:rsid w:val="00880527"/>
    <w:rsid w:val="00A114B9"/>
    <w:rsid w:val="00A80F3D"/>
    <w:rsid w:val="00DD2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6859"/>
  <w15:docId w15:val="{2389D591-A289-45ED-A825-3578D6DF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48" w:lineRule="auto"/>
      <w:ind w:left="10" w:right="108"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10" w:right="120"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Footer">
    <w:name w:val="footer"/>
    <w:basedOn w:val="Normal"/>
    <w:link w:val="FooterChar"/>
    <w:uiPriority w:val="99"/>
    <w:unhideWhenUsed/>
    <w:rsid w:val="00A11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4B9"/>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console/" TargetMode="External"/><Relationship Id="rId18" Type="http://schemas.openxmlformats.org/officeDocument/2006/relationships/header" Target="header2.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1.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0.jpg"/><Relationship Id="rId19" Type="http://schemas.openxmlformats.org/officeDocument/2006/relationships/header" Target="header3.xml"/><Relationship Id="rId4" Type="http://schemas.openxmlformats.org/officeDocument/2006/relationships/webSettings" Target="webSettings.xml"/><Relationship Id="rId14" Type="http://schemas.openxmlformats.org/officeDocument/2006/relationships/hyperlink" Target="https://aws.amazon.com/console/" TargetMode="External"/><Relationship Id="rId22" Type="http://schemas.openxmlformats.org/officeDocument/2006/relationships/header" Target="header4.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Reshma P</cp:lastModifiedBy>
  <cp:revision>11</cp:revision>
  <dcterms:created xsi:type="dcterms:W3CDTF">2025-02-24T15:50:00Z</dcterms:created>
  <dcterms:modified xsi:type="dcterms:W3CDTF">2025-02-24T15:58:00Z</dcterms:modified>
</cp:coreProperties>
</file>