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555a8f"/>
          <w:highlight w:val="white"/>
        </w:rPr>
      </w:pPr>
      <w:r w:rsidDel="00000000" w:rsidR="00000000" w:rsidRPr="00000000">
        <w:rPr>
          <w:color w:val="555a8f"/>
          <w:highlight w:val="white"/>
          <w:rtl w:val="0"/>
        </w:rPr>
        <w:t xml:space="preserve">Write Terraform script to create highly available infrastructure in AWS. The infra should have1 vpc, 3 subnets setup in 3 different az and 2 instances setup in 2 different subnets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555a8f"/>
          <w:highlight w:val="white"/>
        </w:rPr>
      </w:pPr>
      <w:r w:rsidDel="00000000" w:rsidR="00000000" w:rsidRPr="00000000">
        <w:rPr>
          <w:color w:val="555a8f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555a8f"/>
          <w:highlight w:val="white"/>
        </w:rPr>
      </w:pPr>
      <w:r w:rsidDel="00000000" w:rsidR="00000000" w:rsidRPr="00000000">
        <w:rPr>
          <w:color w:val="555a8f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Instance launch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Terraform installed as per official document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Then sudo apt install awscli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Aws configure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mkdir localfile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cd local file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vi main.tf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created AWS and region then created VPC then created 3 subnets in 3 AZ.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Then launched instance in 2 different subnets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Terraform plan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Terraform apply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Created everything finally terraform destroy.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64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8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