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2662" w14:textId="77777777" w:rsidR="00F04F1D" w:rsidRDefault="00600775">
      <w:pPr>
        <w:pStyle w:val="Heading1"/>
        <w:keepNext w:val="0"/>
        <w:keepLines w:val="0"/>
        <w:spacing w:before="480"/>
        <w:rPr>
          <w:rFonts w:ascii="Montserrat" w:eastAsia="Montserrat" w:hAnsi="Montserrat" w:cs="Montserrat"/>
          <w:b/>
          <w:bCs/>
          <w:sz w:val="46"/>
          <w:szCs w:val="46"/>
        </w:rPr>
      </w:pPr>
      <w:bookmarkStart w:id="0" w:name="_3g86toka3eic" w:colFirst="0" w:colLast="0"/>
      <w:bookmarkEnd w:id="0"/>
      <w:r>
        <w:rPr>
          <w:rFonts w:ascii="Montserrat" w:eastAsia="Montserrat" w:hAnsi="Montserrat" w:cs="Montserrat"/>
          <w:b/>
          <w:bCs/>
          <w:sz w:val="46"/>
          <w:szCs w:val="46"/>
        </w:rPr>
        <w:t>Allo Engineering – Take-Home Exercise</w:t>
      </w:r>
    </w:p>
    <w:p w14:paraId="6A262097" w14:textId="77777777" w:rsidR="00F04F1D" w:rsidRDefault="00600775">
      <w:pPr>
        <w:spacing w:before="240" w:after="240"/>
        <w:rPr>
          <w:rFonts w:ascii="Montserrat" w:eastAsia="Montserrat" w:hAnsi="Montserrat" w:cs="Montserrat"/>
        </w:rPr>
      </w:pPr>
      <w:r>
        <w:rPr>
          <w:rFonts w:ascii="Montserrat" w:eastAsia="Montserrat" w:hAnsi="Montserrat" w:cs="Montserrat"/>
        </w:rPr>
        <w:t>Thanks for taking the time to work on this. We'd rather see something focused and well-reasoned than something rushed and sprawling — it's fine to leave things out as long as you note them in your README.</w:t>
      </w:r>
    </w:p>
    <w:p w14:paraId="53BD3A63" w14:textId="77777777" w:rsidR="00F04F1D" w:rsidRDefault="0088622D">
      <w:pPr>
        <w:rPr>
          <w:rFonts w:ascii="Montserrat" w:eastAsia="Montserrat" w:hAnsi="Montserrat" w:cs="Montserrat"/>
        </w:rPr>
      </w:pPr>
      <w:r>
        <w:rPr>
          <w:noProof/>
        </w:rPr>
      </w:r>
      <w:r w:rsidR="0088622D">
        <w:rPr>
          <w:noProof/>
        </w:rPr>
        <w:pict w14:anchorId="401D7BAD">
          <v:rect id="_x0000_i1025" style="width:0;height:1.5pt" o:hralign="center" o:hrstd="t" o:hr="t" fillcolor="#a0a0a0" stroked="f"/>
        </w:pict>
      </w:r>
    </w:p>
    <w:p w14:paraId="1D75D9A2" w14:textId="77777777" w:rsidR="00F04F1D" w:rsidRDefault="00600775">
      <w:pPr>
        <w:pStyle w:val="Heading2"/>
        <w:keepNext w:val="0"/>
        <w:keepLines w:val="0"/>
        <w:spacing w:after="80"/>
        <w:rPr>
          <w:rFonts w:ascii="Montserrat" w:eastAsia="Montserrat" w:hAnsi="Montserrat" w:cs="Montserrat"/>
          <w:b/>
          <w:bCs/>
          <w:sz w:val="34"/>
          <w:szCs w:val="34"/>
        </w:rPr>
      </w:pPr>
      <w:bookmarkStart w:id="1" w:name="_j9aa1pr8ljj" w:colFirst="0" w:colLast="0"/>
      <w:bookmarkEnd w:id="1"/>
      <w:r>
        <w:rPr>
          <w:rFonts w:ascii="Montserrat" w:eastAsia="Montserrat" w:hAnsi="Montserrat" w:cs="Montserrat"/>
          <w:b/>
          <w:bCs/>
          <w:sz w:val="34"/>
          <w:szCs w:val="34"/>
        </w:rPr>
        <w:t>Background</w:t>
      </w:r>
    </w:p>
    <w:p w14:paraId="4D2AE462" w14:textId="77777777" w:rsidR="00F04F1D" w:rsidRDefault="00600775">
      <w:pPr>
        <w:spacing w:before="240" w:after="240"/>
        <w:rPr>
          <w:rFonts w:ascii="Montserrat" w:eastAsia="Montserrat" w:hAnsi="Montserrat" w:cs="Montserrat"/>
        </w:rPr>
      </w:pPr>
      <w:r>
        <w:rPr>
          <w:rFonts w:ascii="Montserrat" w:eastAsia="Montserrat" w:hAnsi="Montserrat" w:cs="Montserrat"/>
        </w:rPr>
        <w:t>Allo is building an inventory and order-fulfillment platform for multi-warehouse retail and D2C brands. When a customer reaches checkout, we face a race condition: payment can take several minutes (3DS flows, UPI confirmations, wallet redirects), and during that window thousands of other shoppers may be looking at the same product page.</w:t>
      </w:r>
    </w:p>
    <w:p w14:paraId="018856DA" w14:textId="77777777" w:rsidR="00F04F1D" w:rsidRDefault="00600775">
      <w:pPr>
        <w:spacing w:before="240" w:after="240"/>
        <w:rPr>
          <w:rFonts w:ascii="Montserrat" w:eastAsia="Montserrat" w:hAnsi="Montserrat" w:cs="Montserrat"/>
        </w:rPr>
      </w:pPr>
      <w:r>
        <w:rPr>
          <w:rFonts w:ascii="Montserrat" w:eastAsia="Montserrat" w:hAnsi="Montserrat" w:cs="Montserrat"/>
        </w:rPr>
        <w:t>If we decrement stock only at payment time, two customers can pay for the same physical unit — one gets a refund, the other a bad experience, and ops has to clean up the mess manually. If we decrement stock at add-to-cart time, inventory looks depleted even though 80% of carts are abandoned, and conversion tanks.</w:t>
      </w:r>
    </w:p>
    <w:p w14:paraId="6678951A" w14:textId="77777777" w:rsidR="00F04F1D" w:rsidRDefault="00600775">
      <w:pPr>
        <w:spacing w:before="240" w:after="240"/>
        <w:rPr>
          <w:rFonts w:ascii="Montserrat" w:eastAsia="Montserrat" w:hAnsi="Montserrat" w:cs="Montserrat"/>
        </w:rPr>
      </w:pPr>
      <w:r>
        <w:rPr>
          <w:rFonts w:ascii="Montserrat" w:eastAsia="Montserrat" w:hAnsi="Montserrat" w:cs="Montserrat"/>
        </w:rPr>
        <w:t xml:space="preserve">The solution is a </w:t>
      </w:r>
      <w:r>
        <w:rPr>
          <w:rFonts w:ascii="Montserrat" w:eastAsia="Montserrat" w:hAnsi="Montserrat" w:cs="Montserrat"/>
          <w:b/>
          <w:bCs/>
        </w:rPr>
        <w:t>reservation</w:t>
      </w:r>
      <w:r>
        <w:rPr>
          <w:rFonts w:ascii="Montserrat" w:eastAsia="Montserrat" w:hAnsi="Montserrat" w:cs="Montserrat"/>
        </w:rPr>
        <w:t>: when a customer proceeds to checkout, we temporarily hold the units for a short window (e.g. 10 minutes). If payment succeeds, we confirm the reservation and the stock is permanently decremented. If payment fails or the timer runs out, we release the hold so the units become available again to other shoppers.</w:t>
      </w:r>
    </w:p>
    <w:p w14:paraId="3AFCF138" w14:textId="77777777" w:rsidR="00F04F1D" w:rsidRDefault="00600775">
      <w:pPr>
        <w:spacing w:before="240" w:after="240"/>
        <w:rPr>
          <w:rFonts w:ascii="Montserrat" w:eastAsia="Montserrat" w:hAnsi="Montserrat" w:cs="Montserrat"/>
        </w:rPr>
      </w:pPr>
      <w:r>
        <w:rPr>
          <w:rFonts w:ascii="Montserrat" w:eastAsia="Montserrat" w:hAnsi="Montserrat" w:cs="Montserrat"/>
        </w:rPr>
        <w:t>Your job is to build this feature end-to-end.</w:t>
      </w:r>
    </w:p>
    <w:p w14:paraId="14BED06E" w14:textId="77777777" w:rsidR="00F04F1D" w:rsidRDefault="0088622D">
      <w:pPr>
        <w:rPr>
          <w:rFonts w:ascii="Montserrat" w:eastAsia="Montserrat" w:hAnsi="Montserrat" w:cs="Montserrat"/>
        </w:rPr>
      </w:pPr>
      <w:r>
        <w:rPr>
          <w:noProof/>
        </w:rPr>
      </w:r>
      <w:r w:rsidR="0088622D">
        <w:rPr>
          <w:noProof/>
        </w:rPr>
        <w:pict w14:anchorId="4D829CA2">
          <v:rect id="_x0000_i1026" style="width:0;height:1.5pt" o:hralign="center" o:hrstd="t" o:hr="t" fillcolor="#a0a0a0" stroked="f"/>
        </w:pict>
      </w:r>
    </w:p>
    <w:p w14:paraId="774ED2B1" w14:textId="77777777" w:rsidR="00F04F1D" w:rsidRDefault="00600775">
      <w:pPr>
        <w:pStyle w:val="Heading2"/>
        <w:keepNext w:val="0"/>
        <w:keepLines w:val="0"/>
        <w:spacing w:after="80"/>
        <w:rPr>
          <w:rFonts w:ascii="Montserrat" w:eastAsia="Montserrat" w:hAnsi="Montserrat" w:cs="Montserrat"/>
          <w:b/>
          <w:bCs/>
          <w:sz w:val="34"/>
          <w:szCs w:val="34"/>
        </w:rPr>
      </w:pPr>
      <w:bookmarkStart w:id="2" w:name="_fsi0schtrqgh" w:colFirst="0" w:colLast="0"/>
      <w:bookmarkEnd w:id="2"/>
      <w:r>
        <w:rPr>
          <w:rFonts w:ascii="Montserrat" w:eastAsia="Montserrat" w:hAnsi="Montserrat" w:cs="Montserrat"/>
          <w:b/>
          <w:bCs/>
          <w:sz w:val="34"/>
          <w:szCs w:val="34"/>
        </w:rPr>
        <w:t>What to build</w:t>
      </w:r>
    </w:p>
    <w:p w14:paraId="25F5BC20" w14:textId="77777777" w:rsidR="00F04F1D" w:rsidRDefault="00600775">
      <w:pPr>
        <w:spacing w:before="240" w:after="240"/>
        <w:rPr>
          <w:rFonts w:ascii="Montserrat" w:eastAsia="Montserrat" w:hAnsi="Montserrat" w:cs="Montserrat"/>
        </w:rPr>
      </w:pPr>
      <w:r>
        <w:rPr>
          <w:rFonts w:ascii="Montserrat" w:eastAsia="Montserrat" w:hAnsi="Montserrat" w:cs="Montserrat"/>
        </w:rPr>
        <w:t>A Next.js application with:</w:t>
      </w:r>
    </w:p>
    <w:p w14:paraId="5F3ED9C9" w14:textId="77777777" w:rsidR="00F04F1D" w:rsidRDefault="00600775">
      <w:pPr>
        <w:pStyle w:val="Heading3"/>
        <w:keepNext w:val="0"/>
        <w:keepLines w:val="0"/>
        <w:spacing w:before="280"/>
        <w:rPr>
          <w:rFonts w:ascii="Montserrat" w:eastAsia="Montserrat" w:hAnsi="Montserrat" w:cs="Montserrat"/>
          <w:b/>
          <w:bCs/>
          <w:color w:val="000000"/>
          <w:sz w:val="26"/>
          <w:szCs w:val="26"/>
        </w:rPr>
      </w:pPr>
      <w:bookmarkStart w:id="3" w:name="_m357h0qd9j2f" w:colFirst="0" w:colLast="0"/>
      <w:bookmarkEnd w:id="3"/>
      <w:r>
        <w:rPr>
          <w:rFonts w:ascii="Montserrat" w:eastAsia="Montserrat" w:hAnsi="Montserrat" w:cs="Montserrat"/>
          <w:b/>
          <w:bCs/>
          <w:color w:val="000000"/>
          <w:sz w:val="26"/>
          <w:szCs w:val="26"/>
        </w:rPr>
        <w:t>1. A data model for inventory and reservations</w:t>
      </w:r>
    </w:p>
    <w:p w14:paraId="0935DCC6" w14:textId="77777777" w:rsidR="00F04F1D" w:rsidRDefault="00600775">
      <w:pPr>
        <w:spacing w:before="240" w:after="240"/>
        <w:rPr>
          <w:rFonts w:ascii="Montserrat" w:eastAsia="Montserrat" w:hAnsi="Montserrat" w:cs="Montserrat"/>
        </w:rPr>
      </w:pPr>
      <w:r>
        <w:rPr>
          <w:rFonts w:ascii="Montserrat" w:eastAsia="Montserrat" w:hAnsi="Montserrat" w:cs="Montserrat"/>
        </w:rPr>
        <w:t>You'll need to represent at minimum:</w:t>
      </w:r>
    </w:p>
    <w:p w14:paraId="726348DB" w14:textId="77777777" w:rsidR="00F04F1D" w:rsidRDefault="00600775">
      <w:pPr>
        <w:numPr>
          <w:ilvl w:val="0"/>
          <w:numId w:val="2"/>
        </w:numPr>
        <w:spacing w:before="240"/>
        <w:rPr>
          <w:rFonts w:ascii="Montserrat" w:eastAsia="Montserrat" w:hAnsi="Montserrat" w:cs="Montserrat"/>
        </w:rPr>
      </w:pPr>
      <w:r>
        <w:rPr>
          <w:rFonts w:ascii="Montserrat" w:eastAsia="Montserrat" w:hAnsi="Montserrat" w:cs="Montserrat"/>
        </w:rPr>
        <w:t>Products and warehouses.</w:t>
      </w:r>
    </w:p>
    <w:p w14:paraId="65EEEAD9" w14:textId="77777777" w:rsidR="00F04F1D" w:rsidRDefault="00600775">
      <w:pPr>
        <w:numPr>
          <w:ilvl w:val="0"/>
          <w:numId w:val="2"/>
        </w:numPr>
        <w:rPr>
          <w:rFonts w:ascii="Montserrat" w:eastAsia="Montserrat" w:hAnsi="Montserrat" w:cs="Montserrat"/>
        </w:rPr>
      </w:pPr>
      <w:r>
        <w:rPr>
          <w:rFonts w:ascii="Montserrat" w:eastAsia="Montserrat" w:hAnsi="Montserrat" w:cs="Montserrat"/>
        </w:rPr>
        <w:t>Stock levels per product per warehouse, with a distinction between total units and currently reserved units.</w:t>
      </w:r>
    </w:p>
    <w:p w14:paraId="19B47940" w14:textId="77777777" w:rsidR="00F04F1D" w:rsidRDefault="00600775">
      <w:pPr>
        <w:numPr>
          <w:ilvl w:val="0"/>
          <w:numId w:val="2"/>
        </w:numPr>
        <w:spacing w:after="240"/>
      </w:pPr>
      <w:r>
        <w:rPr>
          <w:rFonts w:ascii="Montserrat" w:eastAsia="Montserrat" w:hAnsi="Montserrat" w:cs="Montserrat"/>
        </w:rPr>
        <w:t>Reservations with a status (</w:t>
      </w:r>
      <w:r>
        <w:rPr>
          <w:rFonts w:ascii="Montserrat" w:eastAsia="Montserrat" w:hAnsi="Montserrat" w:cs="Montserrat"/>
          <w:color w:val="188038"/>
        </w:rPr>
        <w:t>pending</w:t>
      </w:r>
      <w:r>
        <w:rPr>
          <w:rFonts w:ascii="Montserrat" w:eastAsia="Montserrat" w:hAnsi="Montserrat" w:cs="Montserrat"/>
        </w:rPr>
        <w:t xml:space="preserve">, </w:t>
      </w:r>
      <w:r>
        <w:rPr>
          <w:rFonts w:ascii="Montserrat" w:eastAsia="Montserrat" w:hAnsi="Montserrat" w:cs="Montserrat"/>
          <w:color w:val="188038"/>
        </w:rPr>
        <w:t>confirmed</w:t>
      </w:r>
      <w:r>
        <w:rPr>
          <w:rFonts w:ascii="Montserrat" w:eastAsia="Montserrat" w:hAnsi="Montserrat" w:cs="Montserrat"/>
        </w:rPr>
        <w:t xml:space="preserve">, </w:t>
      </w:r>
      <w:r>
        <w:rPr>
          <w:rFonts w:ascii="Montserrat" w:eastAsia="Montserrat" w:hAnsi="Montserrat" w:cs="Montserrat"/>
          <w:color w:val="188038"/>
        </w:rPr>
        <w:t>released</w:t>
      </w:r>
      <w:r>
        <w:rPr>
          <w:rFonts w:ascii="Montserrat" w:eastAsia="Montserrat" w:hAnsi="Montserrat" w:cs="Montserrat"/>
        </w:rPr>
        <w:t>) and an expiry time.</w:t>
      </w:r>
    </w:p>
    <w:p w14:paraId="3B9C4DBD" w14:textId="77777777" w:rsidR="00F04F1D" w:rsidRDefault="00600775">
      <w:pPr>
        <w:pStyle w:val="Heading3"/>
        <w:keepNext w:val="0"/>
        <w:keepLines w:val="0"/>
        <w:spacing w:before="280"/>
        <w:rPr>
          <w:rFonts w:ascii="Montserrat" w:eastAsia="Montserrat" w:hAnsi="Montserrat" w:cs="Montserrat"/>
          <w:b/>
          <w:bCs/>
          <w:color w:val="000000"/>
          <w:sz w:val="26"/>
          <w:szCs w:val="26"/>
        </w:rPr>
      </w:pPr>
      <w:bookmarkStart w:id="4" w:name="_3fzsop4sy8km" w:colFirst="0" w:colLast="0"/>
      <w:bookmarkEnd w:id="4"/>
      <w:r>
        <w:rPr>
          <w:rFonts w:ascii="Montserrat" w:eastAsia="Montserrat" w:hAnsi="Montserrat" w:cs="Montserrat"/>
          <w:b/>
          <w:bCs/>
          <w:color w:val="000000"/>
          <w:sz w:val="26"/>
          <w:szCs w:val="26"/>
        </w:rPr>
        <w:t>2. An API</w:t>
      </w:r>
    </w:p>
    <w:tbl>
      <w:tblPr>
        <w:tblStyle w:val="a"/>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3635"/>
        <w:gridCol w:w="4955"/>
      </w:tblGrid>
      <w:tr w:rsidR="00F04F1D" w14:paraId="44457D8D" w14:textId="77777777">
        <w:trPr>
          <w:trHeight w:val="500"/>
        </w:trPr>
        <w:tc>
          <w:tcPr>
            <w:tcW w:w="1025" w:type="dxa"/>
            <w:tcBorders>
              <w:top w:val="nil"/>
              <w:left w:val="nil"/>
              <w:bottom w:val="nil"/>
              <w:right w:val="nil"/>
            </w:tcBorders>
            <w:tcMar>
              <w:top w:w="100" w:type="dxa"/>
              <w:left w:w="100" w:type="dxa"/>
              <w:bottom w:w="100" w:type="dxa"/>
              <w:right w:w="100" w:type="dxa"/>
            </w:tcMar>
          </w:tcPr>
          <w:p w14:paraId="765F1C0E" w14:textId="77777777" w:rsidR="00F04F1D" w:rsidRDefault="00600775">
            <w:pPr>
              <w:jc w:val="center"/>
              <w:rPr>
                <w:rFonts w:ascii="Montserrat" w:eastAsia="Montserrat" w:hAnsi="Montserrat" w:cs="Montserrat"/>
              </w:rPr>
            </w:pPr>
            <w:r>
              <w:rPr>
                <w:rFonts w:ascii="Montserrat" w:eastAsia="Montserrat" w:hAnsi="Montserrat" w:cs="Montserrat"/>
                <w:b/>
                <w:bCs/>
              </w:rPr>
              <w:t>Method</w:t>
            </w:r>
          </w:p>
        </w:tc>
        <w:tc>
          <w:tcPr>
            <w:tcW w:w="3635" w:type="dxa"/>
            <w:tcBorders>
              <w:top w:val="nil"/>
              <w:left w:val="nil"/>
              <w:bottom w:val="nil"/>
              <w:right w:val="nil"/>
            </w:tcBorders>
            <w:tcMar>
              <w:top w:w="100" w:type="dxa"/>
              <w:left w:w="100" w:type="dxa"/>
              <w:bottom w:w="100" w:type="dxa"/>
              <w:right w:w="100" w:type="dxa"/>
            </w:tcMar>
          </w:tcPr>
          <w:p w14:paraId="39C44178" w14:textId="77777777" w:rsidR="00F04F1D" w:rsidRDefault="00600775">
            <w:pPr>
              <w:jc w:val="center"/>
              <w:rPr>
                <w:rFonts w:ascii="Montserrat" w:eastAsia="Montserrat" w:hAnsi="Montserrat" w:cs="Montserrat"/>
              </w:rPr>
            </w:pPr>
            <w:r>
              <w:rPr>
                <w:rFonts w:ascii="Montserrat" w:eastAsia="Montserrat" w:hAnsi="Montserrat" w:cs="Montserrat"/>
                <w:b/>
                <w:bCs/>
              </w:rPr>
              <w:t>Path</w:t>
            </w:r>
          </w:p>
        </w:tc>
        <w:tc>
          <w:tcPr>
            <w:tcW w:w="4955" w:type="dxa"/>
            <w:tcBorders>
              <w:top w:val="nil"/>
              <w:left w:val="nil"/>
              <w:bottom w:val="nil"/>
              <w:right w:val="nil"/>
            </w:tcBorders>
            <w:tcMar>
              <w:top w:w="100" w:type="dxa"/>
              <w:left w:w="100" w:type="dxa"/>
              <w:bottom w:w="100" w:type="dxa"/>
              <w:right w:w="100" w:type="dxa"/>
            </w:tcMar>
          </w:tcPr>
          <w:p w14:paraId="39106027" w14:textId="77777777" w:rsidR="00F04F1D" w:rsidRDefault="00600775">
            <w:pPr>
              <w:jc w:val="center"/>
              <w:rPr>
                <w:rFonts w:ascii="Montserrat" w:eastAsia="Montserrat" w:hAnsi="Montserrat" w:cs="Montserrat"/>
              </w:rPr>
            </w:pPr>
            <w:r>
              <w:rPr>
                <w:rFonts w:ascii="Montserrat" w:eastAsia="Montserrat" w:hAnsi="Montserrat" w:cs="Montserrat"/>
                <w:b/>
                <w:bCs/>
              </w:rPr>
              <w:t>Behaviour</w:t>
            </w:r>
          </w:p>
        </w:tc>
      </w:tr>
      <w:tr w:rsidR="00F04F1D" w14:paraId="3A99A498" w14:textId="77777777">
        <w:trPr>
          <w:trHeight w:val="770"/>
        </w:trPr>
        <w:tc>
          <w:tcPr>
            <w:tcW w:w="1025" w:type="dxa"/>
            <w:tcBorders>
              <w:top w:val="nil"/>
              <w:left w:val="nil"/>
              <w:bottom w:val="nil"/>
              <w:right w:val="nil"/>
            </w:tcBorders>
            <w:tcMar>
              <w:top w:w="100" w:type="dxa"/>
              <w:left w:w="100" w:type="dxa"/>
              <w:bottom w:w="100" w:type="dxa"/>
              <w:right w:w="100" w:type="dxa"/>
            </w:tcMar>
          </w:tcPr>
          <w:p w14:paraId="38EE6BB5" w14:textId="77777777" w:rsidR="00F04F1D" w:rsidRDefault="00600775">
            <w:pPr>
              <w:rPr>
                <w:rFonts w:ascii="Montserrat" w:eastAsia="Montserrat" w:hAnsi="Montserrat" w:cs="Montserrat"/>
              </w:rPr>
            </w:pPr>
            <w:r>
              <w:rPr>
                <w:rFonts w:ascii="Montserrat" w:eastAsia="Montserrat" w:hAnsi="Montserrat" w:cs="Montserrat"/>
                <w:color w:val="188038"/>
              </w:rPr>
              <w:t>GET</w:t>
            </w:r>
          </w:p>
        </w:tc>
        <w:tc>
          <w:tcPr>
            <w:tcW w:w="3635" w:type="dxa"/>
            <w:tcBorders>
              <w:top w:val="nil"/>
              <w:left w:val="nil"/>
              <w:bottom w:val="nil"/>
              <w:right w:val="nil"/>
            </w:tcBorders>
            <w:tcMar>
              <w:top w:w="100" w:type="dxa"/>
              <w:left w:w="100" w:type="dxa"/>
              <w:bottom w:w="100" w:type="dxa"/>
              <w:right w:w="100" w:type="dxa"/>
            </w:tcMar>
          </w:tcPr>
          <w:p w14:paraId="2DA6BE4B" w14:textId="77777777" w:rsidR="00F04F1D" w:rsidRDefault="00600775">
            <w:pPr>
              <w:rPr>
                <w:rFonts w:ascii="Montserrat" w:eastAsia="Montserrat" w:hAnsi="Montserrat" w:cs="Montserrat"/>
              </w:rPr>
            </w:pPr>
            <w:r>
              <w:rPr>
                <w:rFonts w:ascii="Montserrat" w:eastAsia="Montserrat" w:hAnsi="Montserrat" w:cs="Montserrat"/>
                <w:color w:val="188038"/>
              </w:rPr>
              <w:t>/api/products</w:t>
            </w:r>
          </w:p>
        </w:tc>
        <w:tc>
          <w:tcPr>
            <w:tcW w:w="4955" w:type="dxa"/>
            <w:tcBorders>
              <w:top w:val="nil"/>
              <w:left w:val="nil"/>
              <w:bottom w:val="nil"/>
              <w:right w:val="nil"/>
            </w:tcBorders>
            <w:tcMar>
              <w:top w:w="100" w:type="dxa"/>
              <w:left w:w="100" w:type="dxa"/>
              <w:bottom w:w="100" w:type="dxa"/>
              <w:right w:w="100" w:type="dxa"/>
            </w:tcMar>
          </w:tcPr>
          <w:p w14:paraId="70DF1E48" w14:textId="77777777" w:rsidR="00F04F1D" w:rsidRDefault="00600775">
            <w:pPr>
              <w:rPr>
                <w:rFonts w:ascii="Montserrat" w:eastAsia="Montserrat" w:hAnsi="Montserrat" w:cs="Montserrat"/>
              </w:rPr>
            </w:pPr>
            <w:r>
              <w:rPr>
                <w:rFonts w:ascii="Montserrat" w:eastAsia="Montserrat" w:hAnsi="Montserrat" w:cs="Montserrat"/>
              </w:rPr>
              <w:t>List products with available stock per warehouse.</w:t>
            </w:r>
          </w:p>
        </w:tc>
      </w:tr>
      <w:tr w:rsidR="00F04F1D" w14:paraId="169E38E1" w14:textId="77777777">
        <w:trPr>
          <w:trHeight w:val="500"/>
        </w:trPr>
        <w:tc>
          <w:tcPr>
            <w:tcW w:w="1025" w:type="dxa"/>
            <w:tcBorders>
              <w:top w:val="nil"/>
              <w:left w:val="nil"/>
              <w:bottom w:val="nil"/>
              <w:right w:val="nil"/>
            </w:tcBorders>
            <w:tcMar>
              <w:top w:w="100" w:type="dxa"/>
              <w:left w:w="100" w:type="dxa"/>
              <w:bottom w:w="100" w:type="dxa"/>
              <w:right w:w="100" w:type="dxa"/>
            </w:tcMar>
          </w:tcPr>
          <w:p w14:paraId="334C3F66" w14:textId="77777777" w:rsidR="00F04F1D" w:rsidRDefault="00600775">
            <w:pPr>
              <w:rPr>
                <w:rFonts w:ascii="Montserrat" w:eastAsia="Montserrat" w:hAnsi="Montserrat" w:cs="Montserrat"/>
              </w:rPr>
            </w:pPr>
            <w:r>
              <w:rPr>
                <w:rFonts w:ascii="Montserrat" w:eastAsia="Montserrat" w:hAnsi="Montserrat" w:cs="Montserrat"/>
                <w:color w:val="188038"/>
              </w:rPr>
              <w:t>GET</w:t>
            </w:r>
          </w:p>
        </w:tc>
        <w:tc>
          <w:tcPr>
            <w:tcW w:w="3635" w:type="dxa"/>
            <w:tcBorders>
              <w:top w:val="nil"/>
              <w:left w:val="nil"/>
              <w:bottom w:val="nil"/>
              <w:right w:val="nil"/>
            </w:tcBorders>
            <w:tcMar>
              <w:top w:w="100" w:type="dxa"/>
              <w:left w:w="100" w:type="dxa"/>
              <w:bottom w:w="100" w:type="dxa"/>
              <w:right w:w="100" w:type="dxa"/>
            </w:tcMar>
          </w:tcPr>
          <w:p w14:paraId="0F290047" w14:textId="77777777" w:rsidR="00F04F1D" w:rsidRDefault="00600775">
            <w:pPr>
              <w:rPr>
                <w:rFonts w:ascii="Montserrat" w:eastAsia="Montserrat" w:hAnsi="Montserrat" w:cs="Montserrat"/>
              </w:rPr>
            </w:pPr>
            <w:r>
              <w:rPr>
                <w:rFonts w:ascii="Montserrat" w:eastAsia="Montserrat" w:hAnsi="Montserrat" w:cs="Montserrat"/>
                <w:color w:val="188038"/>
              </w:rPr>
              <w:t>/api/warehouses</w:t>
            </w:r>
          </w:p>
        </w:tc>
        <w:tc>
          <w:tcPr>
            <w:tcW w:w="4955" w:type="dxa"/>
            <w:tcBorders>
              <w:top w:val="nil"/>
              <w:left w:val="nil"/>
              <w:bottom w:val="nil"/>
              <w:right w:val="nil"/>
            </w:tcBorders>
            <w:tcMar>
              <w:top w:w="100" w:type="dxa"/>
              <w:left w:w="100" w:type="dxa"/>
              <w:bottom w:w="100" w:type="dxa"/>
              <w:right w:w="100" w:type="dxa"/>
            </w:tcMar>
          </w:tcPr>
          <w:p w14:paraId="32FC5D90" w14:textId="77777777" w:rsidR="00F04F1D" w:rsidRDefault="00600775">
            <w:pPr>
              <w:rPr>
                <w:rFonts w:ascii="Montserrat" w:eastAsia="Montserrat" w:hAnsi="Montserrat" w:cs="Montserrat"/>
              </w:rPr>
            </w:pPr>
            <w:r>
              <w:rPr>
                <w:rFonts w:ascii="Montserrat" w:eastAsia="Montserrat" w:hAnsi="Montserrat" w:cs="Montserrat"/>
              </w:rPr>
              <w:t>List warehouses.</w:t>
            </w:r>
          </w:p>
        </w:tc>
      </w:tr>
      <w:tr w:rsidR="00F04F1D" w14:paraId="78836005" w14:textId="77777777">
        <w:trPr>
          <w:trHeight w:val="770"/>
        </w:trPr>
        <w:tc>
          <w:tcPr>
            <w:tcW w:w="1025" w:type="dxa"/>
            <w:tcBorders>
              <w:top w:val="nil"/>
              <w:left w:val="nil"/>
              <w:bottom w:val="nil"/>
              <w:right w:val="nil"/>
            </w:tcBorders>
            <w:tcMar>
              <w:top w:w="100" w:type="dxa"/>
              <w:left w:w="100" w:type="dxa"/>
              <w:bottom w:w="100" w:type="dxa"/>
              <w:right w:w="100" w:type="dxa"/>
            </w:tcMar>
          </w:tcPr>
          <w:p w14:paraId="4EF8C1DD" w14:textId="77777777" w:rsidR="00F04F1D" w:rsidRDefault="00600775">
            <w:pPr>
              <w:rPr>
                <w:rFonts w:ascii="Montserrat" w:eastAsia="Montserrat" w:hAnsi="Montserrat" w:cs="Montserrat"/>
              </w:rPr>
            </w:pPr>
            <w:r>
              <w:rPr>
                <w:rFonts w:ascii="Montserrat" w:eastAsia="Montserrat" w:hAnsi="Montserrat" w:cs="Montserrat"/>
                <w:color w:val="188038"/>
              </w:rPr>
              <w:t>POST</w:t>
            </w:r>
          </w:p>
        </w:tc>
        <w:tc>
          <w:tcPr>
            <w:tcW w:w="3635" w:type="dxa"/>
            <w:tcBorders>
              <w:top w:val="nil"/>
              <w:left w:val="nil"/>
              <w:bottom w:val="nil"/>
              <w:right w:val="nil"/>
            </w:tcBorders>
            <w:tcMar>
              <w:top w:w="100" w:type="dxa"/>
              <w:left w:w="100" w:type="dxa"/>
              <w:bottom w:w="100" w:type="dxa"/>
              <w:right w:w="100" w:type="dxa"/>
            </w:tcMar>
          </w:tcPr>
          <w:p w14:paraId="383228FB" w14:textId="77777777" w:rsidR="00F04F1D" w:rsidRDefault="00600775">
            <w:pPr>
              <w:rPr>
                <w:rFonts w:ascii="Montserrat" w:eastAsia="Montserrat" w:hAnsi="Montserrat" w:cs="Montserrat"/>
              </w:rPr>
            </w:pPr>
            <w:r>
              <w:rPr>
                <w:rFonts w:ascii="Montserrat" w:eastAsia="Montserrat" w:hAnsi="Montserrat" w:cs="Montserrat"/>
                <w:color w:val="188038"/>
              </w:rPr>
              <w:t>/api/reservations</w:t>
            </w:r>
          </w:p>
        </w:tc>
        <w:tc>
          <w:tcPr>
            <w:tcW w:w="4955" w:type="dxa"/>
            <w:tcBorders>
              <w:top w:val="nil"/>
              <w:left w:val="nil"/>
              <w:bottom w:val="nil"/>
              <w:right w:val="nil"/>
            </w:tcBorders>
            <w:tcMar>
              <w:top w:w="100" w:type="dxa"/>
              <w:left w:w="100" w:type="dxa"/>
              <w:bottom w:w="100" w:type="dxa"/>
              <w:right w:w="100" w:type="dxa"/>
            </w:tcMar>
          </w:tcPr>
          <w:p w14:paraId="775AFC06" w14:textId="77777777" w:rsidR="00F04F1D" w:rsidRDefault="00600775">
            <w:pPr>
              <w:rPr>
                <w:rFonts w:ascii="Montserrat" w:eastAsia="Montserrat" w:hAnsi="Montserrat" w:cs="Montserrat"/>
              </w:rPr>
            </w:pPr>
            <w:r>
              <w:rPr>
                <w:rFonts w:ascii="Montserrat" w:eastAsia="Montserrat" w:hAnsi="Montserrat" w:cs="Montserrat"/>
              </w:rPr>
              <w:t xml:space="preserve">Reserve units for a product/warehouse. Return </w:t>
            </w:r>
            <w:r>
              <w:rPr>
                <w:rFonts w:ascii="Montserrat" w:eastAsia="Montserrat" w:hAnsi="Montserrat" w:cs="Montserrat"/>
                <w:color w:val="188038"/>
              </w:rPr>
              <w:t>409</w:t>
            </w:r>
            <w:r>
              <w:rPr>
                <w:rFonts w:ascii="Montserrat" w:eastAsia="Montserrat" w:hAnsi="Montserrat" w:cs="Montserrat"/>
              </w:rPr>
              <w:t xml:space="preserve"> if there isn't enough stock available.</w:t>
            </w:r>
          </w:p>
        </w:tc>
      </w:tr>
      <w:tr w:rsidR="00F04F1D" w14:paraId="2A426B32" w14:textId="77777777">
        <w:trPr>
          <w:trHeight w:val="770"/>
        </w:trPr>
        <w:tc>
          <w:tcPr>
            <w:tcW w:w="1025" w:type="dxa"/>
            <w:tcBorders>
              <w:top w:val="nil"/>
              <w:left w:val="nil"/>
              <w:bottom w:val="nil"/>
              <w:right w:val="nil"/>
            </w:tcBorders>
            <w:tcMar>
              <w:top w:w="100" w:type="dxa"/>
              <w:left w:w="100" w:type="dxa"/>
              <w:bottom w:w="100" w:type="dxa"/>
              <w:right w:w="100" w:type="dxa"/>
            </w:tcMar>
          </w:tcPr>
          <w:p w14:paraId="6307AAF5" w14:textId="77777777" w:rsidR="00F04F1D" w:rsidRDefault="00600775">
            <w:pPr>
              <w:rPr>
                <w:rFonts w:ascii="Montserrat" w:eastAsia="Montserrat" w:hAnsi="Montserrat" w:cs="Montserrat"/>
              </w:rPr>
            </w:pPr>
            <w:r>
              <w:rPr>
                <w:rFonts w:ascii="Montserrat" w:eastAsia="Montserrat" w:hAnsi="Montserrat" w:cs="Montserrat"/>
                <w:color w:val="188038"/>
              </w:rPr>
              <w:t>POST</w:t>
            </w:r>
          </w:p>
        </w:tc>
        <w:tc>
          <w:tcPr>
            <w:tcW w:w="3635" w:type="dxa"/>
            <w:tcBorders>
              <w:top w:val="nil"/>
              <w:left w:val="nil"/>
              <w:bottom w:val="nil"/>
              <w:right w:val="nil"/>
            </w:tcBorders>
            <w:tcMar>
              <w:top w:w="100" w:type="dxa"/>
              <w:left w:w="100" w:type="dxa"/>
              <w:bottom w:w="100" w:type="dxa"/>
              <w:right w:w="100" w:type="dxa"/>
            </w:tcMar>
          </w:tcPr>
          <w:p w14:paraId="38365EAF" w14:textId="77777777" w:rsidR="00F04F1D" w:rsidRDefault="00600775">
            <w:pPr>
              <w:rPr>
                <w:rFonts w:ascii="Montserrat" w:eastAsia="Montserrat" w:hAnsi="Montserrat" w:cs="Montserrat"/>
              </w:rPr>
            </w:pPr>
            <w:r>
              <w:rPr>
                <w:rFonts w:ascii="Montserrat" w:eastAsia="Montserrat" w:hAnsi="Montserrat" w:cs="Montserrat"/>
                <w:color w:val="188038"/>
              </w:rPr>
              <w:t>/api/reservations/:id/confirm</w:t>
            </w:r>
          </w:p>
        </w:tc>
        <w:tc>
          <w:tcPr>
            <w:tcW w:w="4955" w:type="dxa"/>
            <w:tcBorders>
              <w:top w:val="nil"/>
              <w:left w:val="nil"/>
              <w:bottom w:val="nil"/>
              <w:right w:val="nil"/>
            </w:tcBorders>
            <w:tcMar>
              <w:top w:w="100" w:type="dxa"/>
              <w:left w:w="100" w:type="dxa"/>
              <w:bottom w:w="100" w:type="dxa"/>
              <w:right w:w="100" w:type="dxa"/>
            </w:tcMar>
          </w:tcPr>
          <w:p w14:paraId="18DB25B6" w14:textId="77777777" w:rsidR="00F04F1D" w:rsidRDefault="00600775">
            <w:pPr>
              <w:rPr>
                <w:rFonts w:ascii="Montserrat" w:eastAsia="Montserrat" w:hAnsi="Montserrat" w:cs="Montserrat"/>
              </w:rPr>
            </w:pPr>
            <w:r>
              <w:rPr>
                <w:rFonts w:ascii="Montserrat" w:eastAsia="Montserrat" w:hAnsi="Montserrat" w:cs="Montserrat"/>
              </w:rPr>
              <w:t xml:space="preserve">Confirm the reservation (payment succeeded). Return </w:t>
            </w:r>
            <w:r>
              <w:rPr>
                <w:rFonts w:ascii="Montserrat" w:eastAsia="Montserrat" w:hAnsi="Montserrat" w:cs="Montserrat"/>
                <w:color w:val="188038"/>
              </w:rPr>
              <w:t>410</w:t>
            </w:r>
            <w:r>
              <w:rPr>
                <w:rFonts w:ascii="Montserrat" w:eastAsia="Montserrat" w:hAnsi="Montserrat" w:cs="Montserrat"/>
              </w:rPr>
              <w:t xml:space="preserve"> if the reservation has expired.</w:t>
            </w:r>
          </w:p>
        </w:tc>
      </w:tr>
      <w:tr w:rsidR="00F04F1D" w14:paraId="6D7737BE" w14:textId="77777777">
        <w:trPr>
          <w:trHeight w:val="770"/>
        </w:trPr>
        <w:tc>
          <w:tcPr>
            <w:tcW w:w="1025" w:type="dxa"/>
            <w:tcBorders>
              <w:top w:val="nil"/>
              <w:left w:val="nil"/>
              <w:bottom w:val="nil"/>
              <w:right w:val="nil"/>
            </w:tcBorders>
            <w:tcMar>
              <w:top w:w="100" w:type="dxa"/>
              <w:left w:w="100" w:type="dxa"/>
              <w:bottom w:w="100" w:type="dxa"/>
              <w:right w:w="100" w:type="dxa"/>
            </w:tcMar>
          </w:tcPr>
          <w:p w14:paraId="511719DB" w14:textId="77777777" w:rsidR="00F04F1D" w:rsidRDefault="00600775">
            <w:pPr>
              <w:rPr>
                <w:rFonts w:ascii="Montserrat" w:eastAsia="Montserrat" w:hAnsi="Montserrat" w:cs="Montserrat"/>
              </w:rPr>
            </w:pPr>
            <w:r>
              <w:rPr>
                <w:rFonts w:ascii="Montserrat" w:eastAsia="Montserrat" w:hAnsi="Montserrat" w:cs="Montserrat"/>
                <w:color w:val="188038"/>
              </w:rPr>
              <w:t>POST</w:t>
            </w:r>
          </w:p>
        </w:tc>
        <w:tc>
          <w:tcPr>
            <w:tcW w:w="3635" w:type="dxa"/>
            <w:tcBorders>
              <w:top w:val="nil"/>
              <w:left w:val="nil"/>
              <w:bottom w:val="nil"/>
              <w:right w:val="nil"/>
            </w:tcBorders>
            <w:tcMar>
              <w:top w:w="100" w:type="dxa"/>
              <w:left w:w="100" w:type="dxa"/>
              <w:bottom w:w="100" w:type="dxa"/>
              <w:right w:w="100" w:type="dxa"/>
            </w:tcMar>
          </w:tcPr>
          <w:p w14:paraId="7E47C557" w14:textId="77777777" w:rsidR="00F04F1D" w:rsidRDefault="00600775">
            <w:pPr>
              <w:rPr>
                <w:rFonts w:ascii="Montserrat" w:eastAsia="Montserrat" w:hAnsi="Montserrat" w:cs="Montserrat"/>
              </w:rPr>
            </w:pPr>
            <w:r>
              <w:rPr>
                <w:rFonts w:ascii="Montserrat" w:eastAsia="Montserrat" w:hAnsi="Montserrat" w:cs="Montserrat"/>
                <w:color w:val="188038"/>
              </w:rPr>
              <w:t>/api/reservations/:id/release</w:t>
            </w:r>
          </w:p>
        </w:tc>
        <w:tc>
          <w:tcPr>
            <w:tcW w:w="4955" w:type="dxa"/>
            <w:tcBorders>
              <w:top w:val="nil"/>
              <w:left w:val="nil"/>
              <w:bottom w:val="nil"/>
              <w:right w:val="nil"/>
            </w:tcBorders>
            <w:tcMar>
              <w:top w:w="100" w:type="dxa"/>
              <w:left w:w="100" w:type="dxa"/>
              <w:bottom w:w="100" w:type="dxa"/>
              <w:right w:w="100" w:type="dxa"/>
            </w:tcMar>
          </w:tcPr>
          <w:p w14:paraId="226A9231" w14:textId="77777777" w:rsidR="00F04F1D" w:rsidRDefault="00600775">
            <w:pPr>
              <w:rPr>
                <w:rFonts w:ascii="Montserrat" w:eastAsia="Montserrat" w:hAnsi="Montserrat" w:cs="Montserrat"/>
              </w:rPr>
            </w:pPr>
            <w:r>
              <w:rPr>
                <w:rFonts w:ascii="Montserrat" w:eastAsia="Montserrat" w:hAnsi="Montserrat" w:cs="Montserrat"/>
              </w:rPr>
              <w:t>Release the reservation early (payment failed or user cancelled).</w:t>
            </w:r>
          </w:p>
        </w:tc>
      </w:tr>
    </w:tbl>
    <w:p w14:paraId="11A25AFA" w14:textId="77777777" w:rsidR="00F04F1D" w:rsidRDefault="00600775">
      <w:pPr>
        <w:spacing w:before="240" w:after="240"/>
        <w:rPr>
          <w:rFonts w:ascii="Montserrat" w:eastAsia="Montserrat" w:hAnsi="Montserrat" w:cs="Montserrat"/>
        </w:rPr>
      </w:pPr>
      <w:r>
        <w:rPr>
          <w:rFonts w:ascii="Montserrat" w:eastAsia="Montserrat" w:hAnsi="Montserrat" w:cs="Montserrat"/>
          <w:b/>
          <w:bCs/>
        </w:rPr>
        <w:t>The reservation endpoint must be correct under concurrency.</w:t>
      </w:r>
      <w:r>
        <w:rPr>
          <w:rFonts w:ascii="Montserrat" w:eastAsia="Montserrat" w:hAnsi="Montserrat" w:cs="Montserrat"/>
        </w:rPr>
        <w:t xml:space="preserve"> If two requests come in simultaneously for the last unit of a SKU, exactly one should succeed and the other should get a 409. This is the core of the exercise — think carefully about how you guarantee this.</w:t>
      </w:r>
    </w:p>
    <w:p w14:paraId="1C88F254" w14:textId="77777777" w:rsidR="00F04F1D" w:rsidRDefault="00600775">
      <w:pPr>
        <w:pStyle w:val="Heading3"/>
        <w:keepNext w:val="0"/>
        <w:keepLines w:val="0"/>
        <w:spacing w:before="280"/>
        <w:rPr>
          <w:rFonts w:ascii="Montserrat" w:eastAsia="Montserrat" w:hAnsi="Montserrat" w:cs="Montserrat"/>
          <w:b/>
          <w:bCs/>
          <w:color w:val="000000"/>
          <w:sz w:val="26"/>
          <w:szCs w:val="26"/>
        </w:rPr>
      </w:pPr>
      <w:bookmarkStart w:id="5" w:name="_658739ua9zls" w:colFirst="0" w:colLast="0"/>
      <w:bookmarkEnd w:id="5"/>
      <w:r>
        <w:rPr>
          <w:rFonts w:ascii="Montserrat" w:eastAsia="Montserrat" w:hAnsi="Montserrat" w:cs="Montserrat"/>
          <w:b/>
          <w:bCs/>
          <w:color w:val="000000"/>
          <w:sz w:val="26"/>
          <w:szCs w:val="26"/>
        </w:rPr>
        <w:t>3. A frontend</w:t>
      </w:r>
    </w:p>
    <w:p w14:paraId="4CC53B42" w14:textId="77777777" w:rsidR="00F04F1D" w:rsidRDefault="00600775">
      <w:pPr>
        <w:numPr>
          <w:ilvl w:val="0"/>
          <w:numId w:val="3"/>
        </w:numPr>
        <w:spacing w:before="240"/>
      </w:pPr>
      <w:r>
        <w:rPr>
          <w:rFonts w:ascii="Montserrat" w:eastAsia="Montserrat" w:hAnsi="Montserrat" w:cs="Montserrat"/>
        </w:rPr>
        <w:t xml:space="preserve">A </w:t>
      </w:r>
      <w:r>
        <w:rPr>
          <w:rFonts w:ascii="Montserrat" w:eastAsia="Montserrat" w:hAnsi="Montserrat" w:cs="Montserrat"/>
          <w:b/>
          <w:bCs/>
        </w:rPr>
        <w:t>product listing page</w:t>
      </w:r>
      <w:r>
        <w:rPr>
          <w:rFonts w:ascii="Montserrat" w:eastAsia="Montserrat" w:hAnsi="Montserrat" w:cs="Montserrat"/>
        </w:rPr>
        <w:t xml:space="preserve"> showing products, available stock per warehouse, and a "Reserve" button.</w:t>
      </w:r>
    </w:p>
    <w:p w14:paraId="457F3C67" w14:textId="77777777" w:rsidR="00F04F1D" w:rsidRDefault="00600775">
      <w:pPr>
        <w:numPr>
          <w:ilvl w:val="0"/>
          <w:numId w:val="3"/>
        </w:numPr>
      </w:pPr>
      <w:r>
        <w:rPr>
          <w:rFonts w:ascii="Montserrat" w:eastAsia="Montserrat" w:hAnsi="Montserrat" w:cs="Montserrat"/>
        </w:rPr>
        <w:t xml:space="preserve">A </w:t>
      </w:r>
      <w:r>
        <w:rPr>
          <w:rFonts w:ascii="Montserrat" w:eastAsia="Montserrat" w:hAnsi="Montserrat" w:cs="Montserrat"/>
          <w:b/>
          <w:bCs/>
        </w:rPr>
        <w:t>checkout/reservation page</w:t>
      </w:r>
      <w:r>
        <w:rPr>
          <w:rFonts w:ascii="Montserrat" w:eastAsia="Montserrat" w:hAnsi="Montserrat" w:cs="Montserrat"/>
        </w:rPr>
        <w:t xml:space="preserve"> showing the reservation details, a live countdown to expiry, a "Confirm purchase" button, and a "Cancel" button.</w:t>
      </w:r>
    </w:p>
    <w:p w14:paraId="3D3D04B3" w14:textId="77777777" w:rsidR="00F04F1D" w:rsidRDefault="00600775">
      <w:pPr>
        <w:numPr>
          <w:ilvl w:val="0"/>
          <w:numId w:val="3"/>
        </w:numPr>
        <w:rPr>
          <w:rFonts w:ascii="Montserrat" w:eastAsia="Montserrat" w:hAnsi="Montserrat" w:cs="Montserrat"/>
        </w:rPr>
      </w:pPr>
      <w:r>
        <w:rPr>
          <w:rFonts w:ascii="Montserrat" w:eastAsia="Montserrat" w:hAnsi="Montserrat" w:cs="Montserrat"/>
        </w:rPr>
        <w:t>After confirming or cancelling, the UI should reflect the new state without a manual page refresh.</w:t>
      </w:r>
    </w:p>
    <w:p w14:paraId="68EA133A" w14:textId="77777777" w:rsidR="00F04F1D" w:rsidRDefault="00600775">
      <w:pPr>
        <w:numPr>
          <w:ilvl w:val="0"/>
          <w:numId w:val="3"/>
        </w:numPr>
        <w:spacing w:after="240"/>
        <w:rPr>
          <w:rFonts w:ascii="Montserrat" w:eastAsia="Montserrat" w:hAnsi="Montserrat" w:cs="Montserrat"/>
        </w:rPr>
      </w:pPr>
      <w:r>
        <w:rPr>
          <w:rFonts w:ascii="Montserrat" w:eastAsia="Montserrat" w:hAnsi="Montserrat" w:cs="Montserrat"/>
        </w:rPr>
        <w:t>The 409 (not enough stock) and 410 (reservation expired) errors should be visible to the user — don't swallow them silently.</w:t>
      </w:r>
    </w:p>
    <w:p w14:paraId="76F08DDB" w14:textId="77777777" w:rsidR="00F04F1D" w:rsidRDefault="00600775">
      <w:pPr>
        <w:pStyle w:val="Heading3"/>
        <w:keepNext w:val="0"/>
        <w:keepLines w:val="0"/>
        <w:spacing w:before="280"/>
        <w:rPr>
          <w:rFonts w:ascii="Montserrat" w:eastAsia="Montserrat" w:hAnsi="Montserrat" w:cs="Montserrat"/>
          <w:b/>
          <w:bCs/>
          <w:color w:val="000000"/>
          <w:sz w:val="26"/>
          <w:szCs w:val="26"/>
        </w:rPr>
      </w:pPr>
      <w:bookmarkStart w:id="6" w:name="_fs8ahvajh0sv" w:colFirst="0" w:colLast="0"/>
      <w:bookmarkEnd w:id="6"/>
      <w:r>
        <w:rPr>
          <w:rFonts w:ascii="Montserrat" w:eastAsia="Montserrat" w:hAnsi="Montserrat" w:cs="Montserrat"/>
          <w:b/>
          <w:bCs/>
          <w:color w:val="000000"/>
          <w:sz w:val="26"/>
          <w:szCs w:val="26"/>
        </w:rPr>
        <w:t>4. Reservation expiry</w:t>
      </w:r>
    </w:p>
    <w:p w14:paraId="057EF915" w14:textId="77777777" w:rsidR="00F04F1D" w:rsidRDefault="00600775">
      <w:pPr>
        <w:spacing w:before="240" w:after="240"/>
        <w:rPr>
          <w:rFonts w:ascii="Montserrat" w:eastAsia="Montserrat" w:hAnsi="Montserrat" w:cs="Montserrat"/>
        </w:rPr>
      </w:pPr>
      <w:r>
        <w:rPr>
          <w:rFonts w:ascii="Montserrat" w:eastAsia="Montserrat" w:hAnsi="Montserrat" w:cs="Montserrat"/>
        </w:rPr>
        <w:t xml:space="preserve">Reservations that aren't confirmed before </w:t>
      </w:r>
      <w:r>
        <w:rPr>
          <w:rFonts w:ascii="Montserrat" w:eastAsia="Montserrat" w:hAnsi="Montserrat" w:cs="Montserrat"/>
          <w:color w:val="188038"/>
        </w:rPr>
        <w:t>expiresAt</w:t>
      </w:r>
      <w:r>
        <w:rPr>
          <w:rFonts w:ascii="Montserrat" w:eastAsia="Montserrat" w:hAnsi="Montserrat" w:cs="Montserrat"/>
        </w:rPr>
        <w:t xml:space="preserve"> should be released automatically so the units return to available stock. Describe your approach in the README — a Vercel Cron job, a background worker, or lazy cleanup on read are all acceptable.</w:t>
      </w:r>
    </w:p>
    <w:p w14:paraId="73264B1B" w14:textId="77777777" w:rsidR="00F04F1D" w:rsidRDefault="0088622D">
      <w:pPr>
        <w:rPr>
          <w:rFonts w:ascii="Montserrat" w:eastAsia="Montserrat" w:hAnsi="Montserrat" w:cs="Montserrat"/>
        </w:rPr>
      </w:pPr>
      <w:r>
        <w:rPr>
          <w:noProof/>
        </w:rPr>
      </w:r>
      <w:r w:rsidR="0088622D">
        <w:rPr>
          <w:noProof/>
        </w:rPr>
        <w:pict>
          <v:rect id="_x0000_i1027" style="width:0;height:1.5pt" o:hralign="center" o:hrstd="t" o:hr="t" fillcolor="#a0a0a0" stroked="f"/>
        </w:pict>
      </w:r>
    </w:p>
    <w:p w14:paraId="1F1C38A8" w14:textId="77777777" w:rsidR="00F04F1D" w:rsidRDefault="00600775">
      <w:pPr>
        <w:pStyle w:val="Heading2"/>
        <w:keepNext w:val="0"/>
        <w:keepLines w:val="0"/>
        <w:spacing w:after="80"/>
        <w:rPr>
          <w:rFonts w:ascii="Montserrat" w:eastAsia="Montserrat" w:hAnsi="Montserrat" w:cs="Montserrat"/>
          <w:b/>
          <w:bCs/>
          <w:sz w:val="34"/>
          <w:szCs w:val="34"/>
        </w:rPr>
      </w:pPr>
      <w:bookmarkStart w:id="7" w:name="_vfrcf18llldu" w:colFirst="0" w:colLast="0"/>
      <w:bookmarkEnd w:id="7"/>
      <w:r>
        <w:rPr>
          <w:rFonts w:ascii="Montserrat" w:eastAsia="Montserrat" w:hAnsi="Montserrat" w:cs="Montserrat"/>
          <w:b/>
          <w:bCs/>
          <w:sz w:val="34"/>
          <w:szCs w:val="34"/>
        </w:rPr>
        <w:t>Bonus (optional)</w:t>
      </w:r>
    </w:p>
    <w:p w14:paraId="18B64373" w14:textId="77777777" w:rsidR="00F04F1D" w:rsidRDefault="00600775">
      <w:pPr>
        <w:spacing w:before="240" w:after="240"/>
        <w:rPr>
          <w:rFonts w:ascii="Montserrat" w:eastAsia="Montserrat" w:hAnsi="Montserrat" w:cs="Montserrat"/>
        </w:rPr>
      </w:pPr>
      <w:r>
        <w:rPr>
          <w:rFonts w:ascii="Montserrat" w:eastAsia="Montserrat" w:hAnsi="Montserrat" w:cs="Montserrat"/>
        </w:rPr>
        <w:t xml:space="preserve">Implement </w:t>
      </w:r>
      <w:r>
        <w:rPr>
          <w:rFonts w:ascii="Montserrat" w:eastAsia="Montserrat" w:hAnsi="Montserrat" w:cs="Montserrat"/>
          <w:b/>
          <w:bCs/>
        </w:rPr>
        <w:t>idempotency</w:t>
      </w:r>
      <w:r>
        <w:rPr>
          <w:rFonts w:ascii="Montserrat" w:eastAsia="Montserrat" w:hAnsi="Montserrat" w:cs="Montserrat"/>
        </w:rPr>
        <w:t xml:space="preserve"> for the reserve and confirm endpoints. If a client retries a request with the same </w:t>
      </w:r>
      <w:r>
        <w:rPr>
          <w:rFonts w:ascii="Montserrat" w:eastAsia="Montserrat" w:hAnsi="Montserrat" w:cs="Montserrat"/>
          <w:color w:val="188038"/>
        </w:rPr>
        <w:t>Idempotency-Key</w:t>
      </w:r>
      <w:r>
        <w:rPr>
          <w:rFonts w:ascii="Montserrat" w:eastAsia="Montserrat" w:hAnsi="Montserrat" w:cs="Montserrat"/>
        </w:rPr>
        <w:t xml:space="preserve"> header, the server should return the original response without repeating the side effect. Describe how you implemented it in your README.</w:t>
      </w:r>
    </w:p>
    <w:p w14:paraId="23465205" w14:textId="77777777" w:rsidR="00F04F1D" w:rsidRDefault="0088622D">
      <w:pPr>
        <w:rPr>
          <w:rFonts w:ascii="Montserrat" w:eastAsia="Montserrat" w:hAnsi="Montserrat" w:cs="Montserrat"/>
        </w:rPr>
      </w:pPr>
      <w:r>
        <w:rPr>
          <w:noProof/>
        </w:rPr>
      </w:r>
      <w:r w:rsidR="0088622D">
        <w:rPr>
          <w:noProof/>
        </w:rPr>
        <w:pict>
          <v:rect id="_x0000_i1028" style="width:0;height:1.5pt" o:hralign="center" o:hrstd="t" o:hr="t" fillcolor="#a0a0a0" stroked="f"/>
        </w:pict>
      </w:r>
    </w:p>
    <w:p w14:paraId="5BC548FB" w14:textId="77777777" w:rsidR="00F04F1D" w:rsidRDefault="00600775">
      <w:pPr>
        <w:pStyle w:val="Heading2"/>
        <w:keepNext w:val="0"/>
        <w:keepLines w:val="0"/>
        <w:spacing w:after="80"/>
        <w:rPr>
          <w:rFonts w:ascii="Montserrat" w:eastAsia="Montserrat" w:hAnsi="Montserrat" w:cs="Montserrat"/>
          <w:b/>
          <w:bCs/>
          <w:sz w:val="34"/>
          <w:szCs w:val="34"/>
        </w:rPr>
      </w:pPr>
      <w:bookmarkStart w:id="8" w:name="_f1c8iwe0llq7" w:colFirst="0" w:colLast="0"/>
      <w:bookmarkEnd w:id="8"/>
      <w:r>
        <w:rPr>
          <w:rFonts w:ascii="Montserrat" w:eastAsia="Montserrat" w:hAnsi="Montserrat" w:cs="Montserrat"/>
          <w:b/>
          <w:bCs/>
          <w:sz w:val="34"/>
          <w:szCs w:val="34"/>
        </w:rPr>
        <w:t>Stack</w:t>
      </w:r>
    </w:p>
    <w:p w14:paraId="3A8DA3BE" w14:textId="77777777" w:rsidR="00F04F1D" w:rsidRDefault="00600775">
      <w:pPr>
        <w:spacing w:before="240" w:after="240"/>
        <w:rPr>
          <w:rFonts w:ascii="Montserrat" w:eastAsia="Montserrat" w:hAnsi="Montserrat" w:cs="Montserrat"/>
        </w:rPr>
      </w:pPr>
      <w:r>
        <w:rPr>
          <w:rFonts w:ascii="Montserrat" w:eastAsia="Montserrat" w:hAnsi="Montserrat" w:cs="Montserrat"/>
        </w:rPr>
        <w:t xml:space="preserve">Use </w:t>
      </w:r>
      <w:r>
        <w:rPr>
          <w:rFonts w:ascii="Montserrat" w:eastAsia="Montserrat" w:hAnsi="Montserrat" w:cs="Montserrat"/>
          <w:b/>
          <w:bCs/>
        </w:rPr>
        <w:t>Next.js</w:t>
      </w:r>
      <w:r>
        <w:rPr>
          <w:rFonts w:ascii="Montserrat" w:eastAsia="Montserrat" w:hAnsi="Montserrat" w:cs="Montserrat"/>
        </w:rPr>
        <w:t xml:space="preserve"> with the App Router. Everything else is your choice. A few suggestions:</w:t>
      </w:r>
    </w:p>
    <w:p w14:paraId="66CF92B4" w14:textId="77777777" w:rsidR="00F04F1D" w:rsidRDefault="00600775">
      <w:pPr>
        <w:numPr>
          <w:ilvl w:val="0"/>
          <w:numId w:val="6"/>
        </w:numPr>
        <w:spacing w:before="240"/>
      </w:pPr>
      <w:r>
        <w:rPr>
          <w:rFonts w:ascii="Montserrat" w:eastAsia="Montserrat" w:hAnsi="Montserrat" w:cs="Montserrat"/>
          <w:b/>
          <w:bCs/>
        </w:rPr>
        <w:t>TypeScript</w:t>
      </w:r>
      <w:r>
        <w:rPr>
          <w:rFonts w:ascii="Montserrat" w:eastAsia="Montserrat" w:hAnsi="Montserrat" w:cs="Montserrat"/>
        </w:rPr>
        <w:t xml:space="preserve"> — please use it end-to-end.</w:t>
      </w:r>
    </w:p>
    <w:p w14:paraId="443BE5B2" w14:textId="77777777" w:rsidR="00F04F1D" w:rsidRDefault="00600775">
      <w:pPr>
        <w:numPr>
          <w:ilvl w:val="0"/>
          <w:numId w:val="6"/>
        </w:numPr>
      </w:pPr>
      <w:r>
        <w:rPr>
          <w:rFonts w:ascii="Montserrat" w:eastAsia="Montserrat" w:hAnsi="Montserrat" w:cs="Montserrat"/>
          <w:b/>
          <w:bCs/>
        </w:rPr>
        <w:t>Prisma + Supabase (or equivalent managed Postgres)</w:t>
      </w:r>
      <w:r>
        <w:rPr>
          <w:rFonts w:ascii="Montserrat" w:eastAsia="Montserrat" w:hAnsi="Montserrat" w:cs="Montserrat"/>
        </w:rPr>
        <w:t xml:space="preserve"> — use a hosted Postgres provider rather than a local database. Supabase, Neon, and Railway all have free tiers that work well with Prisma. We want to see that you can wire up a real data layer, not just a local instance.</w:t>
      </w:r>
    </w:p>
    <w:p w14:paraId="48E7C37E" w14:textId="77777777" w:rsidR="00F04F1D" w:rsidRDefault="00600775">
      <w:pPr>
        <w:numPr>
          <w:ilvl w:val="0"/>
          <w:numId w:val="6"/>
        </w:numPr>
      </w:pPr>
      <w:r>
        <w:rPr>
          <w:rFonts w:ascii="Montserrat" w:eastAsia="Montserrat" w:hAnsi="Montserrat" w:cs="Montserrat"/>
          <w:b/>
          <w:bCs/>
        </w:rPr>
        <w:t>Redis</w:t>
      </w:r>
      <w:r>
        <w:rPr>
          <w:rFonts w:ascii="Montserrat" w:eastAsia="Montserrat" w:hAnsi="Montserrat" w:cs="Montserrat"/>
        </w:rPr>
        <w:t xml:space="preserve"> — useful for distributed locking (and idempotency if you do the bonus).</w:t>
      </w:r>
    </w:p>
    <w:p w14:paraId="7E438CD7" w14:textId="77777777" w:rsidR="00F04F1D" w:rsidRDefault="00600775">
      <w:pPr>
        <w:numPr>
          <w:ilvl w:val="0"/>
          <w:numId w:val="6"/>
        </w:numPr>
      </w:pPr>
      <w:r>
        <w:rPr>
          <w:rFonts w:ascii="Montserrat" w:eastAsia="Montserrat" w:hAnsi="Montserrat" w:cs="Montserrat"/>
          <w:b/>
          <w:bCs/>
        </w:rPr>
        <w:t>Zod</w:t>
      </w:r>
      <w:r>
        <w:rPr>
          <w:rFonts w:ascii="Montserrat" w:eastAsia="Montserrat" w:hAnsi="Montserrat" w:cs="Montserrat"/>
        </w:rPr>
        <w:t xml:space="preserve"> — handy for sharing validation schemas between your API and your forms.</w:t>
      </w:r>
    </w:p>
    <w:p w14:paraId="007F0CAB" w14:textId="77777777" w:rsidR="00F04F1D" w:rsidRDefault="00600775">
      <w:pPr>
        <w:numPr>
          <w:ilvl w:val="0"/>
          <w:numId w:val="6"/>
        </w:numPr>
        <w:spacing w:after="240"/>
      </w:pPr>
      <w:r>
        <w:rPr>
          <w:rFonts w:ascii="Montserrat" w:eastAsia="Montserrat" w:hAnsi="Montserrat" w:cs="Montserrat"/>
          <w:b/>
          <w:bCs/>
        </w:rPr>
        <w:t>Tailwind + shadcn/ui</w:t>
      </w:r>
      <w:r>
        <w:rPr>
          <w:rFonts w:ascii="Montserrat" w:eastAsia="Montserrat" w:hAnsi="Montserrat" w:cs="Montserrat"/>
        </w:rPr>
        <w:t xml:space="preserve"> — quick to get something functional-looking without much effort.</w:t>
      </w:r>
    </w:p>
    <w:p w14:paraId="2515B9A4" w14:textId="77777777" w:rsidR="00F04F1D" w:rsidRDefault="00600775">
      <w:pPr>
        <w:spacing w:before="240" w:after="240"/>
        <w:rPr>
          <w:rFonts w:ascii="Montserrat" w:eastAsia="Montserrat" w:hAnsi="Montserrat" w:cs="Montserrat"/>
        </w:rPr>
      </w:pPr>
      <w:r>
        <w:rPr>
          <w:rFonts w:ascii="Montserrat" w:eastAsia="Montserrat" w:hAnsi="Montserrat" w:cs="Montserrat"/>
        </w:rPr>
        <w:t>Don't spend time on a framework you're not comfortable with. Use what you know.</w:t>
      </w:r>
    </w:p>
    <w:p w14:paraId="4D7F80ED" w14:textId="77777777" w:rsidR="00F04F1D" w:rsidRDefault="0088622D">
      <w:pPr>
        <w:rPr>
          <w:rFonts w:ascii="Montserrat" w:eastAsia="Montserrat" w:hAnsi="Montserrat" w:cs="Montserrat"/>
        </w:rPr>
      </w:pPr>
      <w:r>
        <w:rPr>
          <w:noProof/>
        </w:rPr>
      </w:r>
      <w:r w:rsidR="0088622D">
        <w:rPr>
          <w:noProof/>
        </w:rPr>
        <w:pict>
          <v:rect id="_x0000_i1029" style="width:0;height:1.5pt" o:hralign="center" o:hrstd="t" o:hr="t" fillcolor="#a0a0a0" stroked="f"/>
        </w:pict>
      </w:r>
    </w:p>
    <w:p w14:paraId="2F81D9DB" w14:textId="77777777" w:rsidR="00F04F1D" w:rsidRDefault="00600775">
      <w:pPr>
        <w:pStyle w:val="Heading2"/>
        <w:keepNext w:val="0"/>
        <w:keepLines w:val="0"/>
        <w:spacing w:after="80"/>
        <w:rPr>
          <w:rFonts w:ascii="Montserrat" w:eastAsia="Montserrat" w:hAnsi="Montserrat" w:cs="Montserrat"/>
          <w:b/>
          <w:bCs/>
          <w:sz w:val="34"/>
          <w:szCs w:val="34"/>
        </w:rPr>
      </w:pPr>
      <w:bookmarkStart w:id="9" w:name="_kene8wjnbcg9" w:colFirst="0" w:colLast="0"/>
      <w:bookmarkEnd w:id="9"/>
      <w:r>
        <w:rPr>
          <w:rFonts w:ascii="Montserrat" w:eastAsia="Montserrat" w:hAnsi="Montserrat" w:cs="Montserrat"/>
          <w:b/>
          <w:bCs/>
          <w:sz w:val="34"/>
          <w:szCs w:val="34"/>
        </w:rPr>
        <w:t>Deliverables</w:t>
      </w:r>
    </w:p>
    <w:p w14:paraId="238F68F2" w14:textId="77777777" w:rsidR="00F04F1D" w:rsidRDefault="00600775">
      <w:pPr>
        <w:spacing w:before="240" w:after="240"/>
        <w:rPr>
          <w:rFonts w:ascii="Montserrat" w:eastAsia="Montserrat" w:hAnsi="Montserrat" w:cs="Montserrat"/>
        </w:rPr>
      </w:pPr>
      <w:r>
        <w:rPr>
          <w:rFonts w:ascii="Montserrat" w:eastAsia="Montserrat" w:hAnsi="Montserrat" w:cs="Montserrat"/>
        </w:rPr>
        <w:t xml:space="preserve">Please submit </w:t>
      </w:r>
      <w:r>
        <w:rPr>
          <w:rFonts w:ascii="Montserrat" w:eastAsia="Montserrat" w:hAnsi="Montserrat" w:cs="Montserrat"/>
          <w:b/>
          <w:bCs/>
        </w:rPr>
        <w:t>both</w:t>
      </w:r>
      <w:r>
        <w:rPr>
          <w:rFonts w:ascii="Montserrat" w:eastAsia="Montserrat" w:hAnsi="Montserrat" w:cs="Montserrat"/>
        </w:rPr>
        <w:t xml:space="preserve"> of the following before the debrief call:</w:t>
      </w:r>
    </w:p>
    <w:p w14:paraId="4FB9E334" w14:textId="77777777" w:rsidR="00F04F1D" w:rsidRDefault="00600775">
      <w:pPr>
        <w:numPr>
          <w:ilvl w:val="0"/>
          <w:numId w:val="4"/>
        </w:numPr>
        <w:spacing w:before="240"/>
      </w:pPr>
      <w:r>
        <w:rPr>
          <w:rFonts w:ascii="Montserrat" w:eastAsia="Montserrat" w:hAnsi="Montserrat" w:cs="Montserrat"/>
          <w:b/>
          <w:bCs/>
        </w:rPr>
        <w:t>A public GitHub repository</w:t>
      </w:r>
      <w:r>
        <w:rPr>
          <w:rFonts w:ascii="Montserrat" w:eastAsia="Montserrat" w:hAnsi="Montserrat" w:cs="Montserrat"/>
        </w:rPr>
        <w:t xml:space="preserve"> with your full source code. Commit as you go — we look at the git history. A README is required (see below).</w:t>
      </w:r>
    </w:p>
    <w:p w14:paraId="294E332F" w14:textId="77777777" w:rsidR="00F04F1D" w:rsidRDefault="00600775">
      <w:pPr>
        <w:numPr>
          <w:ilvl w:val="0"/>
          <w:numId w:val="4"/>
        </w:numPr>
        <w:spacing w:after="240"/>
      </w:pPr>
      <w:r>
        <w:rPr>
          <w:rFonts w:ascii="Montserrat" w:eastAsia="Montserrat" w:hAnsi="Montserrat" w:cs="Montserrat"/>
          <w:b/>
          <w:bCs/>
        </w:rPr>
        <w:t>A live URL</w:t>
      </w:r>
      <w:r>
        <w:rPr>
          <w:rFonts w:ascii="Montserrat" w:eastAsia="Montserrat" w:hAnsi="Montserrat" w:cs="Montserrat"/>
        </w:rPr>
        <w:t xml:space="preserve"> where the app is deployed and fully functional. We will use this during the debrief call; it should work without any setup on our end. Seed your database so there's something to interact with.</w:t>
      </w:r>
    </w:p>
    <w:p w14:paraId="380E5E21" w14:textId="77777777" w:rsidR="00F04F1D" w:rsidRDefault="00600775">
      <w:pPr>
        <w:spacing w:before="240" w:after="240"/>
        <w:rPr>
          <w:rFonts w:ascii="Montserrat" w:eastAsia="Montserrat" w:hAnsi="Montserrat" w:cs="Montserrat"/>
        </w:rPr>
      </w:pPr>
      <w:r>
        <w:rPr>
          <w:rFonts w:ascii="Montserrat" w:eastAsia="Montserrat" w:hAnsi="Montserrat" w:cs="Montserrat"/>
        </w:rPr>
        <w:t>For hosting, Vercel (app) + Supabase or Neon (Postgres) + Upstash (Redis) all have free tiers and work well together. Use whatever you're comfortable with, but the Postgres instance must be hosted — not local or SQLite.</w:t>
      </w:r>
    </w:p>
    <w:p w14:paraId="1A3DD97A" w14:textId="77777777" w:rsidR="00F04F1D" w:rsidRDefault="00600775">
      <w:pPr>
        <w:pStyle w:val="Heading3"/>
        <w:keepNext w:val="0"/>
        <w:keepLines w:val="0"/>
        <w:spacing w:before="280"/>
        <w:rPr>
          <w:rFonts w:ascii="Montserrat" w:eastAsia="Montserrat" w:hAnsi="Montserrat" w:cs="Montserrat"/>
          <w:b/>
          <w:bCs/>
          <w:color w:val="000000"/>
          <w:sz w:val="26"/>
          <w:szCs w:val="26"/>
        </w:rPr>
      </w:pPr>
      <w:bookmarkStart w:id="10" w:name="_pyb7e9e8izo1" w:colFirst="0" w:colLast="0"/>
      <w:bookmarkEnd w:id="10"/>
      <w:r>
        <w:rPr>
          <w:rFonts w:ascii="Montserrat" w:eastAsia="Montserrat" w:hAnsi="Montserrat" w:cs="Montserrat"/>
          <w:b/>
          <w:bCs/>
          <w:color w:val="000000"/>
          <w:sz w:val="26"/>
          <w:szCs w:val="26"/>
        </w:rPr>
        <w:t>README should include</w:t>
      </w:r>
    </w:p>
    <w:p w14:paraId="51CCEDB8" w14:textId="77777777" w:rsidR="00F04F1D" w:rsidRDefault="00600775">
      <w:pPr>
        <w:numPr>
          <w:ilvl w:val="0"/>
          <w:numId w:val="1"/>
        </w:numPr>
        <w:spacing w:before="240"/>
        <w:rPr>
          <w:rFonts w:ascii="Montserrat" w:eastAsia="Montserrat" w:hAnsi="Montserrat" w:cs="Montserrat"/>
        </w:rPr>
      </w:pPr>
      <w:r>
        <w:rPr>
          <w:rFonts w:ascii="Montserrat" w:eastAsia="Montserrat" w:hAnsi="Montserrat" w:cs="Montserrat"/>
        </w:rPr>
        <w:t>How to run the app locally (env vars, migrations, seed).</w:t>
      </w:r>
    </w:p>
    <w:p w14:paraId="3DC881DD" w14:textId="77777777" w:rsidR="00F04F1D" w:rsidRDefault="00600775">
      <w:pPr>
        <w:numPr>
          <w:ilvl w:val="0"/>
          <w:numId w:val="1"/>
        </w:numPr>
        <w:rPr>
          <w:rFonts w:ascii="Montserrat" w:eastAsia="Montserrat" w:hAnsi="Montserrat" w:cs="Montserrat"/>
        </w:rPr>
      </w:pPr>
      <w:r>
        <w:rPr>
          <w:rFonts w:ascii="Montserrat" w:eastAsia="Montserrat" w:hAnsi="Montserrat" w:cs="Montserrat"/>
        </w:rPr>
        <w:t>How the expiry mechanism works in production.</w:t>
      </w:r>
    </w:p>
    <w:p w14:paraId="502AC2D7" w14:textId="77777777" w:rsidR="00F04F1D" w:rsidRDefault="00600775">
      <w:pPr>
        <w:numPr>
          <w:ilvl w:val="0"/>
          <w:numId w:val="1"/>
        </w:numPr>
        <w:spacing w:after="240"/>
        <w:rPr>
          <w:rFonts w:ascii="Montserrat" w:eastAsia="Montserrat" w:hAnsi="Montserrat" w:cs="Montserrat"/>
        </w:rPr>
      </w:pPr>
      <w:r>
        <w:rPr>
          <w:rFonts w:ascii="Montserrat" w:eastAsia="Montserrat" w:hAnsi="Montserrat" w:cs="Montserrat"/>
        </w:rPr>
        <w:t>Any trade-offs you made or things you'd do differently with more time.</w:t>
      </w:r>
    </w:p>
    <w:p w14:paraId="13819DDB" w14:textId="77777777" w:rsidR="00F04F1D" w:rsidRDefault="0088622D">
      <w:pPr>
        <w:rPr>
          <w:rFonts w:ascii="Montserrat" w:eastAsia="Montserrat" w:hAnsi="Montserrat" w:cs="Montserrat"/>
        </w:rPr>
      </w:pPr>
      <w:r>
        <w:rPr>
          <w:noProof/>
        </w:rPr>
      </w:r>
      <w:r w:rsidR="0088622D">
        <w:rPr>
          <w:noProof/>
        </w:rPr>
        <w:pict>
          <v:rect id="_x0000_i1030" style="width:0;height:1.5pt" o:hralign="center" o:hrstd="t" o:hr="t" fillcolor="#a0a0a0" stroked="f"/>
        </w:pict>
      </w:r>
    </w:p>
    <w:p w14:paraId="6E9195AD" w14:textId="77777777" w:rsidR="00F04F1D" w:rsidRDefault="00600775">
      <w:pPr>
        <w:pStyle w:val="Heading2"/>
        <w:keepNext w:val="0"/>
        <w:keepLines w:val="0"/>
        <w:spacing w:after="80"/>
        <w:rPr>
          <w:rFonts w:ascii="Montserrat" w:eastAsia="Montserrat" w:hAnsi="Montserrat" w:cs="Montserrat"/>
          <w:b/>
          <w:bCs/>
          <w:sz w:val="34"/>
          <w:szCs w:val="34"/>
        </w:rPr>
      </w:pPr>
      <w:bookmarkStart w:id="11" w:name="_sh7b7lfknlkt" w:colFirst="0" w:colLast="0"/>
      <w:bookmarkEnd w:id="11"/>
      <w:r>
        <w:rPr>
          <w:rFonts w:ascii="Montserrat" w:eastAsia="Montserrat" w:hAnsi="Montserrat" w:cs="Montserrat"/>
          <w:b/>
          <w:bCs/>
          <w:sz w:val="34"/>
          <w:szCs w:val="34"/>
        </w:rPr>
        <w:t>What we care about</w:t>
      </w:r>
    </w:p>
    <w:p w14:paraId="6227F3C0" w14:textId="77777777" w:rsidR="00F04F1D" w:rsidRDefault="00600775">
      <w:pPr>
        <w:numPr>
          <w:ilvl w:val="0"/>
          <w:numId w:val="5"/>
        </w:numPr>
        <w:spacing w:before="240"/>
      </w:pPr>
      <w:r>
        <w:rPr>
          <w:rFonts w:ascii="Montserrat" w:eastAsia="Montserrat" w:hAnsi="Montserrat" w:cs="Montserrat"/>
          <w:b/>
          <w:bCs/>
        </w:rPr>
        <w:t>Correctness under concurrency</w:t>
      </w:r>
      <w:r>
        <w:rPr>
          <w:rFonts w:ascii="Montserrat" w:eastAsia="Montserrat" w:hAnsi="Montserrat" w:cs="Montserrat"/>
        </w:rPr>
        <w:t xml:space="preserve"> — the reservation logic should be race-condition-free.</w:t>
      </w:r>
    </w:p>
    <w:p w14:paraId="31BEE7CA" w14:textId="77777777" w:rsidR="00F04F1D" w:rsidRDefault="00600775">
      <w:pPr>
        <w:numPr>
          <w:ilvl w:val="0"/>
          <w:numId w:val="5"/>
        </w:numPr>
      </w:pPr>
      <w:r>
        <w:rPr>
          <w:rFonts w:ascii="Montserrat" w:eastAsia="Montserrat" w:hAnsi="Montserrat" w:cs="Montserrat"/>
          <w:b/>
          <w:bCs/>
        </w:rPr>
        <w:t>Clear thinking</w:t>
      </w:r>
      <w:r>
        <w:rPr>
          <w:rFonts w:ascii="Montserrat" w:eastAsia="Montserrat" w:hAnsi="Montserrat" w:cs="Montserrat"/>
        </w:rPr>
        <w:t xml:space="preserve"> — your README and git history should show that you understood the problem before you started coding.</w:t>
      </w:r>
    </w:p>
    <w:p w14:paraId="03CEFE76" w14:textId="77777777" w:rsidR="00F04F1D" w:rsidRDefault="00600775">
      <w:pPr>
        <w:numPr>
          <w:ilvl w:val="0"/>
          <w:numId w:val="5"/>
        </w:numPr>
      </w:pPr>
      <w:r>
        <w:rPr>
          <w:rFonts w:ascii="Montserrat" w:eastAsia="Montserrat" w:hAnsi="Montserrat" w:cs="Montserrat"/>
          <w:b/>
          <w:bCs/>
        </w:rPr>
        <w:t>Working software</w:t>
      </w:r>
      <w:r>
        <w:rPr>
          <w:rFonts w:ascii="Montserrat" w:eastAsia="Montserrat" w:hAnsi="Montserrat" w:cs="Montserrat"/>
        </w:rPr>
        <w:t xml:space="preserve"> — the live URL should let us demo the full flow end-to-end.</w:t>
      </w:r>
    </w:p>
    <w:p w14:paraId="3704B2AF" w14:textId="77777777" w:rsidR="00F04F1D" w:rsidRDefault="00600775">
      <w:pPr>
        <w:numPr>
          <w:ilvl w:val="0"/>
          <w:numId w:val="5"/>
        </w:numPr>
        <w:spacing w:after="240"/>
      </w:pPr>
      <w:r>
        <w:rPr>
          <w:rFonts w:ascii="Montserrat" w:eastAsia="Montserrat" w:hAnsi="Montserrat" w:cs="Montserrat"/>
          <w:b/>
          <w:bCs/>
        </w:rPr>
        <w:t>Sensible structure</w:t>
      </w:r>
      <w:r>
        <w:rPr>
          <w:rFonts w:ascii="Montserrat" w:eastAsia="Montserrat" w:hAnsi="Montserrat" w:cs="Montserrat"/>
        </w:rPr>
        <w:t xml:space="preserve"> — code that a teammate could read and extend without asking you questions.</w:t>
      </w:r>
    </w:p>
    <w:p w14:paraId="4A47B7CB" w14:textId="77777777" w:rsidR="00F04F1D" w:rsidRDefault="00600775">
      <w:pPr>
        <w:spacing w:before="240" w:after="240"/>
        <w:rPr>
          <w:rFonts w:ascii="Montserrat" w:eastAsia="Montserrat" w:hAnsi="Montserrat" w:cs="Montserrat"/>
        </w:rPr>
      </w:pPr>
      <w:r>
        <w:rPr>
          <w:rFonts w:ascii="Montserrat" w:eastAsia="Montserrat" w:hAnsi="Montserrat" w:cs="Montserrat"/>
        </w:rPr>
        <w:t>We're not looking for a perfect production system. We're looking for how you think about a problem, where you focus your effort, and how honestly you communicate about what's there and what isn't.</w:t>
      </w:r>
    </w:p>
    <w:p w14:paraId="3C62C6E1" w14:textId="77777777" w:rsidR="00F04F1D" w:rsidRDefault="00600775">
      <w:pPr>
        <w:spacing w:before="240" w:after="240"/>
        <w:rPr>
          <w:rFonts w:ascii="Montserrat" w:eastAsia="Montserrat" w:hAnsi="Montserrat" w:cs="Montserrat"/>
        </w:rPr>
      </w:pPr>
      <w:r>
        <w:rPr>
          <w:rFonts w:ascii="Montserrat" w:eastAsia="Montserrat" w:hAnsi="Montserrat" w:cs="Montserrat"/>
        </w:rPr>
        <w:t>Good luck — we're looking forward to the debrief.</w:t>
      </w:r>
    </w:p>
    <w:p w14:paraId="3474814D" w14:textId="77777777" w:rsidR="00F04F1D" w:rsidRDefault="00F04F1D">
      <w:pPr>
        <w:rPr>
          <w:rFonts w:ascii="Montserrat" w:eastAsia="Montserrat" w:hAnsi="Montserrat" w:cs="Montserrat"/>
        </w:rPr>
      </w:pPr>
    </w:p>
    <w:sectPr w:rsidR="00F04F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98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E91B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751E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B026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B42E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1F5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159308">
    <w:abstractNumId w:val="5"/>
  </w:num>
  <w:num w:numId="2" w16cid:durableId="1497988084">
    <w:abstractNumId w:val="4"/>
  </w:num>
  <w:num w:numId="3" w16cid:durableId="1357386986">
    <w:abstractNumId w:val="3"/>
  </w:num>
  <w:num w:numId="4" w16cid:durableId="627593721">
    <w:abstractNumId w:val="0"/>
  </w:num>
  <w:num w:numId="5" w16cid:durableId="927277224">
    <w:abstractNumId w:val="1"/>
  </w:num>
  <w:num w:numId="6" w16cid:durableId="1845702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F1D"/>
    <w:rsid w:val="00600775"/>
    <w:rsid w:val="0088622D"/>
    <w:rsid w:val="00CF3F07"/>
    <w:rsid w:val="00F04F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FD7FE49"/>
  <w15:docId w15:val="{5BDCB74D-18CF-5E40-9609-F72788C2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3" Type="http://schemas.openxmlformats.org/officeDocument/2006/relationships/font" Target="fonts/Montserrat-italic.ttf" /><Relationship Id="rId2" Type="http://schemas.openxmlformats.org/officeDocument/2006/relationships/font" Target="fonts/Montserrat-bold.ttf" /><Relationship Id="rId1" Type="http://schemas.openxmlformats.org/officeDocument/2006/relationships/font" Target="fonts/Montserrat-regular.ttf" /><Relationship Id="rId4" Type="http://schemas.openxmlformats.org/officeDocument/2006/relationships/font" Target="fonts/Montserrat-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Reshma Balaji</cp:lastModifiedBy>
  <cp:revision>2</cp:revision>
  <dcterms:created xsi:type="dcterms:W3CDTF">2026-05-24T07:25:00Z</dcterms:created>
  <dcterms:modified xsi:type="dcterms:W3CDTF">2026-05-24T07:25:00Z</dcterms:modified>
</cp:coreProperties>
</file>