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E9E2A" w14:textId="77777777" w:rsid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24854D2" w14:textId="24523716" w:rsidR="00E04A88" w:rsidRPr="00A372D6" w:rsidRDefault="00E04A88" w:rsidP="00BE076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372D6">
        <w:rPr>
          <w:rFonts w:ascii="Times New Roman" w:hAnsi="Times New Roman" w:cs="Times New Roman"/>
          <w:b/>
          <w:bCs/>
          <w:sz w:val="40"/>
          <w:szCs w:val="40"/>
          <w:u w:val="single"/>
        </w:rPr>
        <w:t>Applications of NLP</w:t>
      </w:r>
      <w:r w:rsidR="00BE0767">
        <w:rPr>
          <w:rFonts w:ascii="Times New Roman" w:hAnsi="Times New Roman" w:cs="Times New Roman"/>
          <w:b/>
          <w:bCs/>
          <w:sz w:val="40"/>
          <w:szCs w:val="40"/>
          <w:u w:val="single"/>
        </w:rPr>
        <w:t>: Machine Translation</w:t>
      </w:r>
    </w:p>
    <w:p w14:paraId="6E17CC55" w14:textId="6AFE132B" w:rsidR="00A372D6" w:rsidRDefault="00A372D6" w:rsidP="00BE0767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372D6">
        <w:rPr>
          <w:rFonts w:ascii="Times New Roman" w:hAnsi="Times New Roman" w:cs="Times New Roman"/>
          <w:sz w:val="20"/>
          <w:szCs w:val="20"/>
        </w:rPr>
        <w:t>Resmita Raju, 1948052, 3MDS.</w:t>
      </w:r>
    </w:p>
    <w:p w14:paraId="30324AE3" w14:textId="36654156" w:rsidR="00A372D6" w:rsidRPr="00101072" w:rsidRDefault="00A372D6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1072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1A2EC944" w14:textId="12D567AD" w:rsidR="00E04A88" w:rsidRPr="00E04A88" w:rsidRDefault="00E04A88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A88">
        <w:rPr>
          <w:rFonts w:ascii="Times New Roman" w:hAnsi="Times New Roman" w:cs="Times New Roman"/>
          <w:sz w:val="24"/>
          <w:szCs w:val="24"/>
        </w:rPr>
        <w:t xml:space="preserve">Natural Language Processing (NLP) </w:t>
      </w:r>
      <w:r w:rsidR="0037569A">
        <w:rPr>
          <w:rFonts w:ascii="Times New Roman" w:hAnsi="Times New Roman" w:cs="Times New Roman"/>
          <w:sz w:val="24"/>
          <w:szCs w:val="24"/>
        </w:rPr>
        <w:t xml:space="preserve">has become an </w:t>
      </w:r>
      <w:r w:rsidR="0037569A" w:rsidRPr="00E04A88">
        <w:rPr>
          <w:rFonts w:ascii="Times New Roman" w:hAnsi="Times New Roman" w:cs="Times New Roman"/>
          <w:sz w:val="24"/>
          <w:szCs w:val="24"/>
        </w:rPr>
        <w:t>evolving</w:t>
      </w:r>
      <w:r w:rsidRPr="00E04A88">
        <w:rPr>
          <w:rFonts w:ascii="Times New Roman" w:hAnsi="Times New Roman" w:cs="Times New Roman"/>
          <w:sz w:val="24"/>
          <w:szCs w:val="24"/>
        </w:rPr>
        <w:t xml:space="preserve"> technology that </w:t>
      </w:r>
      <w:r w:rsidR="0037569A">
        <w:rPr>
          <w:rFonts w:ascii="Times New Roman" w:hAnsi="Times New Roman" w:cs="Times New Roman"/>
          <w:sz w:val="24"/>
          <w:szCs w:val="24"/>
        </w:rPr>
        <w:t xml:space="preserve">has taken </w:t>
      </w:r>
      <w:r w:rsidRPr="00E04A88">
        <w:rPr>
          <w:rFonts w:ascii="Times New Roman" w:hAnsi="Times New Roman" w:cs="Times New Roman"/>
          <w:sz w:val="24"/>
          <w:szCs w:val="24"/>
        </w:rPr>
        <w:t>various forms of A</w:t>
      </w:r>
      <w:r w:rsidR="0037569A">
        <w:rPr>
          <w:rFonts w:ascii="Times New Roman" w:hAnsi="Times New Roman" w:cs="Times New Roman"/>
          <w:sz w:val="24"/>
          <w:szCs w:val="24"/>
        </w:rPr>
        <w:t xml:space="preserve">rtificial Intelligence at present times. It has succeeded in </w:t>
      </w:r>
      <w:r w:rsidR="0037569A" w:rsidRPr="00E04A88">
        <w:rPr>
          <w:rFonts w:ascii="Times New Roman" w:hAnsi="Times New Roman" w:cs="Times New Roman"/>
          <w:sz w:val="24"/>
          <w:szCs w:val="24"/>
        </w:rPr>
        <w:t>establishing</w:t>
      </w:r>
      <w:r w:rsidRPr="00E04A88">
        <w:rPr>
          <w:rFonts w:ascii="Times New Roman" w:hAnsi="Times New Roman" w:cs="Times New Roman"/>
          <w:sz w:val="24"/>
          <w:szCs w:val="24"/>
        </w:rPr>
        <w:t xml:space="preserve"> a </w:t>
      </w:r>
      <w:r w:rsidR="0037569A" w:rsidRPr="00E04A88">
        <w:rPr>
          <w:rFonts w:ascii="Times New Roman" w:hAnsi="Times New Roman" w:cs="Times New Roman"/>
          <w:sz w:val="24"/>
          <w:szCs w:val="24"/>
        </w:rPr>
        <w:t>smooth</w:t>
      </w:r>
      <w:r w:rsidRPr="00E04A88">
        <w:rPr>
          <w:rFonts w:ascii="Times New Roman" w:hAnsi="Times New Roman" w:cs="Times New Roman"/>
          <w:sz w:val="24"/>
          <w:szCs w:val="24"/>
        </w:rPr>
        <w:t xml:space="preserve"> as well as interactive interface between humans and machines</w:t>
      </w:r>
      <w:r w:rsidR="0037569A">
        <w:rPr>
          <w:rFonts w:ascii="Times New Roman" w:hAnsi="Times New Roman" w:cs="Times New Roman"/>
          <w:sz w:val="24"/>
          <w:szCs w:val="24"/>
        </w:rPr>
        <w:t>. This has become a</w:t>
      </w:r>
      <w:r w:rsidRPr="00E04A88">
        <w:rPr>
          <w:rFonts w:ascii="Times New Roman" w:hAnsi="Times New Roman" w:cs="Times New Roman"/>
          <w:sz w:val="24"/>
          <w:szCs w:val="24"/>
        </w:rPr>
        <w:t xml:space="preserve"> top priority for today’s and tomorrow’s increasingly </w:t>
      </w:r>
      <w:r w:rsidR="0037569A" w:rsidRPr="00E04A88">
        <w:rPr>
          <w:rFonts w:ascii="Times New Roman" w:hAnsi="Times New Roman" w:cs="Times New Roman"/>
          <w:sz w:val="24"/>
          <w:szCs w:val="24"/>
        </w:rPr>
        <w:t>intellectual</w:t>
      </w:r>
      <w:r w:rsidRPr="00E04A88">
        <w:rPr>
          <w:rFonts w:ascii="Times New Roman" w:hAnsi="Times New Roman" w:cs="Times New Roman"/>
          <w:sz w:val="24"/>
          <w:szCs w:val="24"/>
        </w:rPr>
        <w:t xml:space="preserve"> </w:t>
      </w:r>
      <w:r w:rsidR="0037569A" w:rsidRPr="00E04A88">
        <w:rPr>
          <w:rFonts w:ascii="Times New Roman" w:hAnsi="Times New Roman" w:cs="Times New Roman"/>
          <w:sz w:val="24"/>
          <w:szCs w:val="24"/>
        </w:rPr>
        <w:t>submissions</w:t>
      </w:r>
      <w:r w:rsidRPr="00E04A88">
        <w:rPr>
          <w:rFonts w:ascii="Times New Roman" w:hAnsi="Times New Roman" w:cs="Times New Roman"/>
          <w:sz w:val="24"/>
          <w:szCs w:val="24"/>
        </w:rPr>
        <w:t xml:space="preserve">. </w:t>
      </w:r>
      <w:r w:rsidR="0037569A">
        <w:rPr>
          <w:rFonts w:ascii="Times New Roman" w:hAnsi="Times New Roman" w:cs="Times New Roman"/>
          <w:sz w:val="24"/>
          <w:szCs w:val="24"/>
        </w:rPr>
        <w:t>In this document we are going to see one of the application</w:t>
      </w:r>
      <w:r w:rsidR="00CC7D8C">
        <w:rPr>
          <w:rFonts w:ascii="Times New Roman" w:hAnsi="Times New Roman" w:cs="Times New Roman"/>
          <w:sz w:val="24"/>
          <w:szCs w:val="24"/>
        </w:rPr>
        <w:t>s</w:t>
      </w:r>
      <w:r w:rsidR="0037569A">
        <w:rPr>
          <w:rFonts w:ascii="Times New Roman" w:hAnsi="Times New Roman" w:cs="Times New Roman"/>
          <w:sz w:val="24"/>
          <w:szCs w:val="24"/>
        </w:rPr>
        <w:t xml:space="preserve"> of NLP is discussed.</w:t>
      </w:r>
    </w:p>
    <w:p w14:paraId="0FEC067B" w14:textId="77777777" w:rsidR="00E04A88" w:rsidRPr="002D681F" w:rsidRDefault="00E04A88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81F">
        <w:rPr>
          <w:rFonts w:ascii="Times New Roman" w:hAnsi="Times New Roman" w:cs="Times New Roman"/>
          <w:b/>
          <w:bCs/>
          <w:sz w:val="28"/>
          <w:szCs w:val="28"/>
        </w:rPr>
        <w:t>Machine Translation</w:t>
      </w:r>
    </w:p>
    <w:p w14:paraId="69CD7688" w14:textId="65FC1598" w:rsidR="00101072" w:rsidRDefault="00CC7D8C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C7D8C">
        <w:rPr>
          <w:rFonts w:ascii="Times New Roman" w:hAnsi="Times New Roman" w:cs="Times New Roman"/>
          <w:sz w:val="24"/>
          <w:szCs w:val="24"/>
        </w:rPr>
        <w:t>ranslating one source language or text into another langu</w:t>
      </w:r>
      <w:r>
        <w:rPr>
          <w:rFonts w:ascii="Times New Roman" w:hAnsi="Times New Roman" w:cs="Times New Roman"/>
          <w:sz w:val="24"/>
          <w:szCs w:val="24"/>
        </w:rPr>
        <w:t xml:space="preserve">age is what is meant by Machine Translation. This is one of the prominent existing application of NLP. </w:t>
      </w:r>
      <w:r w:rsidR="008E2AA4" w:rsidRPr="008E2AA4">
        <w:rPr>
          <w:rFonts w:ascii="Times New Roman" w:hAnsi="Times New Roman" w:cs="Times New Roman"/>
          <w:sz w:val="24"/>
          <w:szCs w:val="24"/>
        </w:rPr>
        <w:t xml:space="preserve">It is a popular topic in research with different methods being created, like rule-based, statistical and </w:t>
      </w:r>
      <w:r w:rsidR="00BE0767" w:rsidRPr="008E2AA4">
        <w:rPr>
          <w:rFonts w:ascii="Times New Roman" w:hAnsi="Times New Roman" w:cs="Times New Roman"/>
          <w:sz w:val="24"/>
          <w:szCs w:val="24"/>
        </w:rPr>
        <w:t>example</w:t>
      </w:r>
      <w:r w:rsidR="00BE0767">
        <w:rPr>
          <w:rFonts w:ascii="Times New Roman" w:hAnsi="Times New Roman" w:cs="Times New Roman"/>
          <w:sz w:val="24"/>
          <w:szCs w:val="24"/>
        </w:rPr>
        <w:t>-based</w:t>
      </w:r>
      <w:r w:rsidR="008E2AA4" w:rsidRPr="008E2AA4">
        <w:rPr>
          <w:rFonts w:ascii="Times New Roman" w:hAnsi="Times New Roman" w:cs="Times New Roman"/>
          <w:sz w:val="24"/>
          <w:szCs w:val="24"/>
        </w:rPr>
        <w:t xml:space="preserve"> machine translation. Neural networks have made a </w:t>
      </w:r>
      <w:r>
        <w:rPr>
          <w:rFonts w:ascii="Times New Roman" w:hAnsi="Times New Roman" w:cs="Times New Roman"/>
          <w:sz w:val="24"/>
          <w:szCs w:val="24"/>
        </w:rPr>
        <w:t>major contribution in the field of NLP too.</w:t>
      </w:r>
    </w:p>
    <w:p w14:paraId="545CB0BA" w14:textId="77777777" w:rsidR="00E92829" w:rsidRPr="00101072" w:rsidRDefault="00E92829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1072">
        <w:rPr>
          <w:rFonts w:ascii="Times New Roman" w:hAnsi="Times New Roman" w:cs="Times New Roman"/>
          <w:b/>
          <w:bCs/>
          <w:sz w:val="32"/>
          <w:szCs w:val="32"/>
          <w:u w:val="single"/>
        </w:rPr>
        <w:t>Understanding the Problem Statement</w:t>
      </w:r>
    </w:p>
    <w:p w14:paraId="20A82DBF" w14:textId="2E8D5CCF" w:rsidR="00E92829" w:rsidRDefault="00E92829" w:rsidP="00CC7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829">
        <w:rPr>
          <w:rFonts w:ascii="Times New Roman" w:hAnsi="Times New Roman" w:cs="Times New Roman"/>
          <w:sz w:val="24"/>
          <w:szCs w:val="24"/>
        </w:rPr>
        <w:t>The objective</w:t>
      </w:r>
      <w:r w:rsidR="00CC7D8C">
        <w:rPr>
          <w:rFonts w:ascii="Times New Roman" w:hAnsi="Times New Roman" w:cs="Times New Roman"/>
          <w:sz w:val="24"/>
          <w:szCs w:val="24"/>
        </w:rPr>
        <w:t xml:space="preserve"> here</w:t>
      </w:r>
      <w:r w:rsidRPr="00E92829">
        <w:rPr>
          <w:rFonts w:ascii="Times New Roman" w:hAnsi="Times New Roman" w:cs="Times New Roman"/>
          <w:sz w:val="24"/>
          <w:szCs w:val="24"/>
        </w:rPr>
        <w:t xml:space="preserve"> is to convert a German sentence to English using a Neural Machine Translation(NMT)</w:t>
      </w:r>
      <w:r w:rsidR="00CC7D8C">
        <w:rPr>
          <w:rFonts w:ascii="Times New Roman" w:hAnsi="Times New Roman" w:cs="Times New Roman"/>
          <w:sz w:val="24"/>
          <w:szCs w:val="24"/>
        </w:rPr>
        <w:t xml:space="preserve"> system. </w:t>
      </w:r>
      <w:r w:rsidR="00A372D6">
        <w:rPr>
          <w:rFonts w:ascii="Times New Roman" w:hAnsi="Times New Roman" w:cs="Times New Roman"/>
          <w:sz w:val="24"/>
          <w:szCs w:val="24"/>
        </w:rPr>
        <w:t xml:space="preserve">The </w:t>
      </w:r>
      <w:r w:rsidRPr="00E92829">
        <w:rPr>
          <w:rFonts w:ascii="Times New Roman" w:hAnsi="Times New Roman" w:cs="Times New Roman"/>
          <w:sz w:val="24"/>
          <w:szCs w:val="24"/>
        </w:rPr>
        <w:t xml:space="preserve">German-English sentence pairs </w:t>
      </w:r>
      <w:r w:rsidR="00CC7D8C">
        <w:rPr>
          <w:rFonts w:ascii="Times New Roman" w:hAnsi="Times New Roman" w:cs="Times New Roman"/>
          <w:sz w:val="24"/>
          <w:szCs w:val="24"/>
        </w:rPr>
        <w:t xml:space="preserve">data </w:t>
      </w:r>
      <w:r w:rsidRPr="00E92829">
        <w:rPr>
          <w:rFonts w:ascii="Times New Roman" w:hAnsi="Times New Roman" w:cs="Times New Roman"/>
          <w:sz w:val="24"/>
          <w:szCs w:val="24"/>
        </w:rPr>
        <w:t>from </w:t>
      </w:r>
      <w:hyperlink r:id="rId8" w:tgtFrame="_blank" w:history="1">
        <w:r w:rsidRPr="00E92829">
          <w:rPr>
            <w:rStyle w:val="Hyperlink"/>
            <w:rFonts w:ascii="Times New Roman" w:hAnsi="Times New Roman" w:cs="Times New Roman"/>
            <w:sz w:val="24"/>
            <w:szCs w:val="24"/>
          </w:rPr>
          <w:t>http://www.manythings.org/anki/</w:t>
        </w:r>
      </w:hyperlink>
      <w:r w:rsidR="00A372D6">
        <w:rPr>
          <w:rFonts w:ascii="Times New Roman" w:hAnsi="Times New Roman" w:cs="Times New Roman"/>
          <w:sz w:val="24"/>
          <w:szCs w:val="24"/>
        </w:rPr>
        <w:t xml:space="preserve"> is used for the study.</w:t>
      </w:r>
    </w:p>
    <w:p w14:paraId="15343EF0" w14:textId="535E961F" w:rsidR="00101072" w:rsidRPr="00101072" w:rsidRDefault="00101072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1072">
        <w:rPr>
          <w:rFonts w:ascii="Times New Roman" w:hAnsi="Times New Roman" w:cs="Times New Roman"/>
          <w:b/>
          <w:bCs/>
          <w:sz w:val="36"/>
          <w:szCs w:val="36"/>
          <w:u w:val="single"/>
        </w:rPr>
        <w:t>Methodology</w:t>
      </w:r>
    </w:p>
    <w:p w14:paraId="5C3E5370" w14:textId="3164B32A" w:rsidR="00E92829" w:rsidRPr="00E92829" w:rsidRDefault="00E92829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829">
        <w:rPr>
          <w:rFonts w:ascii="Times New Roman" w:hAnsi="Times New Roman" w:cs="Times New Roman"/>
          <w:b/>
          <w:bCs/>
          <w:sz w:val="28"/>
          <w:szCs w:val="28"/>
        </w:rPr>
        <w:t xml:space="preserve">Introduction to Sequence-to-Sequence (Seq2Seq) </w:t>
      </w:r>
      <w:r w:rsidR="002D681F" w:rsidRPr="00E92829">
        <w:rPr>
          <w:rFonts w:ascii="Times New Roman" w:hAnsi="Times New Roman" w:cs="Times New Roman"/>
          <w:b/>
          <w:bCs/>
          <w:sz w:val="28"/>
          <w:szCs w:val="28"/>
        </w:rPr>
        <w:t>Modeling</w:t>
      </w:r>
    </w:p>
    <w:p w14:paraId="3800436D" w14:textId="033199DB" w:rsidR="00E92829" w:rsidRPr="00E92829" w:rsidRDefault="00E92829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829">
        <w:rPr>
          <w:rFonts w:ascii="Times New Roman" w:hAnsi="Times New Roman" w:cs="Times New Roman"/>
          <w:sz w:val="24"/>
          <w:szCs w:val="24"/>
        </w:rPr>
        <w:t xml:space="preserve">Sequence-to-Sequence (seq2seq) models are used for a variety of NLP tasks, such as text summarization, speech recognition, DNA sequence modeling, among others.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92829">
        <w:rPr>
          <w:rFonts w:ascii="Times New Roman" w:hAnsi="Times New Roman" w:cs="Times New Roman"/>
          <w:sz w:val="24"/>
          <w:szCs w:val="24"/>
        </w:rPr>
        <w:t>aim is to translate given sentences from one language to another.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2829">
        <w:rPr>
          <w:rFonts w:ascii="Times New Roman" w:hAnsi="Times New Roman" w:cs="Times New Roman"/>
          <w:sz w:val="24"/>
          <w:szCs w:val="24"/>
        </w:rPr>
        <w:t>Here, both the input and output are sentences. In other words, these sentences are a sequence of words going in and out of a model. This is the basic idea of Sequence-to-Sequence modeling. The figure below tries to explain this method.</w:t>
      </w:r>
    </w:p>
    <w:p w14:paraId="2733D10D" w14:textId="6905BBF8" w:rsidR="00E92829" w:rsidRDefault="00E92829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5277F" wp14:editId="716ACB6E">
            <wp:extent cx="3314700" cy="1171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238" cy="11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FEEC" w14:textId="6CF98C9E" w:rsidR="00A372D6" w:rsidRP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72D6">
        <w:rPr>
          <w:rFonts w:ascii="Times New Roman" w:hAnsi="Times New Roman" w:cs="Times New Roman"/>
          <w:sz w:val="20"/>
          <w:szCs w:val="20"/>
        </w:rPr>
        <w:t>Fig 1. Model Method</w:t>
      </w:r>
    </w:p>
    <w:p w14:paraId="5D669200" w14:textId="77777777" w:rsidR="00A372D6" w:rsidRPr="00E92829" w:rsidRDefault="00A372D6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10C18" w14:textId="77777777" w:rsid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5B5D5" w14:textId="56892519" w:rsidR="00E92829" w:rsidRPr="00E92829" w:rsidRDefault="00E92829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829">
        <w:rPr>
          <w:rFonts w:ascii="Times New Roman" w:hAnsi="Times New Roman" w:cs="Times New Roman"/>
          <w:b/>
          <w:bCs/>
          <w:sz w:val="24"/>
          <w:szCs w:val="24"/>
        </w:rPr>
        <w:t>A typical seq2seq model has 2 major components –</w:t>
      </w:r>
    </w:p>
    <w:p w14:paraId="76BD89E3" w14:textId="77777777" w:rsidR="00E92829" w:rsidRPr="00E92829" w:rsidRDefault="00E92829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829">
        <w:rPr>
          <w:rFonts w:ascii="Times New Roman" w:hAnsi="Times New Roman" w:cs="Times New Roman"/>
          <w:sz w:val="24"/>
          <w:szCs w:val="24"/>
        </w:rPr>
        <w:t>a) an encoder</w:t>
      </w:r>
      <w:r w:rsidRPr="00E9282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92829">
        <w:rPr>
          <w:rFonts w:ascii="Times New Roman" w:hAnsi="Times New Roman" w:cs="Times New Roman"/>
          <w:sz w:val="24"/>
          <w:szCs w:val="24"/>
        </w:rPr>
        <w:t>b) a decoder</w:t>
      </w:r>
    </w:p>
    <w:p w14:paraId="605FBDAD" w14:textId="6B243173" w:rsidR="00E92829" w:rsidRDefault="00E92829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829">
        <w:rPr>
          <w:rFonts w:ascii="Times New Roman" w:hAnsi="Times New Roman" w:cs="Times New Roman"/>
          <w:sz w:val="24"/>
          <w:szCs w:val="24"/>
        </w:rPr>
        <w:t>Both these parts are essentially two different recurrent neural network (RNN) models combined into one giant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705806" w14:textId="77777777" w:rsidR="00E92829" w:rsidRPr="00E92829" w:rsidRDefault="00E92829" w:rsidP="00BE0767">
      <w:pPr>
        <w:shd w:val="clear" w:color="auto" w:fill="FFFFFF"/>
        <w:spacing w:before="300" w:after="300" w:line="336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E9282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Implementation in Python using Keras</w:t>
      </w:r>
    </w:p>
    <w:p w14:paraId="77BDA4AF" w14:textId="650500A0" w:rsidR="00E92829" w:rsidRDefault="00E92829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FE6FC" wp14:editId="116298C2">
            <wp:extent cx="4381500" cy="26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593" cy="26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8792" w14:textId="60601858" w:rsidR="002E00CD" w:rsidRDefault="002E00CD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0CD">
        <w:rPr>
          <w:rFonts w:ascii="Times New Roman" w:hAnsi="Times New Roman" w:cs="Times New Roman"/>
          <w:sz w:val="24"/>
          <w:szCs w:val="24"/>
        </w:rPr>
        <w:t xml:space="preserve">The next step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8E684E">
        <w:rPr>
          <w:rFonts w:ascii="Times New Roman" w:hAnsi="Times New Roman" w:cs="Times New Roman"/>
          <w:b/>
          <w:bCs/>
          <w:sz w:val="24"/>
          <w:szCs w:val="24"/>
        </w:rPr>
        <w:t>read the data into the IDE.</w:t>
      </w:r>
      <w:r>
        <w:rPr>
          <w:rFonts w:ascii="Times New Roman" w:hAnsi="Times New Roman" w:cs="Times New Roman"/>
          <w:sz w:val="24"/>
          <w:szCs w:val="24"/>
        </w:rPr>
        <w:t xml:space="preserve"> The data consist of English and German sentences which needs to be split</w:t>
      </w:r>
      <w:r w:rsidRPr="002E00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0CD">
        <w:rPr>
          <w:rFonts w:ascii="Times New Roman" w:hAnsi="Times New Roman" w:cs="Times New Roman"/>
          <w:sz w:val="24"/>
          <w:szCs w:val="24"/>
        </w:rPr>
        <w:t>T</w:t>
      </w:r>
      <w:r w:rsidRPr="002E00C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he actual data contains over 150,000 sentence-pairs. However, the first 50,000 sentence pairs to reduce the training time of the model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is only used</w:t>
      </w:r>
      <w:r w:rsidRPr="002E00C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.</w:t>
      </w:r>
      <w:r w:rsidRPr="002E00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17288E" w14:textId="0A073C78" w:rsidR="008E684E" w:rsidRDefault="002E00CD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0CD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loading the data, we can now move on to </w:t>
      </w:r>
      <w:r w:rsidRPr="008E684E">
        <w:rPr>
          <w:rFonts w:ascii="Times New Roman" w:hAnsi="Times New Roman" w:cs="Times New Roman"/>
          <w:b/>
          <w:bCs/>
          <w:sz w:val="24"/>
          <w:szCs w:val="24"/>
        </w:rPr>
        <w:t>text pre-processing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00CD">
        <w:rPr>
          <w:rFonts w:ascii="Times New Roman" w:hAnsi="Times New Roman" w:cs="Times New Roman"/>
          <w:sz w:val="24"/>
          <w:szCs w:val="24"/>
        </w:rPr>
        <w:t xml:space="preserve">Quite an important step in any project, especially so in NLP. The data we work with is </w:t>
      </w:r>
      <w:r w:rsidR="008E684E" w:rsidRPr="002E00CD">
        <w:rPr>
          <w:rFonts w:ascii="Times New Roman" w:hAnsi="Times New Roman" w:cs="Times New Roman"/>
          <w:sz w:val="24"/>
          <w:szCs w:val="24"/>
        </w:rPr>
        <w:t>often</w:t>
      </w:r>
      <w:r w:rsidRPr="002E00CD">
        <w:rPr>
          <w:rFonts w:ascii="Times New Roman" w:hAnsi="Times New Roman" w:cs="Times New Roman"/>
          <w:sz w:val="24"/>
          <w:szCs w:val="24"/>
        </w:rPr>
        <w:t xml:space="preserve"> unstructured so there are certain things we need to take care of before jumping to the model building part.</w:t>
      </w:r>
      <w:r>
        <w:rPr>
          <w:rFonts w:ascii="Times New Roman" w:hAnsi="Times New Roman" w:cs="Times New Roman"/>
          <w:sz w:val="24"/>
          <w:szCs w:val="24"/>
        </w:rPr>
        <w:t xml:space="preserve"> Here, </w:t>
      </w:r>
      <w:r w:rsidR="008E684E">
        <w:rPr>
          <w:rFonts w:ascii="Times New Roman" w:hAnsi="Times New Roman" w:cs="Times New Roman"/>
          <w:sz w:val="24"/>
          <w:szCs w:val="24"/>
        </w:rPr>
        <w:t xml:space="preserve">in </w:t>
      </w:r>
      <w:r w:rsidR="008E684E" w:rsidRPr="008E684E">
        <w:rPr>
          <w:rFonts w:ascii="Times New Roman" w:hAnsi="Times New Roman" w:cs="Times New Roman"/>
          <w:b/>
          <w:bCs/>
          <w:sz w:val="24"/>
          <w:szCs w:val="24"/>
        </w:rPr>
        <w:t xml:space="preserve">text cleaning </w:t>
      </w:r>
      <w:r w:rsidR="008E684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punctuations are </w:t>
      </w:r>
      <w:r w:rsidR="008E684E">
        <w:rPr>
          <w:rFonts w:ascii="Times New Roman" w:hAnsi="Times New Roman" w:cs="Times New Roman"/>
          <w:sz w:val="24"/>
          <w:szCs w:val="24"/>
        </w:rPr>
        <w:t>removed,</w:t>
      </w:r>
      <w:r>
        <w:rPr>
          <w:rFonts w:ascii="Times New Roman" w:hAnsi="Times New Roman" w:cs="Times New Roman"/>
          <w:sz w:val="24"/>
          <w:szCs w:val="24"/>
        </w:rPr>
        <w:t xml:space="preserve"> and the text is converted to lower case.</w:t>
      </w:r>
      <w:r w:rsidR="008E684E">
        <w:rPr>
          <w:rFonts w:ascii="Times New Roman" w:hAnsi="Times New Roman" w:cs="Times New Roman"/>
          <w:sz w:val="24"/>
          <w:szCs w:val="24"/>
        </w:rPr>
        <w:t xml:space="preserve"> It is to be noted that </w:t>
      </w:r>
      <w:r w:rsidR="008E684E" w:rsidRPr="008E684E">
        <w:rPr>
          <w:rFonts w:ascii="Times New Roman" w:hAnsi="Times New Roman" w:cs="Times New Roman"/>
          <w:sz w:val="24"/>
          <w:szCs w:val="24"/>
        </w:rPr>
        <w:t>Seq2Seq model requires</w:t>
      </w:r>
      <w:r w:rsidR="008E684E">
        <w:rPr>
          <w:rFonts w:ascii="Times New Roman" w:hAnsi="Times New Roman" w:cs="Times New Roman"/>
          <w:sz w:val="24"/>
          <w:szCs w:val="24"/>
        </w:rPr>
        <w:t xml:space="preserve"> the</w:t>
      </w:r>
      <w:r w:rsidR="008E684E" w:rsidRPr="008E684E">
        <w:rPr>
          <w:rFonts w:ascii="Times New Roman" w:hAnsi="Times New Roman" w:cs="Times New Roman"/>
          <w:sz w:val="24"/>
          <w:szCs w:val="24"/>
        </w:rPr>
        <w:t xml:space="preserve"> conver</w:t>
      </w:r>
      <w:r w:rsidR="008E684E">
        <w:rPr>
          <w:rFonts w:ascii="Times New Roman" w:hAnsi="Times New Roman" w:cs="Times New Roman"/>
          <w:sz w:val="24"/>
          <w:szCs w:val="24"/>
        </w:rPr>
        <w:t xml:space="preserve">sion of </w:t>
      </w:r>
      <w:r w:rsidR="008E684E" w:rsidRPr="008E684E">
        <w:rPr>
          <w:rFonts w:ascii="Times New Roman" w:hAnsi="Times New Roman" w:cs="Times New Roman"/>
          <w:sz w:val="24"/>
          <w:szCs w:val="24"/>
        </w:rPr>
        <w:t xml:space="preserve">both the input and the output sentences into </w:t>
      </w:r>
      <w:r w:rsidR="008E684E" w:rsidRPr="008E684E">
        <w:rPr>
          <w:rFonts w:ascii="Times New Roman" w:hAnsi="Times New Roman" w:cs="Times New Roman"/>
          <w:sz w:val="24"/>
          <w:szCs w:val="24"/>
        </w:rPr>
        <w:lastRenderedPageBreak/>
        <w:t>integer sequences of fixed length.</w:t>
      </w:r>
      <w:r w:rsidR="008E684E">
        <w:rPr>
          <w:rFonts w:ascii="Times New Roman" w:hAnsi="Times New Roman" w:cs="Times New Roman"/>
          <w:sz w:val="24"/>
          <w:szCs w:val="24"/>
        </w:rPr>
        <w:t xml:space="preserve"> So, the next step is </w:t>
      </w:r>
      <w:r w:rsidR="008E684E" w:rsidRPr="008E684E">
        <w:rPr>
          <w:rFonts w:ascii="Times New Roman" w:hAnsi="Times New Roman" w:cs="Times New Roman"/>
          <w:b/>
          <w:bCs/>
          <w:sz w:val="24"/>
          <w:szCs w:val="24"/>
        </w:rPr>
        <w:t>text conversion</w:t>
      </w:r>
      <w:r w:rsidR="008E684E">
        <w:rPr>
          <w:rFonts w:ascii="Times New Roman" w:hAnsi="Times New Roman" w:cs="Times New Roman"/>
          <w:sz w:val="24"/>
          <w:szCs w:val="24"/>
        </w:rPr>
        <w:t xml:space="preserve">. For this we find the length </w:t>
      </w:r>
      <w:r w:rsidR="008E684E" w:rsidRPr="008E684E">
        <w:rPr>
          <w:rFonts w:ascii="Times New Roman" w:hAnsi="Times New Roman" w:cs="Times New Roman"/>
          <w:sz w:val="24"/>
          <w:szCs w:val="24"/>
        </w:rPr>
        <w:t>of the sentences. We will capture the lengths of all the sentences in two separate lists for English and German, respectively.</w:t>
      </w:r>
      <w:r w:rsidR="008E684E">
        <w:rPr>
          <w:rFonts w:ascii="Times New Roman" w:hAnsi="Times New Roman" w:cs="Times New Roman"/>
          <w:sz w:val="24"/>
          <w:szCs w:val="24"/>
        </w:rPr>
        <w:t xml:space="preserve"> It is seen that </w:t>
      </w:r>
      <w:r w:rsidR="008E684E" w:rsidRPr="008E684E">
        <w:rPr>
          <w:rFonts w:ascii="Times New Roman" w:hAnsi="Times New Roman" w:cs="Times New Roman"/>
          <w:sz w:val="24"/>
          <w:szCs w:val="24"/>
        </w:rPr>
        <w:t>the maximum length of the German sentences is 11 and that of the English phrases is 8</w:t>
      </w:r>
      <w:r w:rsidR="008E684E">
        <w:rPr>
          <w:rFonts w:ascii="Times New Roman" w:hAnsi="Times New Roman" w:cs="Times New Roman"/>
          <w:sz w:val="24"/>
          <w:szCs w:val="24"/>
        </w:rPr>
        <w:t>.</w:t>
      </w:r>
    </w:p>
    <w:p w14:paraId="67211816" w14:textId="77777777" w:rsidR="00A372D6" w:rsidRDefault="008E684E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84E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step is to</w:t>
      </w:r>
      <w:r w:rsidRPr="008E684E">
        <w:rPr>
          <w:rFonts w:ascii="Times New Roman" w:hAnsi="Times New Roman" w:cs="Times New Roman"/>
          <w:sz w:val="24"/>
          <w:szCs w:val="24"/>
        </w:rPr>
        <w:t xml:space="preserve"> </w:t>
      </w:r>
      <w:r w:rsidRPr="008E684E">
        <w:rPr>
          <w:rFonts w:ascii="Times New Roman" w:hAnsi="Times New Roman" w:cs="Times New Roman"/>
          <w:b/>
          <w:bCs/>
          <w:sz w:val="24"/>
          <w:szCs w:val="24"/>
        </w:rPr>
        <w:t xml:space="preserve">vectorize </w:t>
      </w: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E684E">
        <w:rPr>
          <w:rFonts w:ascii="Times New Roman" w:hAnsi="Times New Roman" w:cs="Times New Roman"/>
          <w:b/>
          <w:bCs/>
          <w:sz w:val="24"/>
          <w:szCs w:val="24"/>
        </w:rPr>
        <w:t xml:space="preserve"> text</w:t>
      </w:r>
      <w:r w:rsidRPr="008E684E">
        <w:rPr>
          <w:rFonts w:ascii="Times New Roman" w:hAnsi="Times New Roman" w:cs="Times New Roman"/>
          <w:sz w:val="24"/>
          <w:szCs w:val="24"/>
        </w:rPr>
        <w:t xml:space="preserve"> data by using Keras’s </w:t>
      </w:r>
      <w:r w:rsidRPr="008E684E">
        <w:rPr>
          <w:rFonts w:ascii="Times New Roman" w:hAnsi="Times New Roman" w:cs="Times New Roman"/>
          <w:i/>
          <w:iCs/>
          <w:sz w:val="24"/>
          <w:szCs w:val="24"/>
        </w:rPr>
        <w:t>Tokenizer()</w:t>
      </w:r>
      <w:r w:rsidRPr="008E684E">
        <w:rPr>
          <w:rFonts w:ascii="Times New Roman" w:hAnsi="Times New Roman" w:cs="Times New Roman"/>
          <w:sz w:val="24"/>
          <w:szCs w:val="24"/>
        </w:rPr>
        <w:t> class. It will 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4E">
        <w:rPr>
          <w:rFonts w:ascii="Times New Roman" w:hAnsi="Times New Roman" w:cs="Times New Roman"/>
          <w:sz w:val="24"/>
          <w:szCs w:val="24"/>
        </w:rPr>
        <w:t xml:space="preserve">sentences into sequences of integers. We can then </w:t>
      </w:r>
      <w:r w:rsidRPr="008E684E">
        <w:rPr>
          <w:rFonts w:ascii="Times New Roman" w:hAnsi="Times New Roman" w:cs="Times New Roman"/>
          <w:b/>
          <w:bCs/>
          <w:sz w:val="24"/>
          <w:szCs w:val="24"/>
        </w:rPr>
        <w:t>pad those sequences</w:t>
      </w:r>
      <w:r w:rsidRPr="008E684E">
        <w:rPr>
          <w:rFonts w:ascii="Times New Roman" w:hAnsi="Times New Roman" w:cs="Times New Roman"/>
          <w:sz w:val="24"/>
          <w:szCs w:val="24"/>
        </w:rPr>
        <w:t xml:space="preserve"> with zeros to make </w:t>
      </w:r>
    </w:p>
    <w:p w14:paraId="295536D9" w14:textId="77777777" w:rsid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1322E" w14:textId="7BA5F92D" w:rsidR="008E684E" w:rsidRDefault="008E684E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84E">
        <w:rPr>
          <w:rFonts w:ascii="Times New Roman" w:hAnsi="Times New Roman" w:cs="Times New Roman"/>
          <w:sz w:val="24"/>
          <w:szCs w:val="24"/>
        </w:rPr>
        <w:t>all the sequences of the same length.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E684E">
        <w:rPr>
          <w:rFonts w:ascii="Times New Roman" w:hAnsi="Times New Roman" w:cs="Times New Roman"/>
          <w:sz w:val="24"/>
          <w:szCs w:val="24"/>
        </w:rPr>
        <w:t>okenizers for both the German and English sentences</w:t>
      </w:r>
      <w:r>
        <w:rPr>
          <w:rFonts w:ascii="Times New Roman" w:hAnsi="Times New Roman" w:cs="Times New Roman"/>
          <w:sz w:val="24"/>
          <w:szCs w:val="24"/>
        </w:rPr>
        <w:t xml:space="preserve"> are prepared for the dataset.</w:t>
      </w:r>
    </w:p>
    <w:p w14:paraId="56E80D6A" w14:textId="3D3479BE" w:rsidR="008E684E" w:rsidRDefault="008E684E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84E">
        <w:rPr>
          <w:rFonts w:ascii="Times New Roman" w:hAnsi="Times New Roman" w:cs="Times New Roman"/>
          <w:sz w:val="24"/>
          <w:szCs w:val="24"/>
        </w:rPr>
        <w:t>The below code block contains a function to prepare the sequences. It will also perform sequence padding to a maximum sentence length as mentioned above.</w:t>
      </w:r>
    </w:p>
    <w:p w14:paraId="212F31FC" w14:textId="6AA69E47" w:rsidR="008E684E" w:rsidRDefault="008E684E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505B0" wp14:editId="618C9E6D">
            <wp:extent cx="5731510" cy="1571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EC1A" w14:textId="29398B85" w:rsidR="008E684E" w:rsidRPr="008E684E" w:rsidRDefault="008E684E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84E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3102383E" w14:textId="2CBBCE16" w:rsidR="008E684E" w:rsidRDefault="00BE7A7C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A7C">
        <w:rPr>
          <w:rFonts w:ascii="Times New Roman" w:hAnsi="Times New Roman" w:cs="Times New Roman"/>
          <w:sz w:val="24"/>
          <w:szCs w:val="24"/>
        </w:rPr>
        <w:t>We will now split the data into train and test set for model training and evaluation, respectively.</w:t>
      </w:r>
      <w:r>
        <w:rPr>
          <w:rFonts w:ascii="Times New Roman" w:hAnsi="Times New Roman" w:cs="Times New Roman"/>
          <w:sz w:val="24"/>
          <w:szCs w:val="24"/>
        </w:rPr>
        <w:t xml:space="preserve"> Then the sentences are encoded. </w:t>
      </w:r>
      <w:r w:rsidRPr="00BE7A7C">
        <w:rPr>
          <w:rFonts w:ascii="Times New Roman" w:hAnsi="Times New Roman" w:cs="Times New Roman"/>
          <w:sz w:val="24"/>
          <w:szCs w:val="24"/>
        </w:rPr>
        <w:t>We will encode German sentences as the input sequences and English sentences as the target sequences. It will be done for both train and test datasets.</w:t>
      </w:r>
    </w:p>
    <w:p w14:paraId="3BDDF876" w14:textId="1D8F1910" w:rsidR="00BE7A7C" w:rsidRPr="008E684E" w:rsidRDefault="00BE7A7C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Pr="00BE7A7C">
        <w:rPr>
          <w:rFonts w:ascii="Times New Roman" w:hAnsi="Times New Roman" w:cs="Times New Roman"/>
          <w:sz w:val="24"/>
          <w:szCs w:val="24"/>
        </w:rPr>
        <w:t>let us define our Seq2Seq model architecture. We are using an Embedding layer and an LSTM layer as our encoder and another LSTM layer followed by a Dense layer as the decoder.</w:t>
      </w:r>
    </w:p>
    <w:p w14:paraId="3713CD16" w14:textId="4525F447" w:rsidR="002E00CD" w:rsidRDefault="00BE7A7C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945205" wp14:editId="78D96CC7">
            <wp:extent cx="5136515" cy="96012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9333"/>
                    <a:stretch/>
                  </pic:blipFill>
                  <pic:spPr bwMode="auto">
                    <a:xfrm>
                      <a:off x="0" y="0"/>
                      <a:ext cx="5150211" cy="96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932A4" w14:textId="2C1D052D" w:rsidR="00A372D6" w:rsidRP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72D6">
        <w:rPr>
          <w:rFonts w:ascii="Times New Roman" w:hAnsi="Times New Roman" w:cs="Times New Roman"/>
          <w:sz w:val="20"/>
          <w:szCs w:val="20"/>
        </w:rPr>
        <w:t>Fig2. Model Architec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A372D6">
        <w:rPr>
          <w:rFonts w:ascii="Times New Roman" w:hAnsi="Times New Roman" w:cs="Times New Roman"/>
          <w:sz w:val="20"/>
          <w:szCs w:val="20"/>
        </w:rPr>
        <w:t>ure</w:t>
      </w:r>
    </w:p>
    <w:p w14:paraId="7DB82258" w14:textId="475C7045" w:rsidR="00BE7A7C" w:rsidRDefault="00BE7A7C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B2CC49" wp14:editId="4B2E3963">
            <wp:extent cx="5731510" cy="1867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D73" w14:textId="1F7953AE" w:rsid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BF7F5" w14:textId="70B418E4" w:rsid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BC715" w14:textId="77777777" w:rsid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BD0B9" w14:textId="705C5CD2" w:rsidR="00BE7A7C" w:rsidRPr="00E92829" w:rsidRDefault="00BE7A7C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655C2" wp14:editId="270C03A8">
            <wp:extent cx="5731510" cy="1304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BD40" w14:textId="519BC4B5" w:rsidR="00BE7A7C" w:rsidRDefault="00BE7A7C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is then trained </w:t>
      </w:r>
      <w:r w:rsidRPr="00BE7A7C">
        <w:rPr>
          <w:rFonts w:ascii="Times New Roman" w:hAnsi="Times New Roman" w:cs="Times New Roman"/>
          <w:sz w:val="24"/>
          <w:szCs w:val="24"/>
        </w:rPr>
        <w:t>for 30 epochs and with a batch size of 512 with a validation split of 20%. 80% of the data will be used for training the model and the rest for evaluating it.</w:t>
      </w:r>
      <w:r>
        <w:rPr>
          <w:rFonts w:ascii="Times New Roman" w:hAnsi="Times New Roman" w:cs="Times New Roman"/>
          <w:sz w:val="24"/>
          <w:szCs w:val="24"/>
        </w:rPr>
        <w:t xml:space="preserve"> Then we can compare the </w:t>
      </w:r>
      <w:r w:rsidRPr="00BE7A7C">
        <w:rPr>
          <w:rFonts w:ascii="Times New Roman" w:hAnsi="Times New Roman" w:cs="Times New Roman"/>
          <w:sz w:val="24"/>
          <w:szCs w:val="24"/>
        </w:rPr>
        <w:t>training loss and the validation loss</w:t>
      </w:r>
      <w:r>
        <w:rPr>
          <w:rFonts w:ascii="Times New Roman" w:hAnsi="Times New Roman" w:cs="Times New Roman"/>
          <w:sz w:val="24"/>
          <w:szCs w:val="24"/>
        </w:rPr>
        <w:t xml:space="preserve"> of the model.</w:t>
      </w:r>
    </w:p>
    <w:p w14:paraId="5FD623DA" w14:textId="52814BF7" w:rsidR="00BE7A7C" w:rsidRDefault="00BE7A7C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01362" wp14:editId="33CAC1A4">
            <wp:extent cx="3889702" cy="2468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194" cy="24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2CAE" w14:textId="7BF3182E" w:rsidR="00A372D6" w:rsidRP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72D6">
        <w:rPr>
          <w:rFonts w:ascii="Times New Roman" w:hAnsi="Times New Roman" w:cs="Times New Roman"/>
          <w:sz w:val="20"/>
          <w:szCs w:val="20"/>
        </w:rPr>
        <w:t>Fig.3 Plot of Training loss vs Validation loss</w:t>
      </w:r>
    </w:p>
    <w:p w14:paraId="0C3E0C97" w14:textId="062ECBFD" w:rsidR="00BE7A7C" w:rsidRDefault="00BE7A7C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A7C">
        <w:rPr>
          <w:rFonts w:ascii="Times New Roman" w:hAnsi="Times New Roman" w:cs="Times New Roman"/>
          <w:sz w:val="24"/>
          <w:szCs w:val="24"/>
        </w:rPr>
        <w:t>As see</w:t>
      </w:r>
      <w:r w:rsidR="00EB7FE6">
        <w:rPr>
          <w:rFonts w:ascii="Times New Roman" w:hAnsi="Times New Roman" w:cs="Times New Roman"/>
          <w:sz w:val="24"/>
          <w:szCs w:val="24"/>
        </w:rPr>
        <w:t>n</w:t>
      </w:r>
      <w:r w:rsidRPr="00BE7A7C">
        <w:rPr>
          <w:rFonts w:ascii="Times New Roman" w:hAnsi="Times New Roman" w:cs="Times New Roman"/>
          <w:sz w:val="24"/>
          <w:szCs w:val="24"/>
        </w:rPr>
        <w:t xml:space="preserve"> in the above plot, the validation loss stopped decreasing after 20 epochs.</w:t>
      </w:r>
      <w:r w:rsidR="00EB7FE6">
        <w:rPr>
          <w:rFonts w:ascii="Times New Roman" w:hAnsi="Times New Roman" w:cs="Times New Roman"/>
          <w:sz w:val="24"/>
          <w:szCs w:val="24"/>
        </w:rPr>
        <w:t xml:space="preserve"> </w:t>
      </w:r>
      <w:r w:rsidRPr="00BE7A7C">
        <w:rPr>
          <w:rFonts w:ascii="Times New Roman" w:hAnsi="Times New Roman" w:cs="Times New Roman"/>
          <w:sz w:val="24"/>
          <w:szCs w:val="24"/>
        </w:rPr>
        <w:t>Finally, we can load the saved model and make predictions on the unseen data – testX.</w:t>
      </w:r>
      <w:r w:rsidR="00EB7FE6" w:rsidRPr="00EB7FE6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</w:t>
      </w:r>
      <w:r w:rsidR="00EB7FE6" w:rsidRPr="00EB7FE6">
        <w:rPr>
          <w:rFonts w:ascii="Times New Roman" w:hAnsi="Times New Roman" w:cs="Times New Roman"/>
          <w:sz w:val="24"/>
          <w:szCs w:val="24"/>
        </w:rPr>
        <w:t>These predictions are sequences of integers. We need to convert these integers to their corresponding words</w:t>
      </w:r>
      <w:r w:rsidR="00EB7FE6">
        <w:rPr>
          <w:rFonts w:ascii="Times New Roman" w:hAnsi="Times New Roman" w:cs="Times New Roman"/>
          <w:sz w:val="24"/>
          <w:szCs w:val="24"/>
        </w:rPr>
        <w:t xml:space="preserve"> and then to English text.</w:t>
      </w:r>
    </w:p>
    <w:p w14:paraId="34E1F6EB" w14:textId="7E10252F" w:rsidR="00A372D6" w:rsidRDefault="00EB7FE6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Now, let us </w:t>
      </w:r>
      <w:r w:rsidRPr="00EB7FE6">
        <w:rPr>
          <w:rFonts w:ascii="Times New Roman" w:hAnsi="Times New Roman" w:cs="Times New Roman"/>
          <w:sz w:val="24"/>
          <w:szCs w:val="24"/>
        </w:rPr>
        <w:t>put the original English sentences in the test dataset and the predicted sentences in a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7FE6">
        <w:rPr>
          <w:rFonts w:ascii="Times New Roman" w:hAnsi="Times New Roman" w:cs="Times New Roman"/>
          <w:sz w:val="24"/>
          <w:szCs w:val="24"/>
        </w:rPr>
        <w:t>frame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B7FE6">
        <w:rPr>
          <w:rFonts w:ascii="Times New Roman" w:hAnsi="Times New Roman" w:cs="Times New Roman"/>
          <w:sz w:val="24"/>
          <w:szCs w:val="24"/>
        </w:rPr>
        <w:t>print some actual vs predicted instances to see how our model performs:</w:t>
      </w:r>
    </w:p>
    <w:p w14:paraId="0035FB00" w14:textId="31EADF2E" w:rsid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0B9B0" w14:textId="77777777" w:rsid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A3E30" w14:textId="57604BDC" w:rsidR="00EB7FE6" w:rsidRDefault="00EB7FE6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AC42D7" wp14:editId="7801FFE0">
            <wp:extent cx="2812313" cy="32004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6301" cy="321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163C" w14:textId="689C2EA5" w:rsidR="00A372D6" w:rsidRDefault="00A372D6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Fig.4 Table for predicted words.</w:t>
      </w:r>
    </w:p>
    <w:p w14:paraId="75669C1F" w14:textId="5F4FFB53" w:rsidR="00EB7FE6" w:rsidRPr="00101072" w:rsidRDefault="00EB7FE6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1072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</w:p>
    <w:p w14:paraId="00B6FA0F" w14:textId="631990D3" w:rsidR="00EB7FE6" w:rsidRPr="00EB7FE6" w:rsidRDefault="00CC7D8C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observed that </w:t>
      </w:r>
      <w:r w:rsidR="00EB7FE6" w:rsidRPr="00EB7FE6">
        <w:rPr>
          <w:rFonts w:ascii="Times New Roman" w:hAnsi="Times New Roman" w:cs="Times New Roman"/>
          <w:sz w:val="24"/>
          <w:szCs w:val="24"/>
        </w:rPr>
        <w:t xml:space="preserve">Seq2Seq model does a </w:t>
      </w:r>
      <w:r>
        <w:rPr>
          <w:rFonts w:ascii="Times New Roman" w:hAnsi="Times New Roman" w:cs="Times New Roman"/>
          <w:sz w:val="24"/>
          <w:szCs w:val="24"/>
        </w:rPr>
        <w:t xml:space="preserve">really </w:t>
      </w:r>
      <w:r w:rsidR="00EB7FE6" w:rsidRPr="00EB7FE6">
        <w:rPr>
          <w:rFonts w:ascii="Times New Roman" w:hAnsi="Times New Roman" w:cs="Times New Roman"/>
          <w:sz w:val="24"/>
          <w:szCs w:val="24"/>
        </w:rPr>
        <w:t>decent job</w:t>
      </w:r>
      <w:r>
        <w:rPr>
          <w:rFonts w:ascii="Times New Roman" w:hAnsi="Times New Roman" w:cs="Times New Roman"/>
          <w:sz w:val="24"/>
          <w:szCs w:val="24"/>
        </w:rPr>
        <w:t xml:space="preserve"> in translating</w:t>
      </w:r>
      <w:r w:rsidR="00EB7FE6" w:rsidRPr="00EB7FE6">
        <w:rPr>
          <w:rFonts w:ascii="Times New Roman" w:hAnsi="Times New Roman" w:cs="Times New Roman"/>
          <w:sz w:val="24"/>
          <w:szCs w:val="24"/>
        </w:rPr>
        <w:t>. But there are several instances where it misses out on understanding the key words. For example, it translates “im tired of boston” to “im am boston”.</w:t>
      </w:r>
    </w:p>
    <w:p w14:paraId="06A3C2FB" w14:textId="450642D7" w:rsidR="00EB7FE6" w:rsidRDefault="00EB7FE6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FE6">
        <w:rPr>
          <w:rFonts w:ascii="Times New Roman" w:hAnsi="Times New Roman" w:cs="Times New Roman"/>
          <w:sz w:val="24"/>
          <w:szCs w:val="24"/>
        </w:rPr>
        <w:t>These are the challenges you will face on a regular basis in NLP. But these aren’t immovable obstacles. We can mitigate such challenges by using more training data and building a better (or more complex) model.</w:t>
      </w:r>
    </w:p>
    <w:p w14:paraId="1C3F0FC5" w14:textId="024CD6F9" w:rsidR="00EB7FE6" w:rsidRPr="00101072" w:rsidRDefault="00EB7FE6" w:rsidP="00BE076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1072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References.</w:t>
      </w:r>
    </w:p>
    <w:p w14:paraId="6DBEFE60" w14:textId="6FF93957" w:rsidR="00F72C86" w:rsidRDefault="00EB7FE6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hyperlink r:id="rId17" w:history="1">
        <w:r w:rsidRPr="002719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https://github.com/prateekjoshi565/machine_translation/blob/master/german_to_english.ipynb</w:t>
        </w:r>
      </w:hyperlink>
    </w:p>
    <w:p w14:paraId="7ABD4D49" w14:textId="7152E39F" w:rsidR="00EB7FE6" w:rsidRDefault="00EB7FE6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18" w:history="1">
        <w:r w:rsidRPr="00EB7FE6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https://www.analyticsvidhya.com/blog/2019/01/neural-machine-translation-keras/</w:t>
        </w:r>
      </w:hyperlink>
    </w:p>
    <w:p w14:paraId="13F35070" w14:textId="77245413" w:rsidR="00EB7FE6" w:rsidRDefault="00EB7FE6" w:rsidP="00BE07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hyperlink r:id="rId19" w:history="1">
        <w:r w:rsidRPr="00271974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https://www.tutorialspoint.com/natural_language_processing/natural_language_processing_applications_of_nlp.htm</w:t>
        </w:r>
      </w:hyperlink>
    </w:p>
    <w:p w14:paraId="47BA6439" w14:textId="5F552610" w:rsidR="00EB7FE6" w:rsidRDefault="00EB7FE6" w:rsidP="00BE0767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[4]</w:t>
      </w:r>
      <w:hyperlink r:id="rId20" w:history="1">
        <w:r w:rsidR="00BE0767" w:rsidRPr="008E25D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https://github.com/sjayakum/nlp-machine-translation/blob/master/Hindi%20to%20English/BLUEScore.ipynb</w:t>
        </w:r>
      </w:hyperlink>
    </w:p>
    <w:p w14:paraId="19BA417D" w14:textId="7A253BEA" w:rsidR="00BE35BD" w:rsidRPr="00BE35BD" w:rsidRDefault="00BE35BD" w:rsidP="00BE0767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BE076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[5] </w:t>
      </w:r>
      <w:r w:rsidRPr="00BE35B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>S. Saini and V. Sahula, "A Survey of Machine Translation Techniques and Systems for Indian Languages," </w:t>
      </w:r>
      <w:r w:rsidRPr="00BE35BD">
        <w:rPr>
          <w:rFonts w:ascii="Times New Roman" w:hAnsi="Times New Roman" w:cs="Times New Roman"/>
          <w:i/>
          <w:iCs/>
          <w:color w:val="0563C1" w:themeColor="hyperlink"/>
          <w:sz w:val="24"/>
          <w:szCs w:val="24"/>
          <w:u w:val="single"/>
        </w:rPr>
        <w:t>2015 IEEE International Conference on Computational Intelligence &amp; Communication Technology</w:t>
      </w:r>
      <w:r w:rsidRPr="00BE35B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>, Ghaziabad, 2015, pp. 676-681, doi: 10.1109/CICT.2015.123.</w:t>
      </w:r>
    </w:p>
    <w:sectPr w:rsidR="00BE35BD" w:rsidRPr="00BE35BD" w:rsidSect="00101072">
      <w:footerReference w:type="default" r:id="rId21"/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B5B0B" w14:textId="77777777" w:rsidR="006822C5" w:rsidRDefault="006822C5" w:rsidP="008E2AA4">
      <w:pPr>
        <w:spacing w:after="0" w:line="240" w:lineRule="auto"/>
      </w:pPr>
      <w:r>
        <w:separator/>
      </w:r>
    </w:p>
  </w:endnote>
  <w:endnote w:type="continuationSeparator" w:id="0">
    <w:p w14:paraId="6A987326" w14:textId="77777777" w:rsidR="006822C5" w:rsidRDefault="006822C5" w:rsidP="008E2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540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796A8" w14:textId="0F8831AA" w:rsidR="008E2AA4" w:rsidRDefault="008E2A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FBD6AD" w14:textId="77777777" w:rsidR="008E2AA4" w:rsidRDefault="008E2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21DA0" w14:textId="77777777" w:rsidR="006822C5" w:rsidRDefault="006822C5" w:rsidP="008E2AA4">
      <w:pPr>
        <w:spacing w:after="0" w:line="240" w:lineRule="auto"/>
      </w:pPr>
      <w:r>
        <w:separator/>
      </w:r>
    </w:p>
  </w:footnote>
  <w:footnote w:type="continuationSeparator" w:id="0">
    <w:p w14:paraId="51A8C600" w14:textId="77777777" w:rsidR="006822C5" w:rsidRDefault="006822C5" w:rsidP="008E2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1042D"/>
    <w:multiLevelType w:val="hybridMultilevel"/>
    <w:tmpl w:val="FAD0A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88"/>
    <w:rsid w:val="000A4E56"/>
    <w:rsid w:val="00101072"/>
    <w:rsid w:val="002D681F"/>
    <w:rsid w:val="002E00CD"/>
    <w:rsid w:val="0037569A"/>
    <w:rsid w:val="006822C5"/>
    <w:rsid w:val="007F07BF"/>
    <w:rsid w:val="008E2AA4"/>
    <w:rsid w:val="008E684E"/>
    <w:rsid w:val="00A372D6"/>
    <w:rsid w:val="00B04D27"/>
    <w:rsid w:val="00BE0767"/>
    <w:rsid w:val="00BE35BD"/>
    <w:rsid w:val="00BE7A7C"/>
    <w:rsid w:val="00CC7D8C"/>
    <w:rsid w:val="00D53BBE"/>
    <w:rsid w:val="00E04A88"/>
    <w:rsid w:val="00E92829"/>
    <w:rsid w:val="00EB543A"/>
    <w:rsid w:val="00EB7FE6"/>
    <w:rsid w:val="00F7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69B9"/>
  <w15:chartTrackingRefBased/>
  <w15:docId w15:val="{2D852C93-206A-436F-B817-A1D4FFB7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8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8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00C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2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AA4"/>
  </w:style>
  <w:style w:type="paragraph" w:styleId="Footer">
    <w:name w:val="footer"/>
    <w:basedOn w:val="Normal"/>
    <w:link w:val="FooterChar"/>
    <w:uiPriority w:val="99"/>
    <w:unhideWhenUsed/>
    <w:rsid w:val="008E2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ythings.org/anki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analyticsvidhya.com/blog/2019/01/neural-machine-translation-keras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prateekjoshi565/machine_translation/blob/master/german_to_english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sjayakum/nlp-machine-translation/blob/master/Hindi%20to%20English/BLUEScore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tutorialspoint.com/natural_language_processing/natural_language_processing_applications_of_nlp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A36B7-1F78-48DD-AB00-D4653530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6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RENJITA</dc:creator>
  <cp:keywords/>
  <dc:description/>
  <cp:lastModifiedBy>RENJITA</cp:lastModifiedBy>
  <cp:revision>7</cp:revision>
  <dcterms:created xsi:type="dcterms:W3CDTF">2020-08-23T07:22:00Z</dcterms:created>
  <dcterms:modified xsi:type="dcterms:W3CDTF">2020-10-22T01:58:00Z</dcterms:modified>
</cp:coreProperties>
</file>