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A2" w:rsidRDefault="00C16FE6" w:rsidP="00C16F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Reset Password for Grenada Intranet Site.</w:t>
      </w:r>
    </w:p>
    <w:p w:rsidR="00C16FE6" w:rsidRDefault="00C16FE6" w:rsidP="00C16FE6">
      <w:pPr>
        <w:pStyle w:val="ListParagraph"/>
        <w:numPr>
          <w:ilvl w:val="0"/>
          <w:numId w:val="1"/>
        </w:numPr>
      </w:pPr>
      <w:r>
        <w:t xml:space="preserve">Click the “Login” button at the top right of the page. </w:t>
      </w:r>
      <w:r>
        <w:rPr>
          <w:noProof/>
        </w:rPr>
        <w:drawing>
          <wp:inline distT="0" distB="0" distL="0" distR="0" wp14:anchorId="75FF5F33" wp14:editId="57C4DB97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E6" w:rsidRDefault="00C16FE6" w:rsidP="00C16FE6">
      <w:pPr>
        <w:pStyle w:val="ListParagraph"/>
        <w:numPr>
          <w:ilvl w:val="0"/>
          <w:numId w:val="1"/>
        </w:numPr>
      </w:pPr>
      <w:r>
        <w:t xml:space="preserve">Click “Forgot Password?” link under the “Login” button. </w:t>
      </w:r>
      <w:r>
        <w:rPr>
          <w:noProof/>
        </w:rPr>
        <w:drawing>
          <wp:inline distT="0" distB="0" distL="0" distR="0" wp14:anchorId="4D8FCC47" wp14:editId="1B5B93EF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E6" w:rsidRDefault="00C16FE6" w:rsidP="00C16FE6">
      <w:pPr>
        <w:pStyle w:val="ListParagraph"/>
        <w:numPr>
          <w:ilvl w:val="0"/>
          <w:numId w:val="1"/>
        </w:numPr>
      </w:pPr>
      <w:r>
        <w:lastRenderedPageBreak/>
        <w:t xml:space="preserve">Enter your email resolute email and click “Request Password Reset” button. This will send an email to you with a link to reset your password. </w:t>
      </w:r>
      <w:r>
        <w:rPr>
          <w:noProof/>
        </w:rPr>
        <w:drawing>
          <wp:inline distT="0" distB="0" distL="0" distR="0" wp14:anchorId="5527E18B" wp14:editId="7390B941">
            <wp:extent cx="59436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E6" w:rsidRDefault="00C16FE6" w:rsidP="00C16FE6">
      <w:pPr>
        <w:pStyle w:val="ListParagraph"/>
        <w:numPr>
          <w:ilvl w:val="0"/>
          <w:numId w:val="1"/>
        </w:numPr>
      </w:pPr>
      <w:r>
        <w:t xml:space="preserve">Open Lotus notes and click on email. </w:t>
      </w:r>
      <w:r>
        <w:rPr>
          <w:noProof/>
        </w:rPr>
        <w:drawing>
          <wp:inline distT="0" distB="0" distL="0" distR="0" wp14:anchorId="354DCF56" wp14:editId="18765C59">
            <wp:extent cx="5943600" cy="16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E6" w:rsidRDefault="00C16FE6" w:rsidP="00C16FE6">
      <w:pPr>
        <w:pStyle w:val="ListParagraph"/>
        <w:numPr>
          <w:ilvl w:val="0"/>
          <w:numId w:val="1"/>
        </w:numPr>
      </w:pPr>
      <w:r>
        <w:t xml:space="preserve">Click on link in email. </w:t>
      </w:r>
      <w:r w:rsidR="00497475">
        <w:t xml:space="preserve">If you have problems with this working, after clicking on the link copy the address from the </w:t>
      </w:r>
      <w:proofErr w:type="spellStart"/>
      <w:proofErr w:type="gramStart"/>
      <w:r w:rsidR="00497475">
        <w:t>url</w:t>
      </w:r>
      <w:proofErr w:type="spellEnd"/>
      <w:proofErr w:type="gramEnd"/>
      <w:r w:rsidR="00497475">
        <w:t xml:space="preserve"> in the Lotus Notes browser and placing it in the </w:t>
      </w:r>
      <w:proofErr w:type="spellStart"/>
      <w:r w:rsidR="00497475">
        <w:t>url</w:t>
      </w:r>
      <w:proofErr w:type="spellEnd"/>
      <w:r w:rsidR="00497475">
        <w:t xml:space="preserve"> in Google Chrome or Internet Explorer. </w:t>
      </w:r>
      <w:r>
        <w:rPr>
          <w:noProof/>
        </w:rPr>
        <w:lastRenderedPageBreak/>
        <w:drawing>
          <wp:inline distT="0" distB="0" distL="0" distR="0" wp14:anchorId="64EA79B8" wp14:editId="3C012DE1">
            <wp:extent cx="5943600" cy="152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475">
        <w:rPr>
          <w:noProof/>
        </w:rPr>
        <w:drawing>
          <wp:inline distT="0" distB="0" distL="0" distR="0" wp14:anchorId="48916985" wp14:editId="19D0D2EB">
            <wp:extent cx="5943600" cy="3047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E6" w:rsidRDefault="00497475" w:rsidP="00C16FE6">
      <w:pPr>
        <w:pStyle w:val="ListParagraph"/>
        <w:numPr>
          <w:ilvl w:val="0"/>
          <w:numId w:val="1"/>
        </w:numPr>
      </w:pPr>
      <w:r>
        <w:t xml:space="preserve">Type in new password and again to confirm. Then click “Reset Password” button. </w:t>
      </w:r>
      <w:r>
        <w:rPr>
          <w:noProof/>
        </w:rPr>
        <w:drawing>
          <wp:inline distT="0" distB="0" distL="0" distR="0" wp14:anchorId="5F215B81" wp14:editId="78B21043">
            <wp:extent cx="5943600" cy="2321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75" w:rsidRPr="00C16FE6" w:rsidRDefault="00497475" w:rsidP="00C16FE6">
      <w:pPr>
        <w:pStyle w:val="ListParagraph"/>
        <w:numPr>
          <w:ilvl w:val="0"/>
          <w:numId w:val="1"/>
        </w:numPr>
      </w:pPr>
      <w:r>
        <w:lastRenderedPageBreak/>
        <w:t xml:space="preserve">Now login. </w:t>
      </w:r>
      <w:r>
        <w:rPr>
          <w:noProof/>
        </w:rPr>
        <w:drawing>
          <wp:inline distT="0" distB="0" distL="0" distR="0" wp14:anchorId="79BA143D" wp14:editId="6604004A">
            <wp:extent cx="5943600" cy="2394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475" w:rsidRPr="00C1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45CFA"/>
    <w:multiLevelType w:val="hybridMultilevel"/>
    <w:tmpl w:val="3298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E6"/>
    <w:rsid w:val="00497475"/>
    <w:rsid w:val="006D4F79"/>
    <w:rsid w:val="00C01713"/>
    <w:rsid w:val="00C1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F09A-D850-41D4-8AD9-92F799CA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Resolute Forest Products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Hodges, Jason</dc:creator>
  <cp:keywords/>
  <dc:description/>
  <cp:lastModifiedBy>Hodges, Jason</cp:lastModifiedBy>
  <cp:revision>1</cp:revision>
  <dcterms:created xsi:type="dcterms:W3CDTF">2019-06-28T13:02:00Z</dcterms:created>
  <dcterms:modified xsi:type="dcterms:W3CDTF">2019-06-28T13:20:00Z</dcterms:modified>
</cp:coreProperties>
</file>