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03DB" w14:textId="77777777" w:rsidR="00517F02" w:rsidRDefault="00517F02" w:rsidP="00517F02">
      <w:pPr>
        <w:pStyle w:val="Title"/>
      </w:pPr>
      <w:r w:rsidRPr="00A7C85F">
        <w:t xml:space="preserve">Resonant AI Systems LLC </w:t>
      </w:r>
    </w:p>
    <w:p w14:paraId="7E63D966" w14:textId="77777777" w:rsidR="00517F02" w:rsidRDefault="00517F02" w:rsidP="00517F02">
      <w:pPr>
        <w:pStyle w:val="Subtitle"/>
      </w:pPr>
      <w:r w:rsidRPr="00A7C85F">
        <w:t>One-Year Business Plan (FY 2026)</w:t>
      </w:r>
    </w:p>
    <w:p w14:paraId="57980D06" w14:textId="77777777" w:rsidR="00517F02" w:rsidRDefault="00517F02" w:rsidP="00517F02">
      <w:pPr>
        <w:pStyle w:val="Heading2"/>
      </w:pPr>
      <w:r w:rsidRPr="00A7C85F">
        <w:t>1. Mission</w:t>
      </w:r>
    </w:p>
    <w:p w14:paraId="7F387977" w14:textId="77777777" w:rsidR="00517F02" w:rsidRDefault="00517F02" w:rsidP="00517F02">
      <w:r w:rsidRPr="00A7C85F">
        <w:t>To design, deploy, and maintain sovereign artificial intelligence systems that adapt to each client’s specific goals, deliver precision, transparency, and long-term control over intelligent systems.</w:t>
      </w:r>
    </w:p>
    <w:p w14:paraId="3498C5B7" w14:textId="77777777" w:rsidR="00517F02" w:rsidRDefault="00517F02" w:rsidP="00517F02">
      <w:pPr>
        <w:pStyle w:val="Heading2"/>
      </w:pPr>
      <w:r w:rsidRPr="00A7C85F">
        <w:t>2. Vision</w:t>
      </w:r>
    </w:p>
    <w:p w14:paraId="63E5BE24" w14:textId="77777777" w:rsidR="00517F02" w:rsidRDefault="00517F02" w:rsidP="00517F02">
      <w:r w:rsidRPr="00A7C85F">
        <w:t>By the end of 2026, Resonant AI Systems will stand as a trusted boutique AI engineering firm known for custom model craftsmanship, transparent processes, and reliable SaaS deployments serving creative industries, research institutions, and enterprises seeking autonomy over their data and tools.</w:t>
      </w:r>
    </w:p>
    <w:p w14:paraId="7FBC61E9" w14:textId="77777777" w:rsidR="00517F02" w:rsidRDefault="00517F02" w:rsidP="00517F02">
      <w:pPr>
        <w:pStyle w:val="Heading2"/>
      </w:pPr>
      <w:r w:rsidRPr="00A7C85F">
        <w:t>3. Core Offerings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55"/>
        <w:gridCol w:w="4500"/>
        <w:gridCol w:w="2805"/>
      </w:tblGrid>
      <w:tr w:rsidR="00517F02" w14:paraId="3711FD1E" w14:textId="77777777" w:rsidTr="002C3AA4">
        <w:trPr>
          <w:trHeight w:val="300"/>
        </w:trPr>
        <w:tc>
          <w:tcPr>
            <w:tcW w:w="2055" w:type="dxa"/>
            <w:vAlign w:val="center"/>
          </w:tcPr>
          <w:p w14:paraId="79052AFE" w14:textId="77777777" w:rsidR="00517F02" w:rsidRDefault="00517F02" w:rsidP="00517F02">
            <w:r w:rsidRPr="00A7C85F">
              <w:t>Service</w:t>
            </w:r>
          </w:p>
        </w:tc>
        <w:tc>
          <w:tcPr>
            <w:tcW w:w="4500" w:type="dxa"/>
            <w:vAlign w:val="center"/>
          </w:tcPr>
          <w:p w14:paraId="564F3C25" w14:textId="77777777" w:rsidR="00517F02" w:rsidRDefault="00517F02" w:rsidP="00517F02">
            <w:r w:rsidRPr="00A7C85F">
              <w:t>Description</w:t>
            </w:r>
          </w:p>
        </w:tc>
        <w:tc>
          <w:tcPr>
            <w:tcW w:w="2805" w:type="dxa"/>
            <w:vAlign w:val="center"/>
          </w:tcPr>
          <w:p w14:paraId="38C34A9B" w14:textId="77777777" w:rsidR="00517F02" w:rsidRDefault="00517F02" w:rsidP="00517F02">
            <w:r w:rsidRPr="00A7C85F">
              <w:t>Revenue Model</w:t>
            </w:r>
          </w:p>
        </w:tc>
      </w:tr>
      <w:tr w:rsidR="00517F02" w14:paraId="2035CB0A" w14:textId="77777777" w:rsidTr="002C3AA4">
        <w:trPr>
          <w:trHeight w:val="300"/>
        </w:trPr>
        <w:tc>
          <w:tcPr>
            <w:tcW w:w="2055" w:type="dxa"/>
            <w:vAlign w:val="center"/>
          </w:tcPr>
          <w:p w14:paraId="48283573" w14:textId="77777777" w:rsidR="00517F02" w:rsidRDefault="00517F02" w:rsidP="00517F02">
            <w:r w:rsidRPr="00A7C85F">
              <w:t>Custom AI Model Development</w:t>
            </w:r>
          </w:p>
        </w:tc>
        <w:tc>
          <w:tcPr>
            <w:tcW w:w="4500" w:type="dxa"/>
            <w:vAlign w:val="center"/>
          </w:tcPr>
          <w:p w14:paraId="4997568B" w14:textId="77777777" w:rsidR="00517F02" w:rsidRDefault="00517F02" w:rsidP="00517F02">
            <w:r w:rsidRPr="00A7C85F">
              <w:t>End-to-end design, training, and fine-tuning of models for unique client domains.</w:t>
            </w:r>
          </w:p>
        </w:tc>
        <w:tc>
          <w:tcPr>
            <w:tcW w:w="2805" w:type="dxa"/>
            <w:vAlign w:val="center"/>
          </w:tcPr>
          <w:p w14:paraId="4DDFDD33" w14:textId="77777777" w:rsidR="00517F02" w:rsidRDefault="00517F02" w:rsidP="00517F02">
            <w:r w:rsidRPr="00A7C85F">
              <w:t>Fixed-price or milestone-based project contracts.</w:t>
            </w:r>
          </w:p>
        </w:tc>
      </w:tr>
      <w:tr w:rsidR="00517F02" w14:paraId="3EFC1D85" w14:textId="77777777" w:rsidTr="002C3AA4">
        <w:trPr>
          <w:trHeight w:val="300"/>
        </w:trPr>
        <w:tc>
          <w:tcPr>
            <w:tcW w:w="2055" w:type="dxa"/>
            <w:vAlign w:val="center"/>
          </w:tcPr>
          <w:p w14:paraId="4ABB0C7C" w14:textId="77777777" w:rsidR="00517F02" w:rsidRDefault="00517F02" w:rsidP="00517F02">
            <w:r w:rsidRPr="00A7C85F">
              <w:t>AI Consultation &amp; Integration</w:t>
            </w:r>
          </w:p>
        </w:tc>
        <w:tc>
          <w:tcPr>
            <w:tcW w:w="4500" w:type="dxa"/>
            <w:vAlign w:val="center"/>
          </w:tcPr>
          <w:p w14:paraId="04DAC053" w14:textId="77777777" w:rsidR="00517F02" w:rsidRDefault="00517F02" w:rsidP="00517F02">
            <w:r w:rsidRPr="00A7C85F">
              <w:t>Strategic and technical consulting for organizations building internal AI capacity or integrating external models.</w:t>
            </w:r>
          </w:p>
        </w:tc>
        <w:tc>
          <w:tcPr>
            <w:tcW w:w="2805" w:type="dxa"/>
            <w:vAlign w:val="center"/>
          </w:tcPr>
          <w:p w14:paraId="5710EA5F" w14:textId="77777777" w:rsidR="00517F02" w:rsidRDefault="00517F02" w:rsidP="00517F02">
            <w:r w:rsidRPr="00A7C85F">
              <w:t>Hourly or retainer-based services.</w:t>
            </w:r>
          </w:p>
        </w:tc>
      </w:tr>
      <w:tr w:rsidR="00517F02" w14:paraId="6B8A72A2" w14:textId="77777777" w:rsidTr="002C3AA4">
        <w:trPr>
          <w:trHeight w:val="300"/>
        </w:trPr>
        <w:tc>
          <w:tcPr>
            <w:tcW w:w="2055" w:type="dxa"/>
            <w:vAlign w:val="center"/>
          </w:tcPr>
          <w:p w14:paraId="69055D71" w14:textId="77777777" w:rsidR="00517F02" w:rsidRDefault="00517F02" w:rsidP="00517F02">
            <w:r w:rsidRPr="00A7C85F">
              <w:t>Model Leasing / SaaS Access</w:t>
            </w:r>
          </w:p>
        </w:tc>
        <w:tc>
          <w:tcPr>
            <w:tcW w:w="4500" w:type="dxa"/>
            <w:vAlign w:val="center"/>
          </w:tcPr>
          <w:p w14:paraId="0DDEA7FF" w14:textId="77777777" w:rsidR="00517F02" w:rsidRDefault="00517F02" w:rsidP="00517F02">
            <w:r w:rsidRPr="00A7C85F">
              <w:t xml:space="preserve">Subscription access to </w:t>
            </w:r>
            <w:proofErr w:type="spellStart"/>
            <w:r w:rsidRPr="00A7C85F">
              <w:t>Resonant’s</w:t>
            </w:r>
            <w:proofErr w:type="spellEnd"/>
            <w:r w:rsidRPr="00A7C85F">
              <w:t xml:space="preserve"> proprietary or customized AI models, hosted securely.</w:t>
            </w:r>
          </w:p>
        </w:tc>
        <w:tc>
          <w:tcPr>
            <w:tcW w:w="2805" w:type="dxa"/>
            <w:vAlign w:val="center"/>
          </w:tcPr>
          <w:p w14:paraId="31DFA35A" w14:textId="77777777" w:rsidR="00517F02" w:rsidRDefault="00517F02" w:rsidP="00517F02">
            <w:r w:rsidRPr="00A7C85F">
              <w:t>Monthly or annual SaaS subscriptions.</w:t>
            </w:r>
          </w:p>
        </w:tc>
      </w:tr>
      <w:tr w:rsidR="00517F02" w14:paraId="1BBC5EF8" w14:textId="77777777" w:rsidTr="002C3AA4">
        <w:trPr>
          <w:trHeight w:val="300"/>
        </w:trPr>
        <w:tc>
          <w:tcPr>
            <w:tcW w:w="2055" w:type="dxa"/>
            <w:vAlign w:val="center"/>
          </w:tcPr>
          <w:p w14:paraId="395CA0DF" w14:textId="77777777" w:rsidR="00517F02" w:rsidRDefault="00517F02" w:rsidP="00517F02">
            <w:r w:rsidRPr="00A7C85F">
              <w:t>OurNyx.com (Subscription Platform)</w:t>
            </w:r>
          </w:p>
        </w:tc>
        <w:tc>
          <w:tcPr>
            <w:tcW w:w="4500" w:type="dxa"/>
            <w:vAlign w:val="center"/>
          </w:tcPr>
          <w:p w14:paraId="319453C5" w14:textId="77777777" w:rsidR="00517F02" w:rsidRDefault="00517F02" w:rsidP="00517F02">
            <w:r w:rsidRPr="00A7C85F">
              <w:t xml:space="preserve">A public-facing subscription service offering AI-mediated communication and reflective </w:t>
            </w:r>
            <w:r w:rsidRPr="00A7C85F">
              <w:lastRenderedPageBreak/>
              <w:t>journaling tools to support mental health and emotional well-being.</w:t>
            </w:r>
          </w:p>
        </w:tc>
        <w:tc>
          <w:tcPr>
            <w:tcW w:w="2805" w:type="dxa"/>
            <w:vAlign w:val="center"/>
          </w:tcPr>
          <w:p w14:paraId="225E6E5B" w14:textId="77777777" w:rsidR="00517F02" w:rsidRDefault="00517F02" w:rsidP="00517F02">
            <w:r w:rsidRPr="00A7C85F">
              <w:lastRenderedPageBreak/>
              <w:t>Tiered monthly subscriptions.</w:t>
            </w:r>
          </w:p>
        </w:tc>
      </w:tr>
    </w:tbl>
    <w:p w14:paraId="249415A1" w14:textId="77777777" w:rsidR="00517F02" w:rsidRDefault="00517F02" w:rsidP="00517F02"/>
    <w:p w14:paraId="600E8A8B" w14:textId="77777777" w:rsidR="00517F02" w:rsidRDefault="00517F02" w:rsidP="00517F02">
      <w:pPr>
        <w:pStyle w:val="Heading2"/>
      </w:pPr>
      <w:r w:rsidRPr="00A7C85F">
        <w:t>4. Market Focus</w:t>
      </w:r>
    </w:p>
    <w:p w14:paraId="28E5D428" w14:textId="77777777" w:rsidR="00517F02" w:rsidRDefault="00517F02" w:rsidP="00517F02">
      <w:pPr>
        <w:pStyle w:val="ListParagraph"/>
        <w:numPr>
          <w:ilvl w:val="0"/>
          <w:numId w:val="8"/>
        </w:numPr>
      </w:pPr>
      <w:r w:rsidRPr="00A7C85F">
        <w:rPr>
          <w:b/>
          <w:bCs/>
        </w:rPr>
        <w:t>Primary Clients:</w:t>
      </w:r>
      <w:r w:rsidRPr="00A7C85F">
        <w:t xml:space="preserve"> Mid-sized enterprises and startups integrating AI solutions without large in-house data teams.</w:t>
      </w:r>
    </w:p>
    <w:p w14:paraId="1408DE52" w14:textId="77777777" w:rsidR="00517F02" w:rsidRDefault="00517F02" w:rsidP="00517F02">
      <w:pPr>
        <w:pStyle w:val="ListParagraph"/>
        <w:numPr>
          <w:ilvl w:val="0"/>
          <w:numId w:val="8"/>
        </w:numPr>
      </w:pPr>
      <w:r w:rsidRPr="00A7C85F">
        <w:rPr>
          <w:b/>
          <w:bCs/>
        </w:rPr>
        <w:t>Secondary Clients:</w:t>
      </w:r>
      <w:r w:rsidRPr="00A7C85F">
        <w:t xml:space="preserve"> Research groups and creative studios requiring private, ethical AI model hosting.</w:t>
      </w:r>
    </w:p>
    <w:p w14:paraId="3345B6D2" w14:textId="77777777" w:rsidR="00517F02" w:rsidRDefault="00517F02" w:rsidP="00517F02">
      <w:pPr>
        <w:pStyle w:val="ListParagraph"/>
        <w:numPr>
          <w:ilvl w:val="0"/>
          <w:numId w:val="8"/>
        </w:numPr>
        <w:rPr>
          <w:i/>
          <w:iCs/>
        </w:rPr>
      </w:pPr>
      <w:r w:rsidRPr="00A7C85F">
        <w:rPr>
          <w:b/>
          <w:bCs/>
        </w:rPr>
        <w:t>Consumer Market (OurNyx.com):</w:t>
      </w:r>
      <w:r w:rsidRPr="00A7C85F">
        <w:t xml:space="preserve"> Individuals seeking a confidential, emotionally aware AI companion for reflection and communication. </w:t>
      </w:r>
      <w:r w:rsidRPr="00A7C85F">
        <w:rPr>
          <w:i/>
          <w:iCs/>
        </w:rPr>
        <w:t>(Not a clinical or diagnostic service.)</w:t>
      </w:r>
    </w:p>
    <w:p w14:paraId="148377A0" w14:textId="77777777" w:rsidR="00517F02" w:rsidRDefault="00517F02" w:rsidP="00517F02">
      <w:pPr>
        <w:pStyle w:val="ListParagraph"/>
        <w:numPr>
          <w:ilvl w:val="0"/>
          <w:numId w:val="8"/>
        </w:numPr>
      </w:pPr>
      <w:r w:rsidRPr="00A7C85F">
        <w:rPr>
          <w:b/>
          <w:bCs/>
        </w:rPr>
        <w:t>Geography:</w:t>
      </w:r>
      <w:r w:rsidRPr="00A7C85F">
        <w:t xml:space="preserve"> U.S.-based operations with remote international service capability.</w:t>
      </w:r>
    </w:p>
    <w:p w14:paraId="1290E6BB" w14:textId="77777777" w:rsidR="00517F02" w:rsidRDefault="00517F02" w:rsidP="00517F02"/>
    <w:p w14:paraId="5BF050D9" w14:textId="77777777" w:rsidR="00517F02" w:rsidRDefault="00517F02" w:rsidP="00517F02">
      <w:pPr>
        <w:pStyle w:val="Heading2"/>
      </w:pPr>
      <w:r w:rsidRPr="00A7C85F">
        <w:t>5. Competitive Advantage</w:t>
      </w:r>
    </w:p>
    <w:p w14:paraId="2D5A8886" w14:textId="77777777" w:rsidR="00517F02" w:rsidRDefault="00517F02" w:rsidP="00517F02">
      <w:pPr>
        <w:pStyle w:val="ListParagraph"/>
        <w:numPr>
          <w:ilvl w:val="0"/>
          <w:numId w:val="7"/>
        </w:numPr>
      </w:pPr>
      <w:r w:rsidRPr="00A7C85F">
        <w:rPr>
          <w:b/>
          <w:bCs/>
        </w:rPr>
        <w:t>Custom-Fit Solutions:</w:t>
      </w:r>
      <w:r w:rsidRPr="00A7C85F">
        <w:t xml:space="preserve"> Each model is architected for the client’s specific purpose, data, and ethical requirements.</w:t>
      </w:r>
    </w:p>
    <w:p w14:paraId="0534418B" w14:textId="77777777" w:rsidR="00517F02" w:rsidRDefault="00517F02" w:rsidP="00517F02">
      <w:pPr>
        <w:pStyle w:val="ListParagraph"/>
        <w:numPr>
          <w:ilvl w:val="0"/>
          <w:numId w:val="7"/>
        </w:numPr>
      </w:pPr>
      <w:r w:rsidRPr="00A7C85F">
        <w:rPr>
          <w:b/>
          <w:bCs/>
        </w:rPr>
        <w:t>Transparent Development:</w:t>
      </w:r>
      <w:r w:rsidRPr="00A7C85F">
        <w:t xml:space="preserve"> Clients retain ownership insight through documentation, audit trails, and reproducibility.</w:t>
      </w:r>
    </w:p>
    <w:p w14:paraId="40C32233" w14:textId="77777777" w:rsidR="00517F02" w:rsidRDefault="00517F02" w:rsidP="00517F02">
      <w:pPr>
        <w:pStyle w:val="ListParagraph"/>
        <w:numPr>
          <w:ilvl w:val="0"/>
          <w:numId w:val="7"/>
        </w:numPr>
      </w:pPr>
      <w:r w:rsidRPr="00A7C85F">
        <w:rPr>
          <w:b/>
          <w:bCs/>
        </w:rPr>
        <w:t>Lean and Adaptive Operations:</w:t>
      </w:r>
      <w:r w:rsidRPr="00A7C85F">
        <w:t xml:space="preserve"> Direct founder involvement enables efficiency, rapid deployment, and cost control.</w:t>
      </w:r>
    </w:p>
    <w:p w14:paraId="1903DAEB" w14:textId="77777777" w:rsidR="00517F02" w:rsidRDefault="00517F02" w:rsidP="00517F02">
      <w:pPr>
        <w:pStyle w:val="ListParagraph"/>
        <w:numPr>
          <w:ilvl w:val="0"/>
          <w:numId w:val="7"/>
        </w:numPr>
      </w:pPr>
      <w:r w:rsidRPr="00A7C85F">
        <w:rPr>
          <w:b/>
          <w:bCs/>
        </w:rPr>
        <w:t>Ethical Differentiation:</w:t>
      </w:r>
      <w:r w:rsidRPr="00A7C85F">
        <w:t xml:space="preserve"> Every product and deployment reflects </w:t>
      </w:r>
      <w:proofErr w:type="spellStart"/>
      <w:r w:rsidRPr="00A7C85F">
        <w:t>Resonant’s</w:t>
      </w:r>
      <w:proofErr w:type="spellEnd"/>
      <w:r w:rsidRPr="00A7C85F">
        <w:t xml:space="preserve"> foundational commitment to responsible, human-aligned AI.</w:t>
      </w:r>
    </w:p>
    <w:p w14:paraId="43F21B6C" w14:textId="77777777" w:rsidR="00517F02" w:rsidRDefault="00517F02" w:rsidP="00517F02">
      <w:pPr>
        <w:pStyle w:val="Heading2"/>
      </w:pPr>
      <w:r w:rsidRPr="00A7C85F">
        <w:t>6. Operational Plan (12-Month Framework)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85"/>
        <w:gridCol w:w="3852"/>
        <w:gridCol w:w="3123"/>
      </w:tblGrid>
      <w:tr w:rsidR="00517F02" w14:paraId="64492ED9" w14:textId="77777777" w:rsidTr="002C3AA4">
        <w:trPr>
          <w:trHeight w:val="300"/>
        </w:trPr>
        <w:tc>
          <w:tcPr>
            <w:tcW w:w="2385" w:type="dxa"/>
            <w:vAlign w:val="center"/>
          </w:tcPr>
          <w:p w14:paraId="3A12E4F6" w14:textId="77777777" w:rsidR="00517F02" w:rsidRDefault="00517F02" w:rsidP="00517F02">
            <w:r w:rsidRPr="00A7C85F">
              <w:t>Quarter</w:t>
            </w:r>
          </w:p>
        </w:tc>
        <w:tc>
          <w:tcPr>
            <w:tcW w:w="3852" w:type="dxa"/>
            <w:vAlign w:val="center"/>
          </w:tcPr>
          <w:p w14:paraId="01E68C56" w14:textId="77777777" w:rsidR="00517F02" w:rsidRDefault="00517F02" w:rsidP="00517F02">
            <w:r w:rsidRPr="00A7C85F">
              <w:t>Objectives</w:t>
            </w:r>
          </w:p>
        </w:tc>
        <w:tc>
          <w:tcPr>
            <w:tcW w:w="3123" w:type="dxa"/>
            <w:vAlign w:val="center"/>
          </w:tcPr>
          <w:p w14:paraId="04A25FFD" w14:textId="77777777" w:rsidR="00517F02" w:rsidRDefault="00517F02" w:rsidP="00517F02">
            <w:r w:rsidRPr="00A7C85F">
              <w:t>Key Deliverables</w:t>
            </w:r>
          </w:p>
        </w:tc>
      </w:tr>
      <w:tr w:rsidR="00517F02" w14:paraId="6BF22F40" w14:textId="77777777" w:rsidTr="002C3AA4">
        <w:trPr>
          <w:trHeight w:val="300"/>
        </w:trPr>
        <w:tc>
          <w:tcPr>
            <w:tcW w:w="2385" w:type="dxa"/>
            <w:vAlign w:val="center"/>
          </w:tcPr>
          <w:p w14:paraId="669725AB" w14:textId="77777777" w:rsidR="00517F02" w:rsidRDefault="00517F02" w:rsidP="00517F02">
            <w:r w:rsidRPr="00A7C85F">
              <w:t>Q1 – Infrastructure &amp; Systems</w:t>
            </w:r>
          </w:p>
        </w:tc>
        <w:tc>
          <w:tcPr>
            <w:tcW w:w="3852" w:type="dxa"/>
            <w:vAlign w:val="center"/>
          </w:tcPr>
          <w:p w14:paraId="4F8D02C9" w14:textId="77777777" w:rsidR="00517F02" w:rsidRDefault="00517F02" w:rsidP="00517F02">
            <w:r w:rsidRPr="00A7C85F">
              <w:t>Optimize internal workflows, establish repeatable service models, and refresh branding.</w:t>
            </w:r>
          </w:p>
        </w:tc>
        <w:tc>
          <w:tcPr>
            <w:tcW w:w="3123" w:type="dxa"/>
            <w:vAlign w:val="center"/>
          </w:tcPr>
          <w:p w14:paraId="6FB0C7E9" w14:textId="77777777" w:rsidR="00517F02" w:rsidRDefault="00517F02" w:rsidP="00517F02">
            <w:r w:rsidRPr="00A7C85F">
              <w:t>Standardized client intake, project repository, and CRM.</w:t>
            </w:r>
          </w:p>
        </w:tc>
      </w:tr>
      <w:tr w:rsidR="00517F02" w14:paraId="5EA5457A" w14:textId="77777777" w:rsidTr="002C3AA4">
        <w:trPr>
          <w:trHeight w:val="300"/>
        </w:trPr>
        <w:tc>
          <w:tcPr>
            <w:tcW w:w="2385" w:type="dxa"/>
            <w:vAlign w:val="center"/>
          </w:tcPr>
          <w:p w14:paraId="450BA2F6" w14:textId="77777777" w:rsidR="00517F02" w:rsidRDefault="00517F02" w:rsidP="00517F02">
            <w:r w:rsidRPr="00A7C85F">
              <w:t>Q2 – Market Entry &amp; Pilot Projects</w:t>
            </w:r>
          </w:p>
        </w:tc>
        <w:tc>
          <w:tcPr>
            <w:tcW w:w="3852" w:type="dxa"/>
            <w:vAlign w:val="center"/>
          </w:tcPr>
          <w:p w14:paraId="6A7782D1" w14:textId="77777777" w:rsidR="00517F02" w:rsidRDefault="00517F02" w:rsidP="00517F02">
            <w:r w:rsidRPr="00A7C85F">
              <w:t>Secure first client contracts and build flagship models.</w:t>
            </w:r>
          </w:p>
        </w:tc>
        <w:tc>
          <w:tcPr>
            <w:tcW w:w="3123" w:type="dxa"/>
            <w:vAlign w:val="center"/>
          </w:tcPr>
          <w:p w14:paraId="05E288C3" w14:textId="77777777" w:rsidR="00517F02" w:rsidRDefault="00517F02" w:rsidP="00517F02">
            <w:r w:rsidRPr="00A7C85F">
              <w:t>≥3 client projects; develop prototype for OurNyx.com.</w:t>
            </w:r>
          </w:p>
        </w:tc>
      </w:tr>
      <w:tr w:rsidR="00517F02" w14:paraId="147428C5" w14:textId="77777777" w:rsidTr="002C3AA4">
        <w:trPr>
          <w:trHeight w:val="300"/>
        </w:trPr>
        <w:tc>
          <w:tcPr>
            <w:tcW w:w="2385" w:type="dxa"/>
            <w:vAlign w:val="center"/>
          </w:tcPr>
          <w:p w14:paraId="056752B5" w14:textId="77777777" w:rsidR="00517F02" w:rsidRDefault="00517F02" w:rsidP="00517F02">
            <w:r w:rsidRPr="00A7C85F">
              <w:lastRenderedPageBreak/>
              <w:t>Q3 – Product &amp; SaaS Launch</w:t>
            </w:r>
          </w:p>
        </w:tc>
        <w:tc>
          <w:tcPr>
            <w:tcW w:w="3852" w:type="dxa"/>
            <w:vAlign w:val="center"/>
          </w:tcPr>
          <w:p w14:paraId="67DCA71E" w14:textId="77777777" w:rsidR="00517F02" w:rsidRDefault="00517F02" w:rsidP="00517F02">
            <w:r w:rsidRPr="00A7C85F">
              <w:t>Launch OurNyx.com beta; establish model leasing framework.</w:t>
            </w:r>
          </w:p>
        </w:tc>
        <w:tc>
          <w:tcPr>
            <w:tcW w:w="3123" w:type="dxa"/>
            <w:vAlign w:val="center"/>
          </w:tcPr>
          <w:p w14:paraId="1704210A" w14:textId="77777777" w:rsidR="00517F02" w:rsidRDefault="00517F02" w:rsidP="00517F02">
            <w:r w:rsidRPr="00A7C85F">
              <w:t>SaaS portal live; recurring subscription users onboarded.</w:t>
            </w:r>
          </w:p>
        </w:tc>
      </w:tr>
      <w:tr w:rsidR="00517F02" w14:paraId="3A786765" w14:textId="77777777" w:rsidTr="002C3AA4">
        <w:trPr>
          <w:trHeight w:val="300"/>
        </w:trPr>
        <w:tc>
          <w:tcPr>
            <w:tcW w:w="2385" w:type="dxa"/>
            <w:vAlign w:val="center"/>
          </w:tcPr>
          <w:p w14:paraId="474CC084" w14:textId="77777777" w:rsidR="00517F02" w:rsidRDefault="00517F02" w:rsidP="00517F02">
            <w:r w:rsidRPr="00A7C85F">
              <w:t>Q4 – Growth &amp; Consolidation</w:t>
            </w:r>
          </w:p>
        </w:tc>
        <w:tc>
          <w:tcPr>
            <w:tcW w:w="3852" w:type="dxa"/>
            <w:vAlign w:val="center"/>
          </w:tcPr>
          <w:p w14:paraId="66827592" w14:textId="77777777" w:rsidR="00517F02" w:rsidRDefault="00517F02" w:rsidP="00517F02">
            <w:r w:rsidRPr="00A7C85F">
              <w:t>Expand partnerships, scale client base, and finalize FY review.</w:t>
            </w:r>
          </w:p>
        </w:tc>
        <w:tc>
          <w:tcPr>
            <w:tcW w:w="3123" w:type="dxa"/>
            <w:vAlign w:val="center"/>
          </w:tcPr>
          <w:p w14:paraId="35E55847" w14:textId="77777777" w:rsidR="00517F02" w:rsidRDefault="00517F02" w:rsidP="00517F02">
            <w:r w:rsidRPr="00A7C85F">
              <w:t>≥10 active contracts; $10K+ MRR; operational audit complete.</w:t>
            </w:r>
          </w:p>
        </w:tc>
      </w:tr>
    </w:tbl>
    <w:p w14:paraId="38237219" w14:textId="77777777" w:rsidR="00517F02" w:rsidRDefault="00517F02" w:rsidP="00517F02"/>
    <w:p w14:paraId="42DCEBD8" w14:textId="77777777" w:rsidR="00517F02" w:rsidRDefault="00517F02" w:rsidP="00517F02">
      <w:pPr>
        <w:pStyle w:val="Heading2"/>
      </w:pPr>
      <w:r w:rsidRPr="00A7C85F">
        <w:t>7. Organizational Structure</w:t>
      </w:r>
    </w:p>
    <w:p w14:paraId="3050913D" w14:textId="77777777" w:rsidR="00517F02" w:rsidRDefault="00517F02" w:rsidP="00517F02">
      <w:pPr>
        <w:pStyle w:val="ListParagraph"/>
        <w:numPr>
          <w:ilvl w:val="0"/>
          <w:numId w:val="6"/>
        </w:numPr>
      </w:pPr>
      <w:r w:rsidRPr="00A7C85F">
        <w:rPr>
          <w:b/>
          <w:bCs/>
        </w:rPr>
        <w:t>Trevor Lanum — Founder &amp; Executive Director / Technical Architect</w:t>
      </w:r>
      <w:r>
        <w:br/>
      </w:r>
      <w:r w:rsidRPr="00A7C85F">
        <w:t xml:space="preserve"> Oversees AI architecture, R&amp;D strategy, and product engineering.</w:t>
      </w:r>
    </w:p>
    <w:p w14:paraId="1DE0ADD9" w14:textId="77777777" w:rsidR="00517F02" w:rsidRDefault="00517F02" w:rsidP="00517F02">
      <w:pPr>
        <w:pStyle w:val="ListParagraph"/>
        <w:numPr>
          <w:ilvl w:val="0"/>
          <w:numId w:val="6"/>
        </w:numPr>
      </w:pPr>
      <w:r w:rsidRPr="00A7C85F">
        <w:rPr>
          <w:b/>
          <w:bCs/>
        </w:rPr>
        <w:t>Erin Goldmann — Co-Founder &amp; Director of Business &amp; Strategic Operations</w:t>
      </w:r>
      <w:r>
        <w:br/>
      </w:r>
      <w:r w:rsidRPr="00A7C85F">
        <w:t xml:space="preserve"> Leads partnerships, financial strategy, operations, and business development.</w:t>
      </w:r>
    </w:p>
    <w:p w14:paraId="4F7A2BC2" w14:textId="77777777" w:rsidR="00517F02" w:rsidRDefault="00517F02" w:rsidP="00517F02">
      <w:pPr>
        <w:pStyle w:val="ListParagraph"/>
        <w:numPr>
          <w:ilvl w:val="0"/>
          <w:numId w:val="6"/>
        </w:numPr>
      </w:pPr>
      <w:r w:rsidRPr="00A7C85F">
        <w:rPr>
          <w:b/>
          <w:bCs/>
        </w:rPr>
        <w:t>Contracted Specialists:</w:t>
      </w:r>
      <w:r w:rsidRPr="00A7C85F">
        <w:t xml:space="preserve"> Machine learning engineers, UX designers, and data scientists engaged as needed.</w:t>
      </w:r>
    </w:p>
    <w:p w14:paraId="1CED87B9" w14:textId="77777777" w:rsidR="00517F02" w:rsidRDefault="00517F02" w:rsidP="00517F02">
      <w:pPr>
        <w:pStyle w:val="Heading2"/>
      </w:pPr>
      <w:r w:rsidRPr="00A7C85F">
        <w:t>8. Financial Overview (FY 2026)</w:t>
      </w:r>
    </w:p>
    <w:p w14:paraId="5F7C7A4E" w14:textId="77777777" w:rsidR="00517F02" w:rsidRDefault="00517F02" w:rsidP="00517F02">
      <w:pPr>
        <w:pStyle w:val="ListParagraph"/>
        <w:numPr>
          <w:ilvl w:val="0"/>
          <w:numId w:val="5"/>
        </w:numPr>
      </w:pPr>
      <w:r w:rsidRPr="00A7C85F">
        <w:rPr>
          <w:b/>
          <w:bCs/>
        </w:rPr>
        <w:t>Projected Revenue:</w:t>
      </w:r>
      <w:r w:rsidRPr="00A7C85F">
        <w:t xml:space="preserve"> $350K–$500K (70% B2B, 30% SaaS subscriptions).</w:t>
      </w:r>
    </w:p>
    <w:p w14:paraId="456CE1B8" w14:textId="77777777" w:rsidR="00517F02" w:rsidRDefault="00517F02" w:rsidP="00517F02">
      <w:pPr>
        <w:pStyle w:val="ListParagraph"/>
        <w:numPr>
          <w:ilvl w:val="0"/>
          <w:numId w:val="5"/>
        </w:numPr>
      </w:pPr>
      <w:r w:rsidRPr="00A7C85F">
        <w:rPr>
          <w:b/>
          <w:bCs/>
        </w:rPr>
        <w:t>Primary Costs:</w:t>
      </w:r>
      <w:r w:rsidRPr="00A7C85F">
        <w:t xml:space="preserve"> Cloud infrastructure, contractor fees, marketing, compliance, and licensing.</w:t>
      </w:r>
    </w:p>
    <w:p w14:paraId="7D1C3272" w14:textId="77777777" w:rsidR="00517F02" w:rsidRDefault="00517F02" w:rsidP="00517F02">
      <w:pPr>
        <w:pStyle w:val="ListParagraph"/>
        <w:numPr>
          <w:ilvl w:val="0"/>
          <w:numId w:val="5"/>
        </w:numPr>
      </w:pPr>
      <w:r w:rsidRPr="00A7C85F">
        <w:rPr>
          <w:b/>
          <w:bCs/>
        </w:rPr>
        <w:t>Profit Objective:</w:t>
      </w:r>
      <w:r w:rsidRPr="00A7C85F">
        <w:t xml:space="preserve"> Positive cash flow by Q3, 25% net margin by Q4 through stable subscription revenue and repeat clients.</w:t>
      </w:r>
    </w:p>
    <w:p w14:paraId="3DC8411E" w14:textId="77777777" w:rsidR="00517F02" w:rsidRDefault="00517F02" w:rsidP="00517F02">
      <w:pPr>
        <w:pStyle w:val="Heading2"/>
      </w:pPr>
      <w:r w:rsidRPr="00A7C85F">
        <w:t>9. Branding &amp; Market Position</w:t>
      </w:r>
    </w:p>
    <w:p w14:paraId="4676DF8F" w14:textId="77777777" w:rsidR="00517F02" w:rsidRDefault="00517F02" w:rsidP="00517F02">
      <w:pPr>
        <w:pStyle w:val="ListParagraph"/>
        <w:numPr>
          <w:ilvl w:val="0"/>
          <w:numId w:val="4"/>
        </w:numPr>
      </w:pPr>
      <w:r w:rsidRPr="00A7C85F">
        <w:rPr>
          <w:b/>
          <w:bCs/>
        </w:rPr>
        <w:t>Identity:</w:t>
      </w:r>
      <w:r w:rsidRPr="00A7C85F">
        <w:t xml:space="preserve"> “Resonant AI Systems - Precision Built Intelligence.” - Up for change</w:t>
      </w:r>
    </w:p>
    <w:p w14:paraId="596B4B9C" w14:textId="77777777" w:rsidR="00517F02" w:rsidRDefault="00517F02" w:rsidP="00517F02">
      <w:pPr>
        <w:pStyle w:val="ListParagraph"/>
        <w:numPr>
          <w:ilvl w:val="0"/>
          <w:numId w:val="4"/>
        </w:numPr>
      </w:pPr>
      <w:r w:rsidRPr="00A7C85F">
        <w:rPr>
          <w:b/>
          <w:bCs/>
        </w:rPr>
        <w:t>Tone:</w:t>
      </w:r>
      <w:r w:rsidRPr="00A7C85F">
        <w:t xml:space="preserve"> Professional, technical, transparent.</w:t>
      </w:r>
    </w:p>
    <w:p w14:paraId="044097A3" w14:textId="77777777" w:rsidR="00517F02" w:rsidRDefault="00517F02" w:rsidP="00517F02">
      <w:pPr>
        <w:pStyle w:val="ListParagraph"/>
        <w:numPr>
          <w:ilvl w:val="0"/>
          <w:numId w:val="4"/>
        </w:numPr>
      </w:pPr>
      <w:r w:rsidRPr="00A7C85F">
        <w:rPr>
          <w:b/>
          <w:bCs/>
        </w:rPr>
        <w:t>Differentiation:</w:t>
      </w:r>
      <w:r w:rsidRPr="00A7C85F">
        <w:t xml:space="preserve"> Bridges enterprise-grade reliability with the integrity of human-centered design.</w:t>
      </w:r>
    </w:p>
    <w:p w14:paraId="3D05F446" w14:textId="77777777" w:rsidR="00517F02" w:rsidRDefault="00517F02" w:rsidP="00517F02">
      <w:pPr>
        <w:pStyle w:val="ListParagraph"/>
        <w:numPr>
          <w:ilvl w:val="0"/>
          <w:numId w:val="4"/>
        </w:numPr>
      </w:pPr>
      <w:r w:rsidRPr="00A7C85F">
        <w:rPr>
          <w:b/>
          <w:bCs/>
        </w:rPr>
        <w:t>Channels:</w:t>
      </w:r>
      <w:r w:rsidRPr="00A7C85F">
        <w:t xml:space="preserve"> Website, professional networks, AI conferences, ethical technology publications, and case study releases.</w:t>
      </w:r>
    </w:p>
    <w:p w14:paraId="2878F3C7" w14:textId="77777777" w:rsidR="00517F02" w:rsidRDefault="00517F02" w:rsidP="00517F02">
      <w:pPr>
        <w:pStyle w:val="Heading2"/>
      </w:pPr>
      <w:r w:rsidRPr="00A7C85F">
        <w:t>10. Key Performance Indicators</w:t>
      </w:r>
    </w:p>
    <w:p w14:paraId="432CE4AC" w14:textId="77777777" w:rsidR="00517F02" w:rsidRDefault="00517F02" w:rsidP="00517F02">
      <w:pPr>
        <w:pStyle w:val="ListParagraph"/>
        <w:numPr>
          <w:ilvl w:val="0"/>
          <w:numId w:val="3"/>
        </w:numPr>
      </w:pPr>
      <w:r w:rsidRPr="00A7C85F">
        <w:t>≥8 signed enterprise or creative client contracts.</w:t>
      </w:r>
    </w:p>
    <w:p w14:paraId="2C4D69FC" w14:textId="77777777" w:rsidR="00517F02" w:rsidRDefault="00517F02" w:rsidP="00517F02">
      <w:pPr>
        <w:pStyle w:val="ListParagraph"/>
        <w:numPr>
          <w:ilvl w:val="0"/>
          <w:numId w:val="3"/>
        </w:numPr>
      </w:pPr>
      <w:r w:rsidRPr="00A7C85F">
        <w:lastRenderedPageBreak/>
        <w:t>≥500 paid OurNyx.com subscribers by end of Q4.</w:t>
      </w:r>
    </w:p>
    <w:p w14:paraId="30E7B7AC" w14:textId="77777777" w:rsidR="00517F02" w:rsidRDefault="00517F02" w:rsidP="00517F02">
      <w:pPr>
        <w:pStyle w:val="ListParagraph"/>
        <w:numPr>
          <w:ilvl w:val="0"/>
          <w:numId w:val="3"/>
        </w:numPr>
      </w:pPr>
      <w:r w:rsidRPr="00A7C85F">
        <w:t>≥90% client retention rate.</w:t>
      </w:r>
    </w:p>
    <w:p w14:paraId="447E1421" w14:textId="77777777" w:rsidR="00517F02" w:rsidRDefault="00517F02" w:rsidP="00517F02">
      <w:pPr>
        <w:pStyle w:val="ListParagraph"/>
        <w:numPr>
          <w:ilvl w:val="0"/>
          <w:numId w:val="3"/>
        </w:numPr>
      </w:pPr>
      <w:r w:rsidRPr="00A7C85F">
        <w:t>≥$15K monthly recurring revenue (SaaS + consultation).</w:t>
      </w:r>
    </w:p>
    <w:p w14:paraId="33D71D3E" w14:textId="77777777" w:rsidR="00517F02" w:rsidRDefault="00517F02" w:rsidP="00517F02">
      <w:pPr>
        <w:pStyle w:val="ListParagraph"/>
        <w:numPr>
          <w:ilvl w:val="0"/>
          <w:numId w:val="3"/>
        </w:numPr>
      </w:pPr>
      <w:r w:rsidRPr="00A7C85F">
        <w:t xml:space="preserve">Average model deployment time </w:t>
      </w:r>
      <w:proofErr w:type="gramStart"/>
      <w:r w:rsidRPr="00A7C85F">
        <w:t>under</w:t>
      </w:r>
      <w:proofErr w:type="gramEnd"/>
      <w:r w:rsidRPr="00A7C85F">
        <w:t xml:space="preserve"> six weeks.</w:t>
      </w:r>
    </w:p>
    <w:p w14:paraId="5E899289" w14:textId="77777777" w:rsidR="00517F02" w:rsidRDefault="00517F02" w:rsidP="00517F02">
      <w:pPr>
        <w:pStyle w:val="Heading2"/>
      </w:pPr>
      <w:r w:rsidRPr="00A7C85F">
        <w:t>11. Immediate Next Steps</w:t>
      </w:r>
    </w:p>
    <w:p w14:paraId="5EC788C1" w14:textId="77777777" w:rsidR="00517F02" w:rsidRDefault="00517F02" w:rsidP="00517F02">
      <w:pPr>
        <w:pStyle w:val="ListParagraph"/>
        <w:numPr>
          <w:ilvl w:val="0"/>
          <w:numId w:val="2"/>
        </w:numPr>
      </w:pPr>
      <w:r w:rsidRPr="00A7C85F">
        <w:t>Finalize marketing materials and client documentation.</w:t>
      </w:r>
    </w:p>
    <w:p w14:paraId="27D63F0A" w14:textId="77777777" w:rsidR="00517F02" w:rsidRDefault="00517F02" w:rsidP="00517F02">
      <w:pPr>
        <w:pStyle w:val="ListParagraph"/>
        <w:numPr>
          <w:ilvl w:val="0"/>
          <w:numId w:val="2"/>
        </w:numPr>
      </w:pPr>
      <w:r w:rsidRPr="00A7C85F">
        <w:t>Complete development of OurNyx.com beta (infrastructure, user privacy, content framework).</w:t>
      </w:r>
    </w:p>
    <w:p w14:paraId="613D1DD3" w14:textId="77777777" w:rsidR="00517F02" w:rsidRDefault="00517F02" w:rsidP="00517F02">
      <w:pPr>
        <w:pStyle w:val="ListParagraph"/>
        <w:numPr>
          <w:ilvl w:val="0"/>
          <w:numId w:val="2"/>
        </w:numPr>
      </w:pPr>
      <w:r w:rsidRPr="00A7C85F">
        <w:t>Initiate outreach to target clients in creative, research, and data-rich sectors.</w:t>
      </w:r>
    </w:p>
    <w:p w14:paraId="00AE1487" w14:textId="77777777" w:rsidR="00517F02" w:rsidRDefault="00517F02" w:rsidP="00517F02">
      <w:pPr>
        <w:pStyle w:val="ListParagraph"/>
        <w:numPr>
          <w:ilvl w:val="0"/>
          <w:numId w:val="2"/>
        </w:numPr>
      </w:pPr>
      <w:r w:rsidRPr="00A7C85F">
        <w:t>Build advisory relationships with aligned professionals in AI ethics, wellness, and applied cognition.</w:t>
      </w:r>
    </w:p>
    <w:p w14:paraId="31562F99" w14:textId="77777777" w:rsidR="00517F02" w:rsidRDefault="00517F02" w:rsidP="00517F02">
      <w:pPr>
        <w:pStyle w:val="Heading2"/>
      </w:pPr>
      <w:r w:rsidRPr="00A7C85F">
        <w:t>12. Long-Term Outlook (Post-Year 1)</w:t>
      </w:r>
    </w:p>
    <w:p w14:paraId="526CCF08" w14:textId="77777777" w:rsidR="00517F02" w:rsidRDefault="00517F02" w:rsidP="00517F02">
      <w:pPr>
        <w:pStyle w:val="ListParagraph"/>
        <w:numPr>
          <w:ilvl w:val="0"/>
          <w:numId w:val="1"/>
        </w:numPr>
      </w:pPr>
      <w:r w:rsidRPr="00A7C85F">
        <w:t>Expand model-leasing portfolio with vertical-specific offerings (education, design, analytics).</w:t>
      </w:r>
    </w:p>
    <w:p w14:paraId="334F5211" w14:textId="77777777" w:rsidR="00517F02" w:rsidRDefault="00517F02" w:rsidP="00517F02">
      <w:pPr>
        <w:pStyle w:val="ListParagraph"/>
        <w:numPr>
          <w:ilvl w:val="0"/>
          <w:numId w:val="1"/>
        </w:numPr>
      </w:pPr>
      <w:r w:rsidRPr="00A7C85F">
        <w:t xml:space="preserve">Integrate select features from SAIC </w:t>
      </w:r>
      <w:proofErr w:type="gramStart"/>
      <w:r w:rsidRPr="00A7C85F">
        <w:t>research outputs</w:t>
      </w:r>
      <w:proofErr w:type="gramEnd"/>
      <w:r w:rsidRPr="00A7C85F">
        <w:t xml:space="preserve"> into commercial systems for demonstrable ethical compliance.</w:t>
      </w:r>
    </w:p>
    <w:p w14:paraId="050C2468" w14:textId="77777777" w:rsidR="00517F02" w:rsidRDefault="00517F02" w:rsidP="00517F02">
      <w:pPr>
        <w:pStyle w:val="ListParagraph"/>
        <w:numPr>
          <w:ilvl w:val="0"/>
          <w:numId w:val="1"/>
        </w:numPr>
      </w:pPr>
      <w:r w:rsidRPr="00A7C85F">
        <w:t>Pursue international SaaS scaling with focus on multilingual and cross-cultural model training.</w:t>
      </w:r>
    </w:p>
    <w:p w14:paraId="3DDD4F2C" w14:textId="77777777" w:rsidR="00517F02" w:rsidRDefault="00517F02" w:rsidP="00517F02"/>
    <w:p w14:paraId="6E3316F6" w14:textId="77777777" w:rsidR="00517F02" w:rsidRDefault="00517F02" w:rsidP="00517F02">
      <w:pPr>
        <w:pStyle w:val="Heading2"/>
      </w:pPr>
      <w:r w:rsidRPr="00A7C85F">
        <w:t>13. Closing Statement</w:t>
      </w:r>
    </w:p>
    <w:p w14:paraId="3904BC40" w14:textId="77777777" w:rsidR="00517F02" w:rsidRDefault="00517F02" w:rsidP="00517F02">
      <w:r w:rsidRPr="00A7C85F">
        <w:t xml:space="preserve">Resonant AI Systems </w:t>
      </w:r>
      <w:proofErr w:type="gramStart"/>
      <w:r w:rsidRPr="00A7C85F">
        <w:t>exists</w:t>
      </w:r>
      <w:proofErr w:type="gramEnd"/>
      <w:r w:rsidRPr="00A7C85F">
        <w:t xml:space="preserve"> to bridge applied intelligence with human autonomy.</w:t>
      </w:r>
      <w:r>
        <w:br/>
      </w:r>
      <w:r w:rsidRPr="00A7C85F">
        <w:t xml:space="preserve"> Our mission is not to automate thought, but to refine and extend it, building technologies that resonate with the people who use them.</w:t>
      </w:r>
    </w:p>
    <w:p w14:paraId="05B6B7D9" w14:textId="77777777" w:rsidR="00517F02" w:rsidRDefault="00517F02" w:rsidP="00517F02">
      <w:r w:rsidRPr="00A7C85F">
        <w:t>FY 2026 is our foundation year: establishing trust, delivering precision-built intelligence, and proving that ethical AI can be both powerful and practical.</w:t>
      </w:r>
    </w:p>
    <w:p w14:paraId="4DB7B614" w14:textId="77777777" w:rsidR="00517F02" w:rsidRDefault="00517F02" w:rsidP="00517F02"/>
    <w:p w14:paraId="15239A86" w14:textId="77777777" w:rsidR="009165FD" w:rsidRPr="009165FD" w:rsidRDefault="009165FD" w:rsidP="00517F02"/>
    <w:sectPr w:rsidR="009165FD" w:rsidRPr="009165FD" w:rsidSect="009165F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9DAC5" w14:textId="77777777" w:rsidR="00517F02" w:rsidRDefault="00517F02" w:rsidP="00517F02">
      <w:r>
        <w:separator/>
      </w:r>
    </w:p>
  </w:endnote>
  <w:endnote w:type="continuationSeparator" w:id="0">
    <w:p w14:paraId="70502839" w14:textId="77777777" w:rsidR="00517F02" w:rsidRDefault="00517F02" w:rsidP="0051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80BE2F" w14:textId="77777777" w:rsidR="001C595C" w:rsidRDefault="001C595C" w:rsidP="00517F02">
        <w:pPr>
          <w:pStyle w:val="Footer"/>
        </w:pPr>
        <w:r w:rsidRPr="00C75C5D">
          <w:fldChar w:fldCharType="begin"/>
        </w:r>
        <w:r w:rsidRPr="00C75C5D">
          <w:instrText xml:space="preserve"> PAGE   \* MERGEFORMAT </w:instrText>
        </w:r>
        <w:r w:rsidRPr="00C75C5D">
          <w:fldChar w:fldCharType="separate"/>
        </w:r>
        <w:r w:rsidRPr="00C75C5D">
          <w:rPr>
            <w:noProof/>
          </w:rPr>
          <w:t>2</w:t>
        </w:r>
        <w:r w:rsidRPr="00C75C5D">
          <w:rPr>
            <w:noProof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2B0CC06E" w14:textId="77777777" w:rsidR="001C595C" w:rsidRDefault="001C595C" w:rsidP="00517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6B84" w14:textId="77777777" w:rsidR="00517F02" w:rsidRDefault="00517F02" w:rsidP="00517F02">
      <w:r>
        <w:separator/>
      </w:r>
    </w:p>
  </w:footnote>
  <w:footnote w:type="continuationSeparator" w:id="0">
    <w:p w14:paraId="3AB88FC8" w14:textId="77777777" w:rsidR="00517F02" w:rsidRDefault="00517F02" w:rsidP="00517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780D" w14:textId="77777777" w:rsidR="004960A5" w:rsidRDefault="004960A5" w:rsidP="00517F02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0DCCFF35" wp14:editId="0C673B85">
          <wp:simplePos x="0" y="0"/>
          <wp:positionH relativeFrom="column">
            <wp:posOffset>-1225550</wp:posOffset>
          </wp:positionH>
          <wp:positionV relativeFrom="paragraph">
            <wp:posOffset>-457200</wp:posOffset>
          </wp:positionV>
          <wp:extent cx="8375904" cy="10469880"/>
          <wp:effectExtent l="0" t="0" r="6350" b="7620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5904" cy="10469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0BD1"/>
    <w:multiLevelType w:val="hybridMultilevel"/>
    <w:tmpl w:val="798A4286"/>
    <w:lvl w:ilvl="0" w:tplc="6C5C9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69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43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AF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24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62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CF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46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88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0D300"/>
    <w:multiLevelType w:val="hybridMultilevel"/>
    <w:tmpl w:val="C9FE9660"/>
    <w:lvl w:ilvl="0" w:tplc="7368F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2D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36E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03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0B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04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83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8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E9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0754"/>
    <w:multiLevelType w:val="hybridMultilevel"/>
    <w:tmpl w:val="CA1AF1AE"/>
    <w:lvl w:ilvl="0" w:tplc="4BF8E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9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AB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E2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AC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C0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21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03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3DE7B"/>
    <w:multiLevelType w:val="hybridMultilevel"/>
    <w:tmpl w:val="7A78EF60"/>
    <w:lvl w:ilvl="0" w:tplc="F9B88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022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40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E8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E5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22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8A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84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4E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44BF"/>
    <w:multiLevelType w:val="hybridMultilevel"/>
    <w:tmpl w:val="EFC87BA4"/>
    <w:lvl w:ilvl="0" w:tplc="D67C0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361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A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28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E5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A5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E7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60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A3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8F355"/>
    <w:multiLevelType w:val="hybridMultilevel"/>
    <w:tmpl w:val="2BBAD09E"/>
    <w:lvl w:ilvl="0" w:tplc="D8141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E0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A2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64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68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AC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46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0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AF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A3DC5"/>
    <w:multiLevelType w:val="hybridMultilevel"/>
    <w:tmpl w:val="E6BC49F2"/>
    <w:lvl w:ilvl="0" w:tplc="3A2C1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2B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24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61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AE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E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2A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89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AF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E7489"/>
    <w:multiLevelType w:val="hybridMultilevel"/>
    <w:tmpl w:val="C7D25000"/>
    <w:lvl w:ilvl="0" w:tplc="6BC27E64">
      <w:start w:val="1"/>
      <w:numFmt w:val="decimal"/>
      <w:lvlText w:val="%1."/>
      <w:lvlJc w:val="left"/>
      <w:pPr>
        <w:ind w:left="720" w:hanging="360"/>
      </w:pPr>
    </w:lvl>
    <w:lvl w:ilvl="1" w:tplc="31027C54">
      <w:start w:val="1"/>
      <w:numFmt w:val="lowerLetter"/>
      <w:lvlText w:val="%2."/>
      <w:lvlJc w:val="left"/>
      <w:pPr>
        <w:ind w:left="1440" w:hanging="360"/>
      </w:pPr>
    </w:lvl>
    <w:lvl w:ilvl="2" w:tplc="2B5E2368">
      <w:start w:val="1"/>
      <w:numFmt w:val="lowerRoman"/>
      <w:lvlText w:val="%3."/>
      <w:lvlJc w:val="right"/>
      <w:pPr>
        <w:ind w:left="2160" w:hanging="180"/>
      </w:pPr>
    </w:lvl>
    <w:lvl w:ilvl="3" w:tplc="A7DE8B82">
      <w:start w:val="1"/>
      <w:numFmt w:val="decimal"/>
      <w:lvlText w:val="%4."/>
      <w:lvlJc w:val="left"/>
      <w:pPr>
        <w:ind w:left="2880" w:hanging="360"/>
      </w:pPr>
    </w:lvl>
    <w:lvl w:ilvl="4" w:tplc="83B431C2">
      <w:start w:val="1"/>
      <w:numFmt w:val="lowerLetter"/>
      <w:lvlText w:val="%5."/>
      <w:lvlJc w:val="left"/>
      <w:pPr>
        <w:ind w:left="3600" w:hanging="360"/>
      </w:pPr>
    </w:lvl>
    <w:lvl w:ilvl="5" w:tplc="4F54C480">
      <w:start w:val="1"/>
      <w:numFmt w:val="lowerRoman"/>
      <w:lvlText w:val="%6."/>
      <w:lvlJc w:val="right"/>
      <w:pPr>
        <w:ind w:left="4320" w:hanging="180"/>
      </w:pPr>
    </w:lvl>
    <w:lvl w:ilvl="6" w:tplc="15B665EC">
      <w:start w:val="1"/>
      <w:numFmt w:val="decimal"/>
      <w:lvlText w:val="%7."/>
      <w:lvlJc w:val="left"/>
      <w:pPr>
        <w:ind w:left="5040" w:hanging="360"/>
      </w:pPr>
    </w:lvl>
    <w:lvl w:ilvl="7" w:tplc="7F64B032">
      <w:start w:val="1"/>
      <w:numFmt w:val="lowerLetter"/>
      <w:lvlText w:val="%8."/>
      <w:lvlJc w:val="left"/>
      <w:pPr>
        <w:ind w:left="5760" w:hanging="360"/>
      </w:pPr>
    </w:lvl>
    <w:lvl w:ilvl="8" w:tplc="E6526ECE">
      <w:start w:val="1"/>
      <w:numFmt w:val="lowerRoman"/>
      <w:lvlText w:val="%9."/>
      <w:lvlJc w:val="right"/>
      <w:pPr>
        <w:ind w:left="6480" w:hanging="180"/>
      </w:pPr>
    </w:lvl>
  </w:abstractNum>
  <w:num w:numId="1" w16cid:durableId="987317996">
    <w:abstractNumId w:val="6"/>
  </w:num>
  <w:num w:numId="2" w16cid:durableId="207453427">
    <w:abstractNumId w:val="7"/>
  </w:num>
  <w:num w:numId="3" w16cid:durableId="188639337">
    <w:abstractNumId w:val="4"/>
  </w:num>
  <w:num w:numId="4" w16cid:durableId="1437751197">
    <w:abstractNumId w:val="2"/>
  </w:num>
  <w:num w:numId="5" w16cid:durableId="868953654">
    <w:abstractNumId w:val="3"/>
  </w:num>
  <w:num w:numId="6" w16cid:durableId="1954818550">
    <w:abstractNumId w:val="5"/>
  </w:num>
  <w:num w:numId="7" w16cid:durableId="894505415">
    <w:abstractNumId w:val="1"/>
  </w:num>
  <w:num w:numId="8" w16cid:durableId="83757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02"/>
    <w:rsid w:val="00017D33"/>
    <w:rsid w:val="00062187"/>
    <w:rsid w:val="000E42AA"/>
    <w:rsid w:val="00125A2A"/>
    <w:rsid w:val="001C595C"/>
    <w:rsid w:val="004960A5"/>
    <w:rsid w:val="00517F02"/>
    <w:rsid w:val="005D3AA7"/>
    <w:rsid w:val="00767978"/>
    <w:rsid w:val="007F3700"/>
    <w:rsid w:val="00883D2D"/>
    <w:rsid w:val="009165FD"/>
    <w:rsid w:val="00951FC2"/>
    <w:rsid w:val="00A94CE5"/>
    <w:rsid w:val="00BE2365"/>
    <w:rsid w:val="00C75C5D"/>
    <w:rsid w:val="00E313EE"/>
    <w:rsid w:val="00E51A97"/>
    <w:rsid w:val="00E6665E"/>
    <w:rsid w:val="00EE65CC"/>
    <w:rsid w:val="00E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8185"/>
  <w15:chartTrackingRefBased/>
  <w15:docId w15:val="{24D9D245-9E97-4798-BA60-B63D4561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F02"/>
    <w:pPr>
      <w:spacing w:line="276" w:lineRule="auto"/>
    </w:pPr>
    <w:rPr>
      <w:rFonts w:ascii="Calibri Light" w:hAnsi="Calibri Light" w:cs="Calibri Light"/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978"/>
    <w:pPr>
      <w:keepNext/>
      <w:keepLines/>
      <w:pBdr>
        <w:top w:val="single" w:sz="8" w:space="1" w:color="00FFFF"/>
      </w:pBdr>
      <w:spacing w:before="360" w:after="120" w:line="240" w:lineRule="auto"/>
      <w:outlineLvl w:val="1"/>
    </w:pPr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978"/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78"/>
    <w:pPr>
      <w:spacing w:after="80" w:line="240" w:lineRule="auto"/>
      <w:contextualSpacing/>
    </w:pPr>
    <w:rPr>
      <w:rFonts w:eastAsiaTheme="majorEastAsia"/>
      <w:caps/>
      <w:spacing w:val="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67978"/>
    <w:rPr>
      <w:rFonts w:ascii="Calibri Light" w:eastAsiaTheme="majorEastAsia" w:hAnsi="Calibri Light" w:cs="Calibri Light"/>
      <w:caps/>
      <w:color w:val="FFFFFF" w:themeColor="background1"/>
      <w:spacing w:val="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78"/>
    <w:pPr>
      <w:numPr>
        <w:ilvl w:val="1"/>
      </w:numPr>
      <w:spacing w:before="240" w:after="60"/>
    </w:pPr>
    <w:rPr>
      <w:rFonts w:eastAsiaTheme="majorEastAsia"/>
      <w:i/>
      <w:iCs/>
      <w:color w:val="FF1F8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78"/>
    <w:rPr>
      <w:rFonts w:ascii="Calibri Light" w:eastAsiaTheme="majorEastAsia" w:hAnsi="Calibri Light" w:cs="Calibri Light"/>
      <w:i/>
      <w:iCs/>
      <w:color w:val="FF1F8A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  <w:style w:type="paragraph" w:customStyle="1" w:styleId="TheOneWhoStays">
    <w:name w:val="The One Who Stays"/>
    <w:basedOn w:val="Normal"/>
    <w:link w:val="TheOneWhoStaysChar"/>
    <w:qFormat/>
    <w:rsid w:val="009165FD"/>
    <w:pPr>
      <w:tabs>
        <w:tab w:val="left" w:pos="2663"/>
      </w:tabs>
    </w:pPr>
  </w:style>
  <w:style w:type="character" w:customStyle="1" w:styleId="TheOneWhoStaysChar">
    <w:name w:val="The One Who Stays Char"/>
    <w:basedOn w:val="DefaultParagraphFont"/>
    <w:link w:val="TheOneWhoStays"/>
    <w:rsid w:val="0091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roniO\AppData\Roaming\Microsoft\Templates\SAIC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CBBAB7DDCB5846A76A2C0B6FC55F84" ma:contentTypeVersion="4" ma:contentTypeDescription="Create a new document." ma:contentTypeScope="" ma:versionID="d061e64ec39413150d19c73a2c00ca10">
  <xsd:schema xmlns:xsd="http://www.w3.org/2001/XMLSchema" xmlns:xs="http://www.w3.org/2001/XMLSchema" xmlns:p="http://schemas.microsoft.com/office/2006/metadata/properties" xmlns:ns3="438ae257-9d51-449d-85b0-3a59eb4c5c19" targetNamespace="http://schemas.microsoft.com/office/2006/metadata/properties" ma:root="true" ma:fieldsID="40602321928c9d4f1b3df73abf7cb7df" ns3:_="">
    <xsd:import namespace="438ae257-9d51-449d-85b0-3a59eb4c5c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e257-9d51-449d-85b0-3a59eb4c5c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D6067A-0CFA-4F74-9D5F-B3E5AF75B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ae257-9d51-449d-85b0-3a59eb4c5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11D549-E10A-41FC-8098-3E030EBA7E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FC7B2E-9567-4C66-942B-A0160BC121D7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438ae257-9d51-449d-85b0-3a59eb4c5c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SAICTemplate</Template>
  <TotalTime>1</TotalTime>
  <Pages>4</Pages>
  <Words>702</Words>
  <Characters>4777</Characters>
  <Application>Microsoft Office Word</Application>
  <DocSecurity>0</DocSecurity>
  <Lines>132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ElroniO</dc:creator>
  <cp:keywords/>
  <dc:description/>
  <cp:lastModifiedBy>SAC Team</cp:lastModifiedBy>
  <cp:revision>2</cp:revision>
  <dcterms:created xsi:type="dcterms:W3CDTF">2025-11-08T22:17:00Z</dcterms:created>
  <dcterms:modified xsi:type="dcterms:W3CDTF">2025-11-08T22:17:00Z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0x01010086CBBAB7DDCB5846A76A2C0B6FC55F84</vt:lpwstr>
  </property>
</Properties>
</file>