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default" w:ascii="Algerian" w:hAnsi="Algerian" w:cs="Algerian"/>
          <w:b/>
          <w:bCs/>
          <w:sz w:val="72"/>
          <w:szCs w:val="72"/>
          <w:lang w:val="en-US"/>
        </w:rPr>
      </w:pPr>
    </w:p>
    <w:p>
      <w:pPr>
        <w:pStyle w:val="4"/>
        <w:jc w:val="center"/>
        <w:rPr>
          <w:b/>
          <w:bCs/>
          <w:sz w:val="72"/>
          <w:szCs w:val="72"/>
          <w:lang w:val="en-US"/>
        </w:rPr>
      </w:pPr>
      <w:r>
        <w:rPr>
          <w:rFonts w:hint="default" w:ascii="Algerian" w:hAnsi="Algerian" w:cs="Algerian"/>
          <w:b w:val="0"/>
          <w:bCs w:val="0"/>
          <w:sz w:val="72"/>
          <w:szCs w:val="72"/>
          <w:lang w:val="en-US"/>
        </w:rPr>
        <w:t xml:space="preserve">Resource </w:t>
      </w:r>
      <w:r>
        <w:rPr>
          <w:rFonts w:hint="default" w:ascii="Algerian" w:hAnsi="Algerian" w:cs="Algerian"/>
          <w:b w:val="0"/>
          <w:bCs w:val="0"/>
          <w:sz w:val="72"/>
          <w:szCs w:val="72"/>
          <w:lang w:val="en-IN"/>
        </w:rPr>
        <w:t>&amp; cost Handling</w:t>
      </w:r>
      <w:bookmarkStart w:id="0" w:name="_GoBack"/>
      <w:bookmarkEnd w:id="0"/>
      <w:r>
        <w:rPr>
          <w:rFonts w:hint="default" w:ascii="Algerian" w:hAnsi="Algerian" w:cs="Algerian"/>
          <w:b w:val="0"/>
          <w:bCs w:val="0"/>
          <w:sz w:val="72"/>
          <w:szCs w:val="72"/>
          <w:lang w:val="en-US"/>
        </w:rPr>
        <w:t xml:space="preserve"> for Agriculture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Problem statement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: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-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Problems and Constraints faced by farmers in financing and marketing of agricultural Produce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.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single"/>
          <w:lang w:val="en-IN"/>
        </w:rPr>
        <w:t>Our Solution:-</w:t>
      </w:r>
    </w:p>
    <w:p>
      <w:pPr>
        <w:jc w:val="center"/>
        <w:rPr>
          <w:rFonts w:hint="default" w:ascii="Algerian" w:hAnsi="Algerian" w:cs="Algerian"/>
          <w:b/>
          <w:bCs/>
          <w:i w:val="0"/>
          <w:iCs w:val="0"/>
          <w:sz w:val="36"/>
          <w:szCs w:val="36"/>
          <w:u w:val="none"/>
          <w:lang w:val="en-IN"/>
        </w:rPr>
      </w:pPr>
      <w:r>
        <w:rPr>
          <w:rFonts w:hint="default" w:ascii="Algerian" w:hAnsi="Algerian" w:cs="Algerian"/>
          <w:b/>
          <w:bCs/>
          <w:i w:val="0"/>
          <w:iCs w:val="0"/>
          <w:sz w:val="36"/>
          <w:szCs w:val="36"/>
          <w:u w:val="none"/>
          <w:lang w:val="en-IN"/>
        </w:rPr>
        <w:t>Introduction</w:t>
      </w:r>
    </w:p>
    <w:p>
      <w:pPr>
        <w:keepNext w:val="0"/>
        <w:keepLines w:val="0"/>
        <w:widowControl/>
        <w:suppressLineNumbers w:val="0"/>
        <w:shd w:val="clear" w:fill="FFFFFF"/>
        <w:spacing w:line="17" w:lineRule="atLeast"/>
        <w:ind w:left="0" w:firstLine="0"/>
        <w:jc w:val="both"/>
        <w:rPr>
          <w:rFonts w:hint="default" w:ascii="Algerian" w:hAnsi="Algerian" w:cs="Algerian"/>
          <w:b/>
          <w:bCs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India is an Agricultural Nation.Reports indicate that 71.6 % of farmer’s source of income are from agriculture sectors.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3"/>
          <w:kern w:val="0"/>
          <w:sz w:val="32"/>
          <w:szCs w:val="32"/>
          <w:shd w:val="clear" w:fill="FFFFFF"/>
          <w:lang w:val="en-US" w:eastAsia="zh-CN" w:bidi="ar"/>
        </w:rPr>
        <w:t xml:space="preserve">Its commitment to Gross Domestic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  <w:t>item (GDP) is between 14 to 15%.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/>
        </w:rPr>
        <w:t>The present paper attempts to spell out some of the constraints like production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IN" w:eastAsia="zh-CN"/>
        </w:rPr>
        <w:t>,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IN" w:eastAsia="zh-CN"/>
        </w:rPr>
        <w:t>Storage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/>
        </w:rPr>
        <w:t xml:space="preserve"> and finance-related problems faced by the farmers. Primary data were collected from the farmers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IN" w:eastAsia="zh-CN"/>
        </w:rPr>
        <w:t xml:space="preserve"> portal(Govt.Verified) for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/>
        </w:rPr>
        <w:t xml:space="preserve"> investigat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IN" w:eastAsia="zh-CN"/>
        </w:rPr>
        <w:t>ion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IN" w:eastAsia="zh-CN"/>
        </w:rPr>
        <w:t>t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/>
        </w:rPr>
        <w:t xml:space="preserve">o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IN" w:eastAsia="zh-CN"/>
        </w:rPr>
        <w:t xml:space="preserve">predict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/>
        </w:rPr>
        <w:t xml:space="preserve">solutions to overcome the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IN" w:eastAsia="zh-CN"/>
        </w:rPr>
        <w:t xml:space="preserve">Financial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/>
        </w:rPr>
        <w:t xml:space="preserve">challenges faced by farmers.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This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report is exclusive to Odisha state only for the time.This investigation Process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can be addressed by dynamic cost analysis of end-to-end agriculture process.The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10 years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data-set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of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cost of cultivation/production of crops are analyzed and put in to ML prediction model.Individual farmer’s info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of land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holdings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and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resources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are taken as inputs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.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The appropriate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crop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for farming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is retrieved from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crop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Recommendation system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spacing w:line="17" w:lineRule="atLeast"/>
        <w:ind w:left="0" w:firstLine="0"/>
        <w:jc w:val="center"/>
        <w:rPr>
          <w:rFonts w:hint="default" w:ascii="Algerian" w:hAnsi="Algerian" w:cs="Algerian"/>
          <w:b/>
          <w:bCs/>
          <w:sz w:val="36"/>
          <w:szCs w:val="36"/>
          <w:lang w:val="en-IN"/>
        </w:rPr>
      </w:pPr>
      <w:r>
        <w:rPr>
          <w:rFonts w:hint="default" w:ascii="Algerian" w:hAnsi="Algerian" w:cs="Algerian"/>
          <w:b/>
          <w:bCs/>
          <w:sz w:val="36"/>
          <w:szCs w:val="36"/>
          <w:lang w:val="en-IN"/>
        </w:rPr>
        <w:t>Objectives</w:t>
      </w:r>
    </w:p>
    <w:p>
      <w:pPr>
        <w:keepNext w:val="0"/>
        <w:keepLines w:val="0"/>
        <w:widowControl/>
        <w:suppressLineNumbers w:val="0"/>
        <w:shd w:val="clear" w:fill="FFFFFF"/>
        <w:spacing w:line="17" w:lineRule="atLeast"/>
        <w:ind w:left="0" w:firstLine="0"/>
        <w:jc w:val="left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To conduct a pilot to examine whether machine learning can be used for:-</w:t>
      </w:r>
    </w:p>
    <w:p>
      <w:pPr>
        <w:keepNext w:val="0"/>
        <w:keepLines w:val="0"/>
        <w:widowControl/>
        <w:suppressLineNumbers w:val="0"/>
        <w:shd w:val="clear" w:fill="FFFFFF"/>
        <w:spacing w:line="17" w:lineRule="atLeast"/>
        <w:ind w:left="320" w:hanging="320" w:hangingChars="100"/>
        <w:jc w:val="left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1. Forecasting the modal cost of Cultivation/ Production/ Operational/ Materials for the selected crops in advance using machine learning at the selected region across India</w:t>
      </w:r>
    </w:p>
    <w:p>
      <w:pPr>
        <w:keepNext w:val="0"/>
        <w:keepLines w:val="0"/>
        <w:widowControl/>
        <w:suppressLineNumbers w:val="0"/>
        <w:shd w:val="clear" w:fill="FFFFFF"/>
        <w:spacing w:line="17" w:lineRule="atLeast"/>
        <w:ind w:left="480" w:hanging="480" w:hangingChars="150"/>
        <w:jc w:val="left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2. Forecasting the MSP of selected Crop  and determine the profit margin made by farmers. </w:t>
      </w:r>
    </w:p>
    <w:p>
      <w:pPr>
        <w:keepNext w:val="0"/>
        <w:keepLines w:val="0"/>
        <w:widowControl/>
        <w:suppressLineNumbers w:val="0"/>
        <w:shd w:val="clear" w:fill="FFFFFF"/>
        <w:spacing w:line="17" w:lineRule="atLeast"/>
        <w:ind w:left="0" w:firstLine="0"/>
        <w:jc w:val="center"/>
        <w:rPr>
          <w:rFonts w:hint="default" w:ascii="Algerian" w:hAnsi="Algerian" w:cs="Algerian"/>
          <w:b/>
          <w:bCs/>
          <w:sz w:val="36"/>
          <w:szCs w:val="36"/>
          <w:lang w:val="en-IN"/>
        </w:rPr>
      </w:pPr>
      <w:r>
        <w:rPr>
          <w:rFonts w:hint="default" w:ascii="Algerian" w:hAnsi="Algerian" w:cs="Algerian"/>
          <w:b/>
          <w:bCs/>
          <w:sz w:val="36"/>
          <w:szCs w:val="36"/>
          <w:lang w:val="en-IN"/>
        </w:rPr>
        <w:t>Project Approach</w:t>
      </w:r>
    </w:p>
    <w:p>
      <w:pPr>
        <w:keepNext w:val="0"/>
        <w:keepLines w:val="0"/>
        <w:widowControl/>
        <w:suppressLineNumbers w:val="0"/>
        <w:shd w:val="clear" w:fill="FFFFFF"/>
        <w:spacing w:line="17" w:lineRule="atLeast"/>
        <w:ind w:left="0" w:firstLine="0"/>
        <w:jc w:val="center"/>
        <w:rPr>
          <w:rFonts w:hint="default" w:ascii="Algerian" w:hAnsi="Algerian" w:cs="Algerian"/>
          <w:sz w:val="36"/>
          <w:szCs w:val="36"/>
          <w:lang w:val="en-IN"/>
        </w:rPr>
      </w:pPr>
      <w:r>
        <w:drawing>
          <wp:inline distT="0" distB="0" distL="114300" distR="114300">
            <wp:extent cx="5715000" cy="2270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7" w:lineRule="atLeast"/>
        <w:ind w:left="160" w:hanging="160" w:hangingChars="50"/>
        <w:jc w:val="left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▪ </w:t>
      </w:r>
      <w:r>
        <w:rPr>
          <w:rFonts w:hint="default" w:ascii="Times New Roman" w:hAnsi="Times New Roman"/>
          <w:b/>
          <w:bCs/>
          <w:sz w:val="32"/>
          <w:szCs w:val="32"/>
          <w:u w:val="single"/>
          <w:lang w:val="en-IN"/>
        </w:rPr>
        <w:t>Identify determinants and acquire data:</w:t>
      </w:r>
      <w:r>
        <w:rPr>
          <w:rFonts w:hint="default" w:ascii="Times New Roman" w:hAnsi="Times New Roman"/>
          <w:sz w:val="32"/>
          <w:szCs w:val="32"/>
          <w:lang w:val="en-IN"/>
        </w:rPr>
        <w:t xml:space="preserve"> Interviews with domain experts, identification of influencing factors and delivery of historical data from key stakeholders.</w:t>
      </w:r>
    </w:p>
    <w:p>
      <w:pPr>
        <w:keepNext w:val="0"/>
        <w:keepLines w:val="0"/>
        <w:widowControl/>
        <w:suppressLineNumbers w:val="0"/>
        <w:shd w:val="clear" w:fill="FFFFFF"/>
        <w:spacing w:line="17" w:lineRule="atLeast"/>
        <w:ind w:left="2241" w:hanging="2241" w:hangingChars="700"/>
        <w:jc w:val="left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IN"/>
        </w:rPr>
        <w:t xml:space="preserve">▪ </w:t>
      </w:r>
      <w:r>
        <w:rPr>
          <w:rFonts w:hint="default" w:ascii="Times New Roman" w:hAnsi="Times New Roman"/>
          <w:b/>
          <w:bCs/>
          <w:sz w:val="32"/>
          <w:szCs w:val="32"/>
          <w:u w:val="single"/>
          <w:lang w:val="en-IN"/>
        </w:rPr>
        <w:t>Prepare data:</w:t>
      </w:r>
      <w:r>
        <w:rPr>
          <w:rFonts w:hint="default" w:ascii="Times New Roman" w:hAnsi="Times New Roman"/>
          <w:sz w:val="32"/>
          <w:szCs w:val="32"/>
          <w:lang w:val="en-IN"/>
        </w:rPr>
        <w:t xml:space="preserve"> Clean and transform the downloaded data into a machine readable format.</w:t>
      </w:r>
    </w:p>
    <w:p>
      <w:pPr>
        <w:keepNext w:val="0"/>
        <w:keepLines w:val="0"/>
        <w:widowControl/>
        <w:suppressLineNumbers w:val="0"/>
        <w:shd w:val="clear" w:fill="FFFFFF"/>
        <w:spacing w:line="17" w:lineRule="atLeast"/>
        <w:ind w:left="0" w:firstLine="0"/>
        <w:jc w:val="left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▪ </w:t>
      </w:r>
      <w:r>
        <w:rPr>
          <w:rFonts w:hint="default" w:ascii="Times New Roman" w:hAnsi="Times New Roman"/>
          <w:b/>
          <w:bCs/>
          <w:sz w:val="32"/>
          <w:szCs w:val="32"/>
          <w:u w:val="single"/>
          <w:lang w:val="en-IN"/>
        </w:rPr>
        <w:t>Train model:</w:t>
      </w:r>
      <w:r>
        <w:rPr>
          <w:rFonts w:hint="default" w:ascii="Times New Roman" w:hAnsi="Times New Roman"/>
          <w:sz w:val="32"/>
          <w:szCs w:val="32"/>
          <w:lang w:val="en-IN"/>
        </w:rPr>
        <w:t xml:space="preserve"> Developing multiple price prediction algorithms.</w:t>
      </w:r>
    </w:p>
    <w:p>
      <w:pPr>
        <w:keepNext w:val="0"/>
        <w:keepLines w:val="0"/>
        <w:widowControl/>
        <w:suppressLineNumbers w:val="0"/>
        <w:shd w:val="clear" w:fill="FFFFFF"/>
        <w:spacing w:line="17" w:lineRule="atLeast"/>
        <w:ind w:left="2080" w:hanging="2080" w:hangingChars="650"/>
        <w:jc w:val="left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▪ </w:t>
      </w:r>
      <w:r>
        <w:rPr>
          <w:rFonts w:hint="default" w:ascii="Times New Roman" w:hAnsi="Times New Roman"/>
          <w:b/>
          <w:bCs/>
          <w:sz w:val="32"/>
          <w:szCs w:val="32"/>
          <w:u w:val="single"/>
          <w:lang w:val="en-IN"/>
        </w:rPr>
        <w:t>Test model:</w:t>
      </w:r>
      <w:r>
        <w:rPr>
          <w:rFonts w:hint="default" w:ascii="Times New Roman" w:hAnsi="Times New Roman"/>
          <w:sz w:val="32"/>
          <w:szCs w:val="32"/>
          <w:lang w:val="en-IN"/>
        </w:rPr>
        <w:t xml:space="preserve"> Testing the output of the algorithms and shortlisting best performing algorithms.</w:t>
      </w:r>
    </w:p>
    <w:p>
      <w:pPr>
        <w:keepNext w:val="0"/>
        <w:keepLines w:val="0"/>
        <w:widowControl/>
        <w:suppressLineNumbers w:val="0"/>
        <w:shd w:val="clear" w:fill="FFFFFF"/>
        <w:spacing w:line="17" w:lineRule="atLeast"/>
        <w:ind w:left="3360" w:hanging="3360" w:hangingChars="1050"/>
        <w:jc w:val="left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▪ </w:t>
      </w:r>
      <w:r>
        <w:rPr>
          <w:rFonts w:hint="default" w:ascii="Times New Roman" w:hAnsi="Times New Roman"/>
          <w:b/>
          <w:bCs/>
          <w:sz w:val="32"/>
          <w:szCs w:val="32"/>
          <w:u w:val="single"/>
          <w:lang w:val="en-IN"/>
        </w:rPr>
        <w:t>Deploy and live testing:</w:t>
      </w:r>
      <w:r>
        <w:rPr>
          <w:rFonts w:hint="default" w:ascii="Times New Roman" w:hAnsi="Times New Roman"/>
          <w:sz w:val="32"/>
          <w:szCs w:val="32"/>
          <w:lang w:val="en-IN"/>
        </w:rPr>
        <w:t xml:space="preserve"> Deploy the algorithm for live testing over a period and further improvement using key learning.</w:t>
      </w:r>
    </w:p>
    <w:p>
      <w:pPr>
        <w:keepNext w:val="0"/>
        <w:keepLines w:val="0"/>
        <w:widowControl/>
        <w:suppressLineNumbers w:val="0"/>
        <w:shd w:val="clear" w:fill="FFFFFF"/>
        <w:spacing w:line="17" w:lineRule="atLeast"/>
        <w:jc w:val="left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We have tried two models: 1. FB Profit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7" w:lineRule="atLeast"/>
        <w:ind w:firstLine="3520" w:firstLineChars="1100"/>
        <w:jc w:val="left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2.Time Series analysis</w:t>
      </w:r>
    </w:p>
    <w:p>
      <w:pPr>
        <w:keepNext w:val="0"/>
        <w:keepLines w:val="0"/>
        <w:widowControl/>
        <w:suppressLineNumbers w:val="0"/>
        <w:shd w:val="clear" w:fill="FFFFFF"/>
        <w:spacing w:line="17" w:lineRule="atLeast"/>
        <w:ind w:left="0" w:firstLine="0"/>
        <w:jc w:val="both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and based on the accuracy choose Time Series for the Model.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Hyper-parameters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used to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end-to-end agricultural process are:</w:t>
      </w:r>
    </w:p>
    <w:p>
      <w:pPr>
        <w:keepNext w:val="0"/>
        <w:keepLines w:val="0"/>
        <w:widowControl/>
        <w:suppressLineNumbers w:val="0"/>
        <w:shd w:val="clear" w:fill="FFFFFF"/>
        <w:spacing w:line="17" w:lineRule="atLeast"/>
        <w:ind w:left="0" w:firstLine="0"/>
        <w:jc w:val="both"/>
        <w:rPr>
          <w:rFonts w:hint="default"/>
          <w:lang w:val="en-IN"/>
        </w:rPr>
      </w:pPr>
    </w:p>
    <w:tbl>
      <w:tblPr>
        <w:tblStyle w:val="3"/>
        <w:tblW w:w="4479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3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Bookman Old Style" w:hAnsi="Bookman Old Style" w:eastAsia="Bookman Old Style" w:cs="Bookman Old Style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Sl</w:t>
            </w:r>
            <w:r>
              <w:rPr>
                <w:rFonts w:hint="default" w:ascii="Bookman Old Style" w:hAnsi="Bookman Old Style" w:eastAsia="Bookman Old Style" w:cs="Bookman Old Style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 xml:space="preserve"> </w:t>
            </w:r>
            <w:r>
              <w:rPr>
                <w:rFonts w:hint="default" w:ascii="Bookman Old Style" w:hAnsi="Bookman Old Style" w:eastAsia="Bookman Old Style" w:cs="Bookman Old Style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No</w:t>
            </w:r>
          </w:p>
        </w:tc>
        <w:tc>
          <w:tcPr>
            <w:tcW w:w="3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Bell MT" w:hAnsi="Bell MT" w:eastAsia="Bookman Old Style" w:cs="Bell MT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Bell MT" w:hAnsi="Bell MT" w:eastAsia="Bookman Old Style" w:cs="Bell MT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t xml:space="preserve"> Parameters for ML Model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0" w:type="auto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Style w:val="7"/>
                <w:sz w:val="20"/>
                <w:szCs w:val="20"/>
                <w:lang w:val="en-US" w:eastAsia="zh-CN" w:bidi="ar"/>
              </w:rPr>
              <w:t>I</w:t>
            </w:r>
            <w:r>
              <w:rPr>
                <w:rStyle w:val="7"/>
                <w:rFonts w:hint="default" w:ascii="Bookman Old Style"/>
                <w:sz w:val="20"/>
                <w:szCs w:val="20"/>
                <w:lang w:val="en-IN" w:eastAsia="zh-CN" w:bidi="ar"/>
              </w:rPr>
              <w:t>-1.1</w:t>
            </w:r>
          </w:p>
        </w:tc>
        <w:tc>
          <w:tcPr>
            <w:tcW w:w="368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Cost of Cultivation (Rs./Hectare)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2.1</w:t>
            </w:r>
          </w:p>
        </w:tc>
        <w:tc>
          <w:tcPr>
            <w:tcW w:w="3683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Cost of Production (Rs./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>Qty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>.0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Value of Main Product (Rs./Hectare)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>.0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Value of By- Product (Rs./Hectare)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>.0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Material &amp; Labour Input per Hectare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0" w:type="auto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5.1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Seed (Kg.)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0" w:type="auto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5.2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Fertilizer (Kg. Nutrients)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0" w:type="auto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5.3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Manure (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>Qty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.)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0" w:type="auto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5.4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Human Labour* (Man Hrs.)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5.5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Animal Labour (Pair Hrs.)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II</w:t>
            </w:r>
          </w:p>
        </w:tc>
        <w:tc>
          <w:tcPr>
            <w:tcW w:w="368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Item wise Breakup Cost of</w:t>
            </w:r>
            <w:r>
              <w:rPr>
                <w:rFonts w:hint="default" w:ascii="Bell MT" w:hAnsi="Bell MT" w:eastAsia="Bookman Old Style" w:cs="Bell MT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 xml:space="preserve"> </w:t>
            </w:r>
            <w:r>
              <w:rPr>
                <w:rFonts w:hint="default" w:ascii="Bell MT" w:hAnsi="Bell MT" w:eastAsia="Bookman Old Style" w:cs="Bell MT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Cultivation</w:t>
            </w:r>
            <w:r>
              <w:rPr>
                <w:rFonts w:hint="default" w:ascii="Bell MT" w:hAnsi="Bell MT" w:eastAsia="Bookman Old Style" w:cs="Bell MT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Bell MT" w:hAnsi="Bell MT" w:eastAsia="Bookman Old Style" w:cs="Bell MT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(Rs. per Hectare)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>.0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Operational Cost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6.1</w:t>
            </w:r>
          </w:p>
        </w:tc>
        <w:tc>
          <w:tcPr>
            <w:tcW w:w="3683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Human Labour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 xml:space="preserve"> (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Total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6.2</w:t>
            </w:r>
          </w:p>
        </w:tc>
        <w:tc>
          <w:tcPr>
            <w:tcW w:w="3683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Animal Labour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 xml:space="preserve"> (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Total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6.3</w:t>
            </w:r>
          </w:p>
        </w:tc>
        <w:tc>
          <w:tcPr>
            <w:tcW w:w="3683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Machine Labour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 xml:space="preserve"> (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Total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6.5</w:t>
            </w:r>
          </w:p>
        </w:tc>
        <w:tc>
          <w:tcPr>
            <w:tcW w:w="3683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Fertilizer &amp; Manure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 xml:space="preserve"> (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Total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Insecticides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Irrigation Charges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Miscellaneous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Interest on Working Capital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>7.0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>Inventory charges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17" w:lineRule="atLeast"/>
        <w:ind w:left="0" w:firstLine="0"/>
        <w:jc w:val="both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7" w:lineRule="atLeast"/>
        <w:ind w:left="0" w:firstLine="0"/>
        <w:jc w:val="both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The Time Series ML model predicts all the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c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ost for all parameters with 80% accuracy.With this we can solve the problem with a well-made budget with options for Organic farming methods to minimize expenses and maximize profit.</w:t>
      </w:r>
    </w:p>
    <w:p>
      <w:pPr>
        <w:keepNext w:val="0"/>
        <w:keepLines w:val="0"/>
        <w:widowControl/>
        <w:suppressLineNumbers w:val="0"/>
        <w:shd w:val="clear" w:fill="FFFFFF"/>
        <w:spacing w:line="17" w:lineRule="atLeast"/>
        <w:ind w:left="0" w:firstLine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Tech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nologies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required-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Python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Pandas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Scikit learn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for Time Series Analysis ML model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MS Excel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Jupyter Notebook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 xml:space="preserve">Team 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Members-</w:t>
      </w:r>
    </w:p>
    <w:p>
      <w:pPr>
        <w:pStyle w:val="6"/>
        <w:numPr>
          <w:ilvl w:val="0"/>
          <w:numId w:val="2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Dibya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jyoti Swain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(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Team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lead)</w:t>
      </w:r>
    </w:p>
    <w:p>
      <w:pPr>
        <w:pStyle w:val="6"/>
        <w:numPr>
          <w:ilvl w:val="0"/>
          <w:numId w:val="2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Ashis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Ray </w:t>
      </w:r>
    </w:p>
    <w:p>
      <w:pPr>
        <w:pStyle w:val="6"/>
        <w:numPr>
          <w:ilvl w:val="0"/>
          <w:numId w:val="2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Prajnanam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Nayanabhiram Mohanty</w:t>
      </w:r>
    </w:p>
    <w:p>
      <w:pPr>
        <w:pStyle w:val="6"/>
        <w:numPr>
          <w:ilvl w:val="0"/>
          <w:numId w:val="2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Isha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Das</w:t>
      </w:r>
    </w:p>
    <w:sectPr>
      <w:pgSz w:w="11906" w:h="16838"/>
      <w:pgMar w:top="720" w:right="720" w:bottom="720" w:left="720" w:header="708" w:footer="708" w:gutter="0"/>
      <w:pgBorders>
        <w:top w:val="dashDotStroked" w:color="auto" w:sz="24" w:space="1"/>
        <w:left w:val="dashDotStroked" w:color="auto" w:sz="24" w:space="4"/>
        <w:bottom w:val="dashDotStroked" w:color="auto" w:sz="24" w:space="1"/>
        <w:right w:val="dashDotStroked" w:color="auto" w:sz="2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E899D0"/>
    <w:multiLevelType w:val="singleLevel"/>
    <w:tmpl w:val="46E899D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3AE5A5E"/>
    <w:multiLevelType w:val="multilevel"/>
    <w:tmpl w:val="63AE5A5E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3F"/>
    <w:rsid w:val="00056A5E"/>
    <w:rsid w:val="000E6153"/>
    <w:rsid w:val="001B188E"/>
    <w:rsid w:val="00320377"/>
    <w:rsid w:val="003A4D58"/>
    <w:rsid w:val="00446016"/>
    <w:rsid w:val="00515C0C"/>
    <w:rsid w:val="00625A4D"/>
    <w:rsid w:val="0066639A"/>
    <w:rsid w:val="007E30D3"/>
    <w:rsid w:val="008A193F"/>
    <w:rsid w:val="00A55C3B"/>
    <w:rsid w:val="00A84A9C"/>
    <w:rsid w:val="00AC3714"/>
    <w:rsid w:val="00AE5D28"/>
    <w:rsid w:val="00C001CC"/>
    <w:rsid w:val="00C21B6F"/>
    <w:rsid w:val="00DC4B48"/>
    <w:rsid w:val="00EC1BBC"/>
    <w:rsid w:val="00F1163C"/>
    <w:rsid w:val="00F558D0"/>
    <w:rsid w:val="00FC4499"/>
    <w:rsid w:val="00FE334F"/>
    <w:rsid w:val="08D67303"/>
    <w:rsid w:val="18D31307"/>
    <w:rsid w:val="19F15D44"/>
    <w:rsid w:val="24226F98"/>
    <w:rsid w:val="24D27514"/>
    <w:rsid w:val="33644583"/>
    <w:rsid w:val="33832884"/>
    <w:rsid w:val="33BA5601"/>
    <w:rsid w:val="378664F1"/>
    <w:rsid w:val="3B2E407E"/>
    <w:rsid w:val="3BAE0A18"/>
    <w:rsid w:val="412C246A"/>
    <w:rsid w:val="45ED7E28"/>
    <w:rsid w:val="48344462"/>
    <w:rsid w:val="50153F1C"/>
    <w:rsid w:val="512D0671"/>
    <w:rsid w:val="57CA5E5B"/>
    <w:rsid w:val="69047876"/>
    <w:rsid w:val="69C718B7"/>
    <w:rsid w:val="6C123D79"/>
    <w:rsid w:val="77D06CA9"/>
    <w:rsid w:val="78D23285"/>
    <w:rsid w:val="7D44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Title Char"/>
    <w:basedOn w:val="2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font11"/>
    <w:qFormat/>
    <w:uiPriority w:val="0"/>
    <w:rPr>
      <w:rFonts w:hint="default" w:ascii="Bookman Old Style" w:hAnsi="Bookman Old Style" w:eastAsia="Bookman Old Style" w:cs="Bookman Old Style"/>
      <w:b/>
      <w:bCs/>
      <w:color w:val="000000"/>
      <w:sz w:val="22"/>
      <w:szCs w:val="22"/>
      <w:u w:val="none"/>
    </w:rPr>
  </w:style>
  <w:style w:type="character" w:customStyle="1" w:styleId="8">
    <w:name w:val="font21"/>
    <w:uiPriority w:val="0"/>
    <w:rPr>
      <w:rFonts w:hint="default" w:ascii="Bookman Old Style" w:hAnsi="Bookman Old Style" w:eastAsia="Bookman Old Style" w:cs="Bookman Old Style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142</Words>
  <Characters>814</Characters>
  <Lines>6</Lines>
  <Paragraphs>1</Paragraphs>
  <TotalTime>2</TotalTime>
  <ScaleCrop>false</ScaleCrop>
  <LinksUpToDate>false</LinksUpToDate>
  <CharactersWithSpaces>955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2022-07-04T08:20:00Z</dcterms:created>
  <dc:creator>Ashis Ray</dc:creator>
  <cp:lastModifiedBy>dibyajyoti swain</cp:lastModifiedBy>
  <dcterms:modified xsi:type="dcterms:W3CDTF">2022-07-21T05:38:31Z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E172EB9FE829479482BA7E0F244B49EE</vt:lpwstr>
  </property>
</Properties>
</file>