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RSS Inventory - System Documentation</w:t>
      </w:r>
    </w:p>
    <w:p>
      <w:r>
        <w:t>Date: May 8, 2026</w:t>
      </w:r>
    </w:p>
    <w:p>
      <w:pPr>
        <w:pStyle w:val="Heading1"/>
      </w:pPr>
      <w:r>
        <w:t>Current System Summary</w:t>
      </w:r>
    </w:p>
    <w:p>
      <w:pPr>
        <w:pStyle w:val="ListBullet"/>
      </w:pPr>
      <w:r>
        <w:t>App shell and routing: Front controller routes GET paths to UiController, loads env, and registers a basic autoloader in public/index.php.</w:t>
      </w:r>
    </w:p>
    <w:p>
      <w:pPr>
        <w:pStyle w:val="ListBullet"/>
      </w:pPr>
      <w:r>
        <w:t>Core utilities: Env loader, PDO database connection wrapper, and view renderer with layout support in app/Core.</w:t>
      </w:r>
    </w:p>
    <w:p>
      <w:pPr>
        <w:pStyle w:val="ListBullet"/>
      </w:pPr>
      <w:r>
        <w:t>Configuration: app.php for app metadata/timezone and database.php for connection settings driven by env vars.</w:t>
      </w:r>
    </w:p>
    <w:p>
      <w:pPr>
        <w:pStyle w:val="ListBullet"/>
      </w:pPr>
      <w:r>
        <w:t>UI layer: Layout and shared styles in app/Views/layouts/main.php; dashboard view and module table view under app/Views.</w:t>
      </w:r>
    </w:p>
    <w:p>
      <w:pPr>
        <w:pStyle w:val="ListBullet"/>
      </w:pPr>
      <w:r>
        <w:t>Controllers: UiController supplies demo data for dashboard and modules; DashboardController exists but is not routed.</w:t>
      </w:r>
    </w:p>
    <w:p>
      <w:pPr>
        <w:pStyle w:val="ListBullet"/>
      </w:pPr>
      <w:r>
        <w:t>Database schema: Migration defines core inventory tables and constraints (roles, users, categories, suppliers, customers, locations, products, inventory balances, purchase/sales orders, stock transfers, inventory movements) and inserts base role/location/admin user.</w:t>
      </w:r>
    </w:p>
    <w:p>
      <w:pPr>
        <w:pStyle w:val="ListBullet"/>
      </w:pPr>
      <w:r>
        <w:t>Seed data: Also present in database/seeders/001_seed_core_data.sql (same base inserts).</w:t>
      </w:r>
    </w:p>
    <w:p>
      <w:pPr>
        <w:pStyle w:val="ListBullet"/>
      </w:pPr>
      <w:r>
        <w:t>Migration runner: scripts/migrate.php runs all migrations and seeders in order.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