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0B41" w14:textId="1107086A" w:rsidR="005B74CE" w:rsidRPr="007F7AAD" w:rsidRDefault="003D403A" w:rsidP="00ED6FAE">
      <w:pPr>
        <w:jc w:val="right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FEC80E0" wp14:editId="05151388">
            <wp:simplePos x="0" y="0"/>
            <wp:positionH relativeFrom="margin">
              <wp:posOffset>3648075</wp:posOffset>
            </wp:positionH>
            <wp:positionV relativeFrom="margin">
              <wp:posOffset>-361950</wp:posOffset>
            </wp:positionV>
            <wp:extent cx="2457450" cy="876300"/>
            <wp:effectExtent l="0" t="0" r="0" b="0"/>
            <wp:wrapSquare wrapText="bothSides"/>
            <wp:docPr id="2" name="Picture 2" descr="Butterfly Conserv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utterfly Conservation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CB03A" w14:textId="77777777" w:rsidR="005B74CE" w:rsidRPr="007F7AAD" w:rsidRDefault="008B6F9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Branch Chair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7938"/>
      </w:tblGrid>
      <w:tr w:rsidR="005B74CE" w:rsidRPr="007F7AAD" w14:paraId="1E64FB83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05D18567" w14:textId="77777777" w:rsidR="005B74CE" w:rsidRPr="007F7AAD" w:rsidRDefault="00AE0B99" w:rsidP="00881267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7F7AAD">
              <w:rPr>
                <w:rFonts w:ascii="Arial" w:hAnsi="Arial" w:cs="Arial"/>
                <w:b/>
              </w:rPr>
              <w:t>Location</w:t>
            </w:r>
            <w:r w:rsidR="005B74CE" w:rsidRPr="007F7AAD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1F77C36" w14:textId="1475B1C6" w:rsidR="005B74CE" w:rsidRPr="001E6CB3" w:rsidRDefault="001E6CB3" w:rsidP="00F744F7">
            <w:pPr>
              <w:spacing w:before="120" w:after="120" w:line="240" w:lineRule="auto"/>
              <w:rPr>
                <w:rFonts w:ascii="Arial" w:hAnsi="Arial" w:cs="Arial"/>
              </w:rPr>
            </w:pPr>
            <w:r w:rsidRPr="001E6CB3">
              <w:rPr>
                <w:rFonts w:ascii="Arial" w:hAnsi="Arial" w:cs="Arial"/>
              </w:rPr>
              <w:t xml:space="preserve">Home based, but with some travel in </w:t>
            </w:r>
            <w:r w:rsidR="00123A62">
              <w:rPr>
                <w:rFonts w:ascii="Arial" w:hAnsi="Arial" w:cs="Arial"/>
              </w:rPr>
              <w:t>T</w:t>
            </w:r>
            <w:r w:rsidRPr="001E6CB3">
              <w:rPr>
                <w:rFonts w:ascii="Arial" w:hAnsi="Arial" w:cs="Arial"/>
              </w:rPr>
              <w:t xml:space="preserve">he </w:t>
            </w:r>
            <w:r w:rsidR="00123A62">
              <w:rPr>
                <w:rFonts w:ascii="Arial" w:hAnsi="Arial" w:cs="Arial"/>
              </w:rPr>
              <w:t>B</w:t>
            </w:r>
            <w:r w:rsidRPr="001E6CB3">
              <w:rPr>
                <w:rFonts w:ascii="Arial" w:hAnsi="Arial" w:cs="Arial"/>
              </w:rPr>
              <w:t>ranch area.  Occasional travel for regional</w:t>
            </w:r>
            <w:r w:rsidR="00123A62">
              <w:rPr>
                <w:rFonts w:ascii="Arial" w:hAnsi="Arial" w:cs="Arial"/>
              </w:rPr>
              <w:t xml:space="preserve"> and or national</w:t>
            </w:r>
            <w:r w:rsidRPr="001E6CB3">
              <w:rPr>
                <w:rFonts w:ascii="Arial" w:hAnsi="Arial" w:cs="Arial"/>
              </w:rPr>
              <w:t xml:space="preserve"> meetings.</w:t>
            </w:r>
          </w:p>
        </w:tc>
      </w:tr>
      <w:tr w:rsidR="000A5DB1" w:rsidRPr="007F7AAD" w14:paraId="7199D2EC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786C5EDA" w14:textId="40DA1366" w:rsidR="000A5DB1" w:rsidRPr="007F7AAD" w:rsidRDefault="000A5DB1" w:rsidP="000A5DB1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7F7AAD">
              <w:rPr>
                <w:rFonts w:ascii="Arial" w:hAnsi="Arial" w:cs="Arial"/>
                <w:b/>
              </w:rPr>
              <w:t>Purpose of role: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DBA334B" w14:textId="1B2DC764" w:rsidR="000A5DB1" w:rsidRPr="000A5DB1" w:rsidRDefault="000A5DB1" w:rsidP="000A5DB1">
            <w:pPr>
              <w:numPr>
                <w:ilvl w:val="0"/>
                <w:numId w:val="6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shd w:val="clear" w:color="auto" w:fill="FAF9F8"/>
              </w:rPr>
              <w:t xml:space="preserve">To lead and direct </w:t>
            </w:r>
            <w:r w:rsidR="004257C2">
              <w:rPr>
                <w:rFonts w:ascii="Arial" w:hAnsi="Arial" w:cs="Arial"/>
                <w:shd w:val="clear" w:color="auto" w:fill="FAF9F8"/>
              </w:rPr>
              <w:t>T</w:t>
            </w:r>
            <w:r>
              <w:rPr>
                <w:rFonts w:ascii="Arial" w:hAnsi="Arial" w:cs="Arial"/>
                <w:shd w:val="clear" w:color="auto" w:fill="FAF9F8"/>
              </w:rPr>
              <w:t xml:space="preserve">he Branch and its activities (delegating tasks to other Branch committee members and post-holders as needed) in accordance with the organisational strategy, </w:t>
            </w:r>
            <w:r w:rsidR="004257C2">
              <w:rPr>
                <w:rFonts w:ascii="Arial" w:hAnsi="Arial" w:cs="Arial"/>
                <w:shd w:val="clear" w:color="auto" w:fill="FAF9F8"/>
              </w:rPr>
              <w:t>b</w:t>
            </w:r>
            <w:r>
              <w:rPr>
                <w:rFonts w:ascii="Arial" w:hAnsi="Arial" w:cs="Arial"/>
                <w:shd w:val="clear" w:color="auto" w:fill="FAF9F8"/>
              </w:rPr>
              <w:t xml:space="preserve">ranch </w:t>
            </w:r>
            <w:r w:rsidR="004257C2">
              <w:rPr>
                <w:rFonts w:ascii="Arial" w:hAnsi="Arial" w:cs="Arial"/>
                <w:shd w:val="clear" w:color="auto" w:fill="FAF9F8"/>
              </w:rPr>
              <w:t>g</w:t>
            </w:r>
            <w:r>
              <w:rPr>
                <w:rFonts w:ascii="Arial" w:hAnsi="Arial" w:cs="Arial"/>
                <w:shd w:val="clear" w:color="auto" w:fill="FAF9F8"/>
              </w:rPr>
              <w:t>uidelines and Butterfly Conservation’s policies.</w:t>
            </w:r>
          </w:p>
          <w:p w14:paraId="707FCAF3" w14:textId="02400987" w:rsidR="000A5DB1" w:rsidRPr="000A5DB1" w:rsidRDefault="000A5DB1" w:rsidP="000A5DB1">
            <w:pPr>
              <w:numPr>
                <w:ilvl w:val="0"/>
                <w:numId w:val="6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 w:rsidRPr="000A5DB1">
              <w:rPr>
                <w:rFonts w:ascii="Arial" w:hAnsi="Arial" w:cs="Arial"/>
              </w:rPr>
              <w:t>To facilitate regular communication between Branches and Head Office and strengthen relationships within the Branch and across the organisation.</w:t>
            </w:r>
          </w:p>
        </w:tc>
      </w:tr>
      <w:tr w:rsidR="000A5DB1" w:rsidRPr="007F7AAD" w14:paraId="60F12368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4B257A7F" w14:textId="4647193A" w:rsidR="000A5DB1" w:rsidRPr="007F7AAD" w:rsidRDefault="00477415" w:rsidP="000A5DB1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Key Contact</w:t>
            </w:r>
            <w:r w:rsidR="000A5DB1" w:rsidRPr="007F7AA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77D9286F" w14:textId="74177E39" w:rsidR="000A5DB1" w:rsidRPr="00F36AAC" w:rsidRDefault="005A54B8" w:rsidP="000A5DB1">
            <w:pPr>
              <w:spacing w:before="120" w:after="120" w:line="240" w:lineRule="auto"/>
              <w:rPr>
                <w:rFonts w:ascii="Arial" w:hAnsi="Arial" w:cs="Arial"/>
              </w:rPr>
            </w:pPr>
            <w:r w:rsidRPr="00C050EA">
              <w:rPr>
                <w:rFonts w:ascii="Arial" w:hAnsi="Arial" w:cs="Arial"/>
              </w:rPr>
              <w:t xml:space="preserve">Accountable to </w:t>
            </w:r>
            <w:r w:rsidR="00534B12" w:rsidRPr="00C050EA">
              <w:rPr>
                <w:rFonts w:ascii="Arial" w:hAnsi="Arial" w:cs="Arial"/>
              </w:rPr>
              <w:t>The CEO, however d</w:t>
            </w:r>
            <w:r w:rsidR="003912A8" w:rsidRPr="00C050EA">
              <w:rPr>
                <w:rFonts w:ascii="Arial" w:hAnsi="Arial" w:cs="Arial"/>
              </w:rPr>
              <w:t>ay</w:t>
            </w:r>
            <w:r w:rsidR="003912A8">
              <w:rPr>
                <w:rFonts w:ascii="Arial" w:hAnsi="Arial" w:cs="Arial"/>
              </w:rPr>
              <w:t xml:space="preserve"> to day supervision </w:t>
            </w:r>
            <w:r w:rsidR="00534B12">
              <w:rPr>
                <w:rFonts w:ascii="Arial" w:hAnsi="Arial" w:cs="Arial"/>
              </w:rPr>
              <w:t>is delegated to</w:t>
            </w:r>
            <w:r w:rsidR="00DB090F">
              <w:rPr>
                <w:rFonts w:ascii="Arial" w:hAnsi="Arial" w:cs="Arial"/>
              </w:rPr>
              <w:t xml:space="preserve"> The</w:t>
            </w:r>
            <w:r w:rsidR="00394695">
              <w:rPr>
                <w:rFonts w:ascii="Arial" w:hAnsi="Arial" w:cs="Arial"/>
              </w:rPr>
              <w:t xml:space="preserve"> Director of Engagement and Volunteering</w:t>
            </w:r>
            <w:r w:rsidR="00814EEA">
              <w:rPr>
                <w:rFonts w:ascii="Arial" w:hAnsi="Arial" w:cs="Arial"/>
              </w:rPr>
              <w:t xml:space="preserve"> </w:t>
            </w:r>
          </w:p>
        </w:tc>
      </w:tr>
      <w:tr w:rsidR="000A5DB1" w:rsidRPr="007F7AAD" w14:paraId="60D99A35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08AD83BF" w14:textId="781B7AD3" w:rsidR="000A5DB1" w:rsidRPr="007F7AAD" w:rsidRDefault="00D97BAE" w:rsidP="000A5DB1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Tasks</w:t>
            </w:r>
            <w:r w:rsidR="000A5DB1" w:rsidRPr="007F7AA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44D377FD" w14:textId="25794979" w:rsidR="000A5DB1" w:rsidRPr="00D53A1A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Work with local partners, Head Office and other branch volunteers to deliver the organisational strategy in </w:t>
            </w:r>
            <w:r w:rsidR="00120F01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he </w:t>
            </w:r>
            <w:r w:rsidR="00120F01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ranch area. </w:t>
            </w:r>
          </w:p>
          <w:p w14:paraId="7FAEFBE6" w14:textId="63488F1D" w:rsidR="000A5DB1" w:rsidRPr="00DE27DD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Provide feedback to Head Office on progress towards the organisational strategy, reporting against specific KPIs when requested.</w:t>
            </w:r>
            <w:r w:rsidRPr="00000BD7">
              <w:rPr>
                <w:rFonts w:ascii="Arial" w:hAnsi="Arial" w:cs="Arial"/>
              </w:rPr>
              <w:t xml:space="preserve"> </w:t>
            </w:r>
          </w:p>
          <w:p w14:paraId="71A73D59" w14:textId="1A353478" w:rsidR="00DE27DD" w:rsidRDefault="00DE27DD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</w:rPr>
            </w:pPr>
            <w:r w:rsidRPr="00DE27DD">
              <w:rPr>
                <w:rFonts w:ascii="Arial" w:hAnsi="Arial" w:cs="Arial"/>
              </w:rPr>
              <w:t>Disseminate information from Head Office to the Branch committee and other volunteers, as appropriate.</w:t>
            </w:r>
          </w:p>
          <w:p w14:paraId="2E4F9D8F" w14:textId="088EAA2A" w:rsidR="00D97BAE" w:rsidRPr="00156CA9" w:rsidRDefault="00D97BAE" w:rsidP="00D97BAE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>Chair regular Branch Committee meetings.</w:t>
            </w:r>
          </w:p>
          <w:p w14:paraId="7702A255" w14:textId="7B9D317D" w:rsidR="000A5DB1" w:rsidRPr="00D97BAE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</w:rPr>
              <w:t xml:space="preserve">Share best </w:t>
            </w:r>
            <w:r w:rsidRPr="00D97BAE">
              <w:rPr>
                <w:rFonts w:ascii="Arial" w:hAnsi="Arial" w:cs="Arial"/>
              </w:rPr>
              <w:t xml:space="preserve">practice and constructively challenge anything which prevents </w:t>
            </w:r>
            <w:r w:rsidR="00481E7F" w:rsidRPr="00D97BAE">
              <w:rPr>
                <w:rFonts w:ascii="Arial" w:hAnsi="Arial" w:cs="Arial"/>
              </w:rPr>
              <w:t>T</w:t>
            </w:r>
            <w:r w:rsidRPr="00D97BAE">
              <w:rPr>
                <w:rFonts w:ascii="Arial" w:hAnsi="Arial" w:cs="Arial"/>
              </w:rPr>
              <w:t xml:space="preserve">he </w:t>
            </w:r>
            <w:r w:rsidR="00481E7F" w:rsidRPr="00D97BAE">
              <w:rPr>
                <w:rFonts w:ascii="Arial" w:hAnsi="Arial" w:cs="Arial"/>
              </w:rPr>
              <w:t>B</w:t>
            </w:r>
            <w:r w:rsidRPr="00D97BAE">
              <w:rPr>
                <w:rFonts w:ascii="Arial" w:hAnsi="Arial" w:cs="Arial"/>
              </w:rPr>
              <w:t>ranch from delivering the organisational strategy.</w:t>
            </w:r>
          </w:p>
          <w:p w14:paraId="3B1A99C7" w14:textId="526DEA2A" w:rsidR="000A5DB1" w:rsidRPr="00D97BAE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 w:rsidRPr="00D97BAE">
              <w:rPr>
                <w:rFonts w:ascii="Arial" w:hAnsi="Arial" w:cs="Arial"/>
              </w:rPr>
              <w:t xml:space="preserve">Undertake succession planning for essential roles within </w:t>
            </w:r>
            <w:r w:rsidR="00481E7F" w:rsidRPr="00D97BAE">
              <w:rPr>
                <w:rFonts w:ascii="Arial" w:hAnsi="Arial" w:cs="Arial"/>
              </w:rPr>
              <w:t>T</w:t>
            </w:r>
            <w:r w:rsidRPr="00D97BAE">
              <w:rPr>
                <w:rFonts w:ascii="Arial" w:hAnsi="Arial" w:cs="Arial"/>
              </w:rPr>
              <w:t xml:space="preserve">he </w:t>
            </w:r>
            <w:r w:rsidR="00481E7F" w:rsidRPr="00D97BAE">
              <w:rPr>
                <w:rFonts w:ascii="Arial" w:hAnsi="Arial" w:cs="Arial"/>
              </w:rPr>
              <w:t>B</w:t>
            </w:r>
            <w:r w:rsidRPr="00D97BAE">
              <w:rPr>
                <w:rFonts w:ascii="Arial" w:hAnsi="Arial" w:cs="Arial"/>
              </w:rPr>
              <w:t>ranch, including that of Branch Chair.</w:t>
            </w:r>
          </w:p>
          <w:p w14:paraId="068A4DB9" w14:textId="77777777" w:rsidR="000A5DB1" w:rsidRPr="00D97BAE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</w:rPr>
            </w:pPr>
            <w:r w:rsidRPr="00D97BAE">
              <w:rPr>
                <w:rFonts w:ascii="Arial" w:hAnsi="Arial" w:cs="Arial"/>
              </w:rPr>
              <w:t>Represent Butterfly Conservation at functions and meetings as appropriate.</w:t>
            </w:r>
          </w:p>
          <w:p w14:paraId="02D4714D" w14:textId="3FB3B7AC" w:rsidR="000A5DB1" w:rsidRPr="00D97BAE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 w:rsidRPr="00D97BAE">
              <w:rPr>
                <w:rFonts w:ascii="Arial" w:hAnsi="Arial" w:cs="Arial"/>
              </w:rPr>
              <w:t xml:space="preserve">Ensure that </w:t>
            </w:r>
            <w:r w:rsidR="004B525B" w:rsidRPr="00D97BAE">
              <w:rPr>
                <w:rFonts w:ascii="Arial" w:hAnsi="Arial" w:cs="Arial"/>
              </w:rPr>
              <w:t>T</w:t>
            </w:r>
            <w:r w:rsidRPr="00D97BAE">
              <w:rPr>
                <w:rFonts w:ascii="Arial" w:hAnsi="Arial" w:cs="Arial"/>
              </w:rPr>
              <w:t xml:space="preserve">he </w:t>
            </w:r>
            <w:r w:rsidR="004B525B" w:rsidRPr="00D97BAE">
              <w:rPr>
                <w:rFonts w:ascii="Arial" w:hAnsi="Arial" w:cs="Arial"/>
              </w:rPr>
              <w:t>B</w:t>
            </w:r>
            <w:r w:rsidRPr="00D97BAE">
              <w:rPr>
                <w:rFonts w:ascii="Arial" w:hAnsi="Arial" w:cs="Arial"/>
              </w:rPr>
              <w:t xml:space="preserve">ranch is operating legally and in accordance with the Branch Guidelines, Health and Safety policies and </w:t>
            </w:r>
            <w:r w:rsidR="004B525B" w:rsidRPr="00D97BAE">
              <w:rPr>
                <w:rFonts w:ascii="Arial" w:hAnsi="Arial" w:cs="Arial"/>
              </w:rPr>
              <w:t>General Data Protection Regulation</w:t>
            </w:r>
            <w:r w:rsidR="00551035" w:rsidRPr="00D97BAE">
              <w:rPr>
                <w:rFonts w:ascii="Arial" w:hAnsi="Arial" w:cs="Arial"/>
              </w:rPr>
              <w:t xml:space="preserve"> (</w:t>
            </w:r>
            <w:r w:rsidRPr="00D97BAE">
              <w:rPr>
                <w:rFonts w:ascii="Arial" w:hAnsi="Arial" w:cs="Arial"/>
              </w:rPr>
              <w:t>GDPR</w:t>
            </w:r>
            <w:r w:rsidR="00551035" w:rsidRPr="00D97BAE">
              <w:rPr>
                <w:rFonts w:ascii="Arial" w:hAnsi="Arial" w:cs="Arial"/>
              </w:rPr>
              <w:t>)</w:t>
            </w:r>
            <w:r w:rsidRPr="00D97BAE">
              <w:rPr>
                <w:rFonts w:ascii="Arial" w:hAnsi="Arial" w:cs="Arial"/>
              </w:rPr>
              <w:t>.</w:t>
            </w:r>
          </w:p>
          <w:p w14:paraId="2B0B4834" w14:textId="6F30EFA8" w:rsidR="000A5DB1" w:rsidRPr="00D97BAE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 w:rsidRPr="00D97BAE">
              <w:rPr>
                <w:rFonts w:ascii="Arial" w:hAnsi="Arial" w:cs="Arial"/>
              </w:rPr>
              <w:t xml:space="preserve">Approve annual income and expenditure budgets for </w:t>
            </w:r>
            <w:r w:rsidR="00551035" w:rsidRPr="00D97BAE">
              <w:rPr>
                <w:rFonts w:ascii="Arial" w:hAnsi="Arial" w:cs="Arial"/>
              </w:rPr>
              <w:t>T</w:t>
            </w:r>
            <w:r w:rsidRPr="00D97BAE">
              <w:rPr>
                <w:rFonts w:ascii="Arial" w:hAnsi="Arial" w:cs="Arial"/>
              </w:rPr>
              <w:t xml:space="preserve">he </w:t>
            </w:r>
            <w:r w:rsidR="00551035" w:rsidRPr="00D97BAE">
              <w:rPr>
                <w:rFonts w:ascii="Arial" w:hAnsi="Arial" w:cs="Arial"/>
              </w:rPr>
              <w:t>B</w:t>
            </w:r>
            <w:r w:rsidRPr="00D97BAE">
              <w:rPr>
                <w:rFonts w:ascii="Arial" w:hAnsi="Arial" w:cs="Arial"/>
              </w:rPr>
              <w:t>ranch, as developed by Branch Treasurer.</w:t>
            </w:r>
          </w:p>
          <w:p w14:paraId="6ADDB354" w14:textId="43670122" w:rsidR="000A5DB1" w:rsidRPr="00D97BAE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r w:rsidRPr="00D97BAE">
              <w:rPr>
                <w:rFonts w:ascii="Arial" w:hAnsi="Arial" w:cs="Arial"/>
                <w:shd w:val="clear" w:color="auto" w:fill="FAF9F8"/>
              </w:rPr>
              <w:t xml:space="preserve">Alert staff if anyone hears about sites under threat in </w:t>
            </w:r>
            <w:r w:rsidR="00AE50E4" w:rsidRPr="00D97BAE">
              <w:rPr>
                <w:rFonts w:ascii="Arial" w:hAnsi="Arial" w:cs="Arial"/>
                <w:shd w:val="clear" w:color="auto" w:fill="FAF9F8"/>
              </w:rPr>
              <w:t>b</w:t>
            </w:r>
            <w:r w:rsidRPr="00D97BAE">
              <w:rPr>
                <w:rFonts w:ascii="Arial" w:hAnsi="Arial" w:cs="Arial"/>
                <w:shd w:val="clear" w:color="auto" w:fill="FAF9F8"/>
              </w:rPr>
              <w:t>ranch area add support BC’s efforts to defend key sites within the Branch area.</w:t>
            </w:r>
          </w:p>
          <w:p w14:paraId="56359673" w14:textId="50F3DE8B" w:rsidR="000A5DB1" w:rsidRPr="00982E47" w:rsidRDefault="000A5DB1" w:rsidP="000A5DB1">
            <w:pPr>
              <w:numPr>
                <w:ilvl w:val="0"/>
                <w:numId w:val="7"/>
              </w:numPr>
              <w:spacing w:before="120" w:after="120" w:line="240" w:lineRule="auto"/>
              <w:ind w:left="181" w:hanging="181"/>
              <w:rPr>
                <w:rFonts w:ascii="Arial" w:hAnsi="Arial" w:cs="Arial"/>
                <w:i/>
                <w:iCs/>
              </w:rPr>
            </w:pPr>
            <w:bookmarkStart w:id="0" w:name="_Hlk79066063"/>
            <w:r w:rsidRPr="00D97BAE">
              <w:rPr>
                <w:rFonts w:ascii="Arial" w:hAnsi="Arial" w:cs="Arial"/>
              </w:rPr>
              <w:t xml:space="preserve">Promote equality, diversity and inclusion within </w:t>
            </w:r>
            <w:r w:rsidR="00AE50E4" w:rsidRPr="00D97BAE">
              <w:rPr>
                <w:rFonts w:ascii="Arial" w:hAnsi="Arial" w:cs="Arial"/>
              </w:rPr>
              <w:t>T</w:t>
            </w:r>
            <w:r w:rsidRPr="00D97BAE">
              <w:rPr>
                <w:rFonts w:ascii="Arial" w:hAnsi="Arial" w:cs="Arial"/>
              </w:rPr>
              <w:t xml:space="preserve">he </w:t>
            </w:r>
            <w:r w:rsidR="00AE50E4" w:rsidRPr="00D97BAE">
              <w:rPr>
                <w:rFonts w:ascii="Arial" w:hAnsi="Arial" w:cs="Arial"/>
              </w:rPr>
              <w:t>B</w:t>
            </w:r>
            <w:r w:rsidRPr="00D97BAE">
              <w:rPr>
                <w:rFonts w:ascii="Arial" w:hAnsi="Arial" w:cs="Arial"/>
              </w:rPr>
              <w:t>ranch.</w:t>
            </w:r>
            <w:bookmarkEnd w:id="0"/>
          </w:p>
        </w:tc>
      </w:tr>
      <w:tr w:rsidR="00B56E2A" w:rsidRPr="007F7AAD" w14:paraId="08B177FD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54472954" w14:textId="7CE2AA69" w:rsidR="00B56E2A" w:rsidRPr="007F7AAD" w:rsidRDefault="00B56E2A" w:rsidP="00B56E2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7F7AAD">
              <w:rPr>
                <w:rFonts w:ascii="Arial" w:hAnsi="Arial" w:cs="Arial"/>
                <w:b/>
              </w:rPr>
              <w:t>Dates, times, commitment and frequency: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1EB07DC0" w14:textId="08F9200C" w:rsidR="00B56E2A" w:rsidRDefault="00B56E2A" w:rsidP="00B56E2A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role is active throughout the year.  There is flexibility on which days and times you volunteer, </w:t>
            </w:r>
            <w:r w:rsidR="00AE50E4">
              <w:rPr>
                <w:rFonts w:ascii="Arial" w:hAnsi="Arial" w:cs="Arial"/>
              </w:rPr>
              <w:t xml:space="preserve">however </w:t>
            </w:r>
            <w:r>
              <w:rPr>
                <w:rFonts w:ascii="Arial" w:hAnsi="Arial" w:cs="Arial"/>
              </w:rPr>
              <w:t xml:space="preserve">you may occasionally </w:t>
            </w:r>
            <w:r w:rsidR="00477415">
              <w:rPr>
                <w:rFonts w:ascii="Arial" w:hAnsi="Arial" w:cs="Arial"/>
              </w:rPr>
              <w:t xml:space="preserve">be asked </w:t>
            </w:r>
            <w:r>
              <w:rPr>
                <w:rFonts w:ascii="Arial" w:hAnsi="Arial" w:cs="Arial"/>
              </w:rPr>
              <w:t xml:space="preserve">to attend meetings or visit sites </w:t>
            </w:r>
            <w:r w:rsidR="00724CBC">
              <w:rPr>
                <w:rFonts w:ascii="Arial" w:hAnsi="Arial" w:cs="Arial"/>
              </w:rPr>
              <w:t>at specific times</w:t>
            </w:r>
            <w:r>
              <w:rPr>
                <w:rFonts w:ascii="Arial" w:hAnsi="Arial" w:cs="Arial"/>
              </w:rPr>
              <w:t>.</w:t>
            </w:r>
          </w:p>
          <w:p w14:paraId="49096697" w14:textId="72007841" w:rsidR="00B56E2A" w:rsidRPr="00C050EA" w:rsidRDefault="00477415" w:rsidP="00B56E2A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ask for a m</w:t>
            </w:r>
            <w:r w:rsidR="00B56E2A">
              <w:rPr>
                <w:rFonts w:ascii="Arial" w:hAnsi="Arial" w:cs="Arial"/>
              </w:rPr>
              <w:t xml:space="preserve">inimum commitment of 1 year.  </w:t>
            </w:r>
            <w:r w:rsidR="001A03D7">
              <w:rPr>
                <w:rFonts w:ascii="Arial" w:hAnsi="Arial" w:cs="Arial"/>
              </w:rPr>
              <w:t xml:space="preserve">You will be asked to participate in </w:t>
            </w:r>
            <w:r w:rsidR="00B56E2A">
              <w:rPr>
                <w:rFonts w:ascii="Arial" w:hAnsi="Arial" w:cs="Arial"/>
              </w:rPr>
              <w:t>a</w:t>
            </w:r>
            <w:r w:rsidR="001A03D7">
              <w:rPr>
                <w:rFonts w:ascii="Arial" w:hAnsi="Arial" w:cs="Arial"/>
              </w:rPr>
              <w:t>n induction session and essential training for the role, which will be carried out online where possible.</w:t>
            </w:r>
            <w:r w:rsidR="00B56E2A" w:rsidRPr="007F7AAD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  <w:tr w:rsidR="00B56E2A" w:rsidRPr="007F7AAD" w14:paraId="76DCAC16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16FDDAB1" w14:textId="77777777" w:rsidR="00B56E2A" w:rsidRPr="007F7AAD" w:rsidRDefault="00B56E2A" w:rsidP="00B56E2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7F7AAD">
              <w:rPr>
                <w:rFonts w:ascii="Arial" w:hAnsi="Arial" w:cs="Arial"/>
                <w:b/>
              </w:rPr>
              <w:t>Skills and abilities needed: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23BB804F" w14:textId="77777777" w:rsidR="00B56E2A" w:rsidRPr="00CB070D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broad understanding of butterflies, moths and their habitats in the UK.</w:t>
            </w:r>
          </w:p>
          <w:p w14:paraId="6B361F87" w14:textId="77777777" w:rsidR="00B56E2A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communication skills</w:t>
            </w:r>
          </w:p>
          <w:p w14:paraId="16646D2A" w14:textId="77777777" w:rsidR="00B56E2A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 w:rsidRPr="00CB070D">
              <w:rPr>
                <w:rFonts w:ascii="Arial" w:hAnsi="Arial" w:cs="Arial"/>
              </w:rPr>
              <w:lastRenderedPageBreak/>
              <w:t>Able to work with a wide range of people in a personable and professional manner</w:t>
            </w:r>
            <w:r>
              <w:rPr>
                <w:rFonts w:ascii="Arial" w:hAnsi="Arial" w:cs="Arial"/>
              </w:rPr>
              <w:t>.</w:t>
            </w:r>
          </w:p>
          <w:p w14:paraId="25BCA61F" w14:textId="77777777" w:rsidR="00B56E2A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Able to delegate tasks to others.</w:t>
            </w:r>
          </w:p>
          <w:p w14:paraId="513DC023" w14:textId="7926D0BC" w:rsidR="00B56E2A" w:rsidRPr="00333D27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 w:rsidRPr="00333D27">
              <w:rPr>
                <w:rFonts w:ascii="Arial" w:hAnsi="Arial" w:cs="Arial"/>
              </w:rPr>
              <w:t>Able to use basic IT systems, such as the internet, video calls, word processing software etc.</w:t>
            </w:r>
            <w:r w:rsidR="001A03D7">
              <w:rPr>
                <w:rFonts w:ascii="Arial" w:hAnsi="Arial" w:cs="Arial"/>
              </w:rPr>
              <w:t>,</w:t>
            </w:r>
            <w:r w:rsidRPr="00333D27">
              <w:rPr>
                <w:rFonts w:ascii="Arial" w:hAnsi="Arial" w:cs="Arial"/>
              </w:rPr>
              <w:t xml:space="preserve"> - and a willingness to learn how to use new systems as required.</w:t>
            </w:r>
          </w:p>
          <w:p w14:paraId="4900E67E" w14:textId="77777777" w:rsidR="00B56E2A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 w:rsidRPr="007F7AAD">
              <w:rPr>
                <w:rFonts w:ascii="Arial" w:hAnsi="Arial" w:cs="Arial"/>
              </w:rPr>
              <w:t>Able to represent Butterfly Conservation and it’s values</w:t>
            </w:r>
            <w:r>
              <w:rPr>
                <w:rFonts w:ascii="Arial" w:hAnsi="Arial" w:cs="Arial"/>
              </w:rPr>
              <w:t>, using language which builds trust, encourages forward thinking and creates energy within the branch.</w:t>
            </w:r>
          </w:p>
          <w:p w14:paraId="42973934" w14:textId="584190B5" w:rsidR="00B56E2A" w:rsidRDefault="001A03D7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may find it useful to have access to your own transport</w:t>
            </w:r>
            <w:r w:rsidR="00B56E2A" w:rsidRPr="002D51AA">
              <w:rPr>
                <w:rFonts w:ascii="Arial" w:hAnsi="Arial" w:cs="Arial"/>
              </w:rPr>
              <w:t xml:space="preserve"> to visit remote sites</w:t>
            </w:r>
            <w:r>
              <w:rPr>
                <w:rFonts w:ascii="Arial" w:hAnsi="Arial" w:cs="Arial"/>
              </w:rPr>
              <w:t xml:space="preserve">, though this is not a pre-requisite for the role.  Use of public transport and car sharing is encouraged.  </w:t>
            </w:r>
          </w:p>
          <w:p w14:paraId="3E7A5A08" w14:textId="77777777" w:rsidR="00B56E2A" w:rsidRPr="007F7AAD" w:rsidRDefault="00B56E2A" w:rsidP="00B56E2A">
            <w:pPr>
              <w:numPr>
                <w:ilvl w:val="0"/>
                <w:numId w:val="1"/>
              </w:numPr>
              <w:spacing w:before="120" w:after="120" w:line="240" w:lineRule="auto"/>
              <w:ind w:left="175" w:hanging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You must be able to access the internet as required, including during the evenings and at weekends.</w:t>
            </w:r>
          </w:p>
        </w:tc>
      </w:tr>
      <w:tr w:rsidR="00B56E2A" w:rsidRPr="007F7AAD" w14:paraId="23A977D4" w14:textId="77777777" w:rsidTr="008E0F95">
        <w:trPr>
          <w:trHeight w:val="509"/>
        </w:trPr>
        <w:tc>
          <w:tcPr>
            <w:tcW w:w="1668" w:type="dxa"/>
            <w:shd w:val="clear" w:color="auto" w:fill="auto"/>
          </w:tcPr>
          <w:p w14:paraId="0AC2B744" w14:textId="77777777" w:rsidR="00B56E2A" w:rsidRPr="007F7AAD" w:rsidRDefault="00B56E2A" w:rsidP="00B56E2A">
            <w:pPr>
              <w:spacing w:before="120" w:after="120" w:line="240" w:lineRule="auto"/>
              <w:rPr>
                <w:rFonts w:ascii="Arial" w:hAnsi="Arial" w:cs="Arial"/>
                <w:b/>
              </w:rPr>
            </w:pPr>
            <w:r w:rsidRPr="007F7AAD">
              <w:rPr>
                <w:rFonts w:ascii="Arial" w:hAnsi="Arial" w:cs="Arial"/>
                <w:b/>
              </w:rPr>
              <w:lastRenderedPageBreak/>
              <w:t>Benefits and support provided: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5D7E1CC3" w14:textId="36C1042F" w:rsidR="00D97BAE" w:rsidRPr="00D97BAE" w:rsidRDefault="00D97BAE" w:rsidP="00D97BAE">
            <w:pPr>
              <w:spacing w:before="120" w:after="120" w:line="240" w:lineRule="auto"/>
              <w:rPr>
                <w:rFonts w:ascii="Arial" w:hAnsi="Arial" w:cs="Arial"/>
              </w:rPr>
            </w:pPr>
            <w:bookmarkStart w:id="1" w:name="_Hlk100655929"/>
            <w:r>
              <w:rPr>
                <w:rFonts w:ascii="Arial" w:hAnsi="Arial" w:cs="Arial"/>
              </w:rPr>
              <w:t xml:space="preserve">In addition to the </w:t>
            </w:r>
            <w:r w:rsidR="00996ED4">
              <w:rPr>
                <w:rFonts w:ascii="Arial" w:hAnsi="Arial" w:cs="Arial"/>
              </w:rPr>
              <w:t xml:space="preserve">many </w:t>
            </w:r>
            <w:hyperlink r:id="rId7" w:history="1">
              <w:r w:rsidR="00996ED4" w:rsidRPr="00996ED4">
                <w:rPr>
                  <w:rStyle w:val="Hyperlink"/>
                  <w:rFonts w:ascii="Arial" w:hAnsi="Arial" w:cs="Arial"/>
                </w:rPr>
                <w:t>general benefits of volunteering with us</w:t>
              </w:r>
            </w:hyperlink>
            <w:r w:rsidR="00996ED4">
              <w:rPr>
                <w:rFonts w:ascii="Arial" w:hAnsi="Arial" w:cs="Arial"/>
              </w:rPr>
              <w:t>, this role also provides the opportunity to:</w:t>
            </w:r>
          </w:p>
          <w:p w14:paraId="167FD0A5" w14:textId="7AEFB1B9" w:rsidR="00B56E2A" w:rsidRDefault="00996ED4" w:rsidP="00B56E2A">
            <w:pPr>
              <w:numPr>
                <w:ilvl w:val="0"/>
                <w:numId w:val="8"/>
              </w:numPr>
              <w:spacing w:before="120" w:after="120" w:line="240" w:lineRule="auto"/>
              <w:ind w:left="181" w:hanging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56E2A" w:rsidRPr="008F14B8">
              <w:rPr>
                <w:rFonts w:ascii="Arial" w:hAnsi="Arial" w:cs="Arial"/>
              </w:rPr>
              <w:t>iscover new sites, partnerships and communities.</w:t>
            </w:r>
          </w:p>
          <w:p w14:paraId="40740C54" w14:textId="77777777" w:rsidR="00B56E2A" w:rsidRDefault="00B56E2A" w:rsidP="00B56E2A">
            <w:pPr>
              <w:numPr>
                <w:ilvl w:val="0"/>
                <w:numId w:val="8"/>
              </w:numPr>
              <w:spacing w:before="120" w:after="120" w:line="240" w:lineRule="auto"/>
              <w:ind w:left="181" w:hanging="181"/>
              <w:rPr>
                <w:rFonts w:ascii="Arial" w:hAnsi="Arial" w:cs="Arial"/>
              </w:rPr>
            </w:pPr>
            <w:r w:rsidRPr="00194D37">
              <w:rPr>
                <w:rFonts w:ascii="Arial" w:hAnsi="Arial" w:cs="Arial"/>
              </w:rPr>
              <w:t>A platform to have a voice, build your profile and connections in conservation.</w:t>
            </w:r>
          </w:p>
          <w:p w14:paraId="3F09C9CF" w14:textId="22C14505" w:rsidR="00B56E2A" w:rsidRPr="00194D37" w:rsidRDefault="00996ED4" w:rsidP="00B56E2A">
            <w:pPr>
              <w:numPr>
                <w:ilvl w:val="0"/>
                <w:numId w:val="8"/>
              </w:numPr>
              <w:spacing w:before="120" w:after="120" w:line="240" w:lineRule="auto"/>
              <w:ind w:left="181" w:hanging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B56E2A" w:rsidRPr="00194D37">
              <w:rPr>
                <w:rFonts w:ascii="Arial" w:hAnsi="Arial" w:cs="Arial"/>
              </w:rPr>
              <w:t xml:space="preserve">evelop your volunteering portfolio in a unique and sought-after </w:t>
            </w:r>
            <w:r>
              <w:rPr>
                <w:rFonts w:ascii="Arial" w:hAnsi="Arial" w:cs="Arial"/>
              </w:rPr>
              <w:t>role</w:t>
            </w:r>
            <w:r w:rsidR="00B56E2A" w:rsidRPr="00194D37">
              <w:rPr>
                <w:rFonts w:ascii="Arial" w:hAnsi="Arial" w:cs="Arial"/>
              </w:rPr>
              <w:t>.</w:t>
            </w:r>
          </w:p>
          <w:p w14:paraId="2059E44B" w14:textId="77777777" w:rsidR="00B56E2A" w:rsidRDefault="00996ED4" w:rsidP="00BC22F2">
            <w:pPr>
              <w:numPr>
                <w:ilvl w:val="0"/>
                <w:numId w:val="8"/>
              </w:numPr>
              <w:spacing w:before="120" w:after="120" w:line="240" w:lineRule="auto"/>
              <w:ind w:left="181" w:hanging="18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</w:t>
            </w:r>
            <w:r w:rsidR="00B56E2A" w:rsidRPr="00CC2E5A">
              <w:rPr>
                <w:rFonts w:ascii="Arial" w:hAnsi="Arial" w:cs="Arial"/>
              </w:rPr>
              <w:t>, use or evidence key leadership skills</w:t>
            </w:r>
            <w:r w:rsidR="00B56E2A">
              <w:rPr>
                <w:rFonts w:ascii="Arial" w:hAnsi="Arial" w:cs="Arial"/>
              </w:rPr>
              <w:t>.</w:t>
            </w:r>
            <w:bookmarkEnd w:id="1"/>
          </w:p>
          <w:p w14:paraId="3D0C8079" w14:textId="1EFBA1A8" w:rsidR="00867AA0" w:rsidRPr="00BC22F2" w:rsidRDefault="00867AA0" w:rsidP="00867AA0">
            <w:pPr>
              <w:spacing w:before="120" w:after="12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Why does it matter?  This key role helps us to i</w:t>
            </w:r>
            <w:r>
              <w:rPr>
                <w:rFonts w:ascii="Arial" w:hAnsi="Arial" w:cs="Arial"/>
              </w:rPr>
              <w:t>nvolve more people in the conservation of butterflies and moths, increasing the impact of the organisation.</w:t>
            </w:r>
          </w:p>
        </w:tc>
      </w:tr>
    </w:tbl>
    <w:p w14:paraId="4BAC66B1" w14:textId="23263F21" w:rsidR="007F7AAD" w:rsidRDefault="007F7AAD" w:rsidP="00184ABE">
      <w:pPr>
        <w:spacing w:before="120" w:after="120"/>
        <w:rPr>
          <w:rFonts w:ascii="Arial" w:hAnsi="Arial" w:cs="Arial"/>
          <w:i/>
          <w:iCs/>
        </w:rPr>
      </w:pPr>
    </w:p>
    <w:p w14:paraId="3B4A9EF9" w14:textId="00F4E333" w:rsidR="00C050EA" w:rsidRPr="00D53A1A" w:rsidRDefault="00C050EA" w:rsidP="00D53A1A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C050EA" w:rsidRPr="00D53A1A" w:rsidSect="005B74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42C"/>
    <w:multiLevelType w:val="hybridMultilevel"/>
    <w:tmpl w:val="11C2B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1651"/>
    <w:multiLevelType w:val="hybridMultilevel"/>
    <w:tmpl w:val="B4746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15C38"/>
    <w:multiLevelType w:val="hybridMultilevel"/>
    <w:tmpl w:val="45A07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D2AA8"/>
    <w:multiLevelType w:val="hybridMultilevel"/>
    <w:tmpl w:val="47AE4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921C2"/>
    <w:multiLevelType w:val="hybridMultilevel"/>
    <w:tmpl w:val="6B340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25FC0"/>
    <w:multiLevelType w:val="hybridMultilevel"/>
    <w:tmpl w:val="3B06C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22278"/>
    <w:multiLevelType w:val="hybridMultilevel"/>
    <w:tmpl w:val="FDC89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54BAC"/>
    <w:multiLevelType w:val="hybridMultilevel"/>
    <w:tmpl w:val="027CB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CE"/>
    <w:rsid w:val="00000BD7"/>
    <w:rsid w:val="00032D5B"/>
    <w:rsid w:val="00072267"/>
    <w:rsid w:val="000775C0"/>
    <w:rsid w:val="000A5B51"/>
    <w:rsid w:val="000A5DB1"/>
    <w:rsid w:val="000E5450"/>
    <w:rsid w:val="000F0A11"/>
    <w:rsid w:val="00113005"/>
    <w:rsid w:val="00120F01"/>
    <w:rsid w:val="00123A62"/>
    <w:rsid w:val="001307D6"/>
    <w:rsid w:val="00156CA9"/>
    <w:rsid w:val="001600B6"/>
    <w:rsid w:val="0016456D"/>
    <w:rsid w:val="00184ABE"/>
    <w:rsid w:val="00187E9D"/>
    <w:rsid w:val="00194D37"/>
    <w:rsid w:val="001A03D7"/>
    <w:rsid w:val="001D7FC7"/>
    <w:rsid w:val="001E6CB3"/>
    <w:rsid w:val="002008F9"/>
    <w:rsid w:val="00214BE4"/>
    <w:rsid w:val="002453DA"/>
    <w:rsid w:val="00266128"/>
    <w:rsid w:val="002777A7"/>
    <w:rsid w:val="002D51AA"/>
    <w:rsid w:val="00333D27"/>
    <w:rsid w:val="00347C5C"/>
    <w:rsid w:val="003725DB"/>
    <w:rsid w:val="00383947"/>
    <w:rsid w:val="00390D79"/>
    <w:rsid w:val="003912A8"/>
    <w:rsid w:val="00393CE2"/>
    <w:rsid w:val="00394695"/>
    <w:rsid w:val="003C5805"/>
    <w:rsid w:val="003C75C0"/>
    <w:rsid w:val="003D403A"/>
    <w:rsid w:val="00420BB1"/>
    <w:rsid w:val="004257C2"/>
    <w:rsid w:val="00441D80"/>
    <w:rsid w:val="004424C0"/>
    <w:rsid w:val="00477415"/>
    <w:rsid w:val="00481E7F"/>
    <w:rsid w:val="004960A3"/>
    <w:rsid w:val="004B525B"/>
    <w:rsid w:val="00522F28"/>
    <w:rsid w:val="0052542F"/>
    <w:rsid w:val="00534B12"/>
    <w:rsid w:val="00536E9C"/>
    <w:rsid w:val="00551035"/>
    <w:rsid w:val="0057137D"/>
    <w:rsid w:val="005A54B8"/>
    <w:rsid w:val="005A7F09"/>
    <w:rsid w:val="005B3864"/>
    <w:rsid w:val="005B74CE"/>
    <w:rsid w:val="005C1FEA"/>
    <w:rsid w:val="00607B96"/>
    <w:rsid w:val="006129B9"/>
    <w:rsid w:val="0062589E"/>
    <w:rsid w:val="0063081F"/>
    <w:rsid w:val="006378F9"/>
    <w:rsid w:val="00646345"/>
    <w:rsid w:val="00656599"/>
    <w:rsid w:val="00683200"/>
    <w:rsid w:val="006955B1"/>
    <w:rsid w:val="006A0A74"/>
    <w:rsid w:val="006B4FD9"/>
    <w:rsid w:val="006C498F"/>
    <w:rsid w:val="006F42A4"/>
    <w:rsid w:val="00723745"/>
    <w:rsid w:val="00724CBC"/>
    <w:rsid w:val="00764A66"/>
    <w:rsid w:val="007A7DF2"/>
    <w:rsid w:val="007B5D70"/>
    <w:rsid w:val="007C3282"/>
    <w:rsid w:val="007D245B"/>
    <w:rsid w:val="007E749D"/>
    <w:rsid w:val="007F2C48"/>
    <w:rsid w:val="007F7AAD"/>
    <w:rsid w:val="00814EEA"/>
    <w:rsid w:val="0083496B"/>
    <w:rsid w:val="00840629"/>
    <w:rsid w:val="00852A59"/>
    <w:rsid w:val="00867AA0"/>
    <w:rsid w:val="00881267"/>
    <w:rsid w:val="0089362C"/>
    <w:rsid w:val="008A2F22"/>
    <w:rsid w:val="008B6F98"/>
    <w:rsid w:val="008D1A57"/>
    <w:rsid w:val="008E0F95"/>
    <w:rsid w:val="008E3AB3"/>
    <w:rsid w:val="008F14B8"/>
    <w:rsid w:val="009138EC"/>
    <w:rsid w:val="00982E47"/>
    <w:rsid w:val="00996ED4"/>
    <w:rsid w:val="009B335B"/>
    <w:rsid w:val="00A0403E"/>
    <w:rsid w:val="00A0530A"/>
    <w:rsid w:val="00A23D3A"/>
    <w:rsid w:val="00A24045"/>
    <w:rsid w:val="00A63927"/>
    <w:rsid w:val="00A82BE6"/>
    <w:rsid w:val="00A83BC1"/>
    <w:rsid w:val="00A96E17"/>
    <w:rsid w:val="00AE0B99"/>
    <w:rsid w:val="00AE50E4"/>
    <w:rsid w:val="00B342E6"/>
    <w:rsid w:val="00B35F61"/>
    <w:rsid w:val="00B54A83"/>
    <w:rsid w:val="00B56E2A"/>
    <w:rsid w:val="00B610C9"/>
    <w:rsid w:val="00B93CEC"/>
    <w:rsid w:val="00BB5AB2"/>
    <w:rsid w:val="00BC22F2"/>
    <w:rsid w:val="00BD6697"/>
    <w:rsid w:val="00BE7079"/>
    <w:rsid w:val="00BF1215"/>
    <w:rsid w:val="00C050EA"/>
    <w:rsid w:val="00C548F2"/>
    <w:rsid w:val="00C72D5D"/>
    <w:rsid w:val="00C94149"/>
    <w:rsid w:val="00C95DB7"/>
    <w:rsid w:val="00CA1034"/>
    <w:rsid w:val="00CB070D"/>
    <w:rsid w:val="00CC2E5A"/>
    <w:rsid w:val="00CC5B0B"/>
    <w:rsid w:val="00CD602C"/>
    <w:rsid w:val="00CF571D"/>
    <w:rsid w:val="00D01ECD"/>
    <w:rsid w:val="00D04B1E"/>
    <w:rsid w:val="00D1485D"/>
    <w:rsid w:val="00D41590"/>
    <w:rsid w:val="00D53A1A"/>
    <w:rsid w:val="00D97BAE"/>
    <w:rsid w:val="00DB090F"/>
    <w:rsid w:val="00DD15CD"/>
    <w:rsid w:val="00DE27DD"/>
    <w:rsid w:val="00DF4FFB"/>
    <w:rsid w:val="00E12DBF"/>
    <w:rsid w:val="00E70D0C"/>
    <w:rsid w:val="00E9064F"/>
    <w:rsid w:val="00E93FF9"/>
    <w:rsid w:val="00E9436C"/>
    <w:rsid w:val="00EA2DAF"/>
    <w:rsid w:val="00EB418A"/>
    <w:rsid w:val="00ED6FAE"/>
    <w:rsid w:val="00EF1C24"/>
    <w:rsid w:val="00F2034E"/>
    <w:rsid w:val="00F25130"/>
    <w:rsid w:val="00F2743A"/>
    <w:rsid w:val="00F306C5"/>
    <w:rsid w:val="00F36AAC"/>
    <w:rsid w:val="00F37B94"/>
    <w:rsid w:val="00F744F7"/>
    <w:rsid w:val="00F9247A"/>
    <w:rsid w:val="00FB5DF9"/>
    <w:rsid w:val="00FD7691"/>
    <w:rsid w:val="00FE1B17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13DF"/>
  <w15:chartTrackingRefBased/>
  <w15:docId w15:val="{A3647A18-DE07-4266-9947-3EF2A18D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7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C95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5DB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95DB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5DB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5DB7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D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95DB7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uiPriority w:val="99"/>
    <w:unhideWhenUsed/>
    <w:rsid w:val="00A0530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05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03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123A6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hyperlink" Target="https://butterfly-conservation.org/how-you-can-help/get-involved/volunteering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C Document" ma:contentTypeID="0x01010044728FB00DD06545BFDB15DE2727FE8D0100D14BB94AC08E864391EB6A284F7FBA47" ma:contentTypeVersion="8" ma:contentTypeDescription="" ma:contentTypeScope="" ma:versionID="f5d82c25d1a0c7f126d0ff98477ab01c">
  <xsd:schema xmlns:xsd="http://www.w3.org/2001/XMLSchema" xmlns:xs="http://www.w3.org/2001/XMLSchema" xmlns:p="http://schemas.microsoft.com/office/2006/metadata/properties" xmlns:ns2="1737b618-faa3-4efe-8242-49bcac3d43dc" targetNamespace="http://schemas.microsoft.com/office/2006/metadata/properties" ma:root="true" ma:fieldsID="8a872d98477d1440d4a8c81755a3cc13" ns2:_="">
    <xsd:import namespace="1737b618-faa3-4efe-8242-49bcac3d43dc"/>
    <xsd:element name="properties">
      <xsd:complexType>
        <xsd:sequence>
          <xsd:element name="documentManagement">
            <xsd:complexType>
              <xsd:all>
                <xsd:element ref="ns2:oa89b935df504533a36eb8a23e041061" minOccurs="0"/>
                <xsd:element ref="ns2:TaxCatchAll" minOccurs="0"/>
                <xsd:element ref="ns2:TaxCatchAllLabel" minOccurs="0"/>
                <xsd:element ref="ns2:Order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7b618-faa3-4efe-8242-49bcac3d43dc" elementFormDefault="qualified">
    <xsd:import namespace="http://schemas.microsoft.com/office/2006/documentManagement/types"/>
    <xsd:import namespace="http://schemas.microsoft.com/office/infopath/2007/PartnerControls"/>
    <xsd:element name="oa89b935df504533a36eb8a23e041061" ma:index="8" ma:taxonomy="true" ma:internalName="oa89b935df504533a36eb8a23e041061" ma:taxonomyFieldName="DocumentType" ma:displayName="Document Type" ma:default="" ma:fieldId="{8a89b935-df50-4533-a36e-b8a23e041061}" ma:sspId="ccdf65cf-fee4-451e-bd7b-34a7ad9068ee" ma:termSetId="0cedb696-37ba-4693-9327-dbe4ce677c2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98d0eee4-88f7-4ffb-9bae-a30e09d580aa}" ma:internalName="TaxCatchAll" ma:showField="CatchAllData" ma:web="1128b9bc-7213-44ef-b4d4-c8909f78b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98d0eee4-88f7-4ffb-9bae-a30e09d580aa}" ma:internalName="TaxCatchAllLabel" ma:readOnly="true" ma:showField="CatchAllDataLabel" ma:web="1128b9bc-7213-44ef-b4d4-c8909f78b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rder1" ma:index="12" nillable="true" ma:displayName="Order" ma:internalName="Order1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ccdf65cf-fee4-451e-bd7b-34a7ad9068ee" ContentTypeId="0x01010044728FB00DD06545BFDB15DE2727FE8D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1 xmlns="1737b618-faa3-4efe-8242-49bcac3d43dc" xsi:nil="true"/>
    <oa89b935df504533a36eb8a23e041061 xmlns="1737b618-faa3-4efe-8242-49bcac3d43dc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Guidance</TermName>
          <TermId xmlns="http://schemas.microsoft.com/office/infopath/2007/PartnerControls">7318ca7f-05e7-4b1b-bff7-5b81dd9cbb6f</TermId>
        </TermInfo>
      </Terms>
    </oa89b935df504533a36eb8a23e041061>
    <TaxCatchAll xmlns="1737b618-faa3-4efe-8242-49bcac3d43dc">
      <Value>5</Value>
    </TaxCatchAll>
  </documentManagement>
</p:properties>
</file>

<file path=customXml/itemProps1.xml><?xml version="1.0" encoding="utf-8"?>
<ds:datastoreItem xmlns:ds="http://schemas.openxmlformats.org/officeDocument/2006/customXml" ds:itemID="{FD58B659-EAF3-4764-A9D7-25617963E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53CBB-55C7-4396-B654-0F2A8BB19BBC}"/>
</file>

<file path=customXml/itemProps3.xml><?xml version="1.0" encoding="utf-8"?>
<ds:datastoreItem xmlns:ds="http://schemas.openxmlformats.org/officeDocument/2006/customXml" ds:itemID="{B1E6838B-FACB-4827-BBBB-0B437137262E}"/>
</file>

<file path=customXml/itemProps4.xml><?xml version="1.0" encoding="utf-8"?>
<ds:datastoreItem xmlns:ds="http://schemas.openxmlformats.org/officeDocument/2006/customXml" ds:itemID="{C2273512-66B9-45BB-9F1F-259B98D700BA}"/>
</file>

<file path=customXml/itemProps5.xml><?xml version="1.0" encoding="utf-8"?>
<ds:datastoreItem xmlns:ds="http://schemas.openxmlformats.org/officeDocument/2006/customXml" ds:itemID="{58ADD727-7688-4E73-9C89-F1176FED1D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smuldoon</dc:creator>
  <cp:keywords/>
  <cp:lastModifiedBy>Kate Barrett</cp:lastModifiedBy>
  <cp:revision>8</cp:revision>
  <cp:lastPrinted>2015-04-21T13:31:00Z</cp:lastPrinted>
  <dcterms:created xsi:type="dcterms:W3CDTF">2021-12-21T13:56:00Z</dcterms:created>
  <dcterms:modified xsi:type="dcterms:W3CDTF">2022-04-12T10:55:00Z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0x01010044728FB00DD06545BFDB15DE2727FE8D0100D14BB94AC08E864391EB6A284F7FBA47</vt:lpwstr>
  </property>
  <property fmtid="{D5CDD505-2E9C-101B-9397-08002B2CF9AE}" pid="3" name="DocumentType">
    <vt:lpwstr>5;#Guidance|7318ca7f-05e7-4b1b-bff7-5b81dd9cbb6f</vt:lpwstr>
  </property>
</Properties>
</file>