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330"/>
        <w:gridCol w:w="30"/>
        <w:gridCol w:w="2029"/>
        <w:gridCol w:w="2067"/>
        <w:gridCol w:w="1628"/>
      </w:tblGrid>
      <w:tr w:rsidR="00176F75" w:rsidRPr="00176F75" w14:paraId="2A51A626" w14:textId="77777777" w:rsidTr="00176F75">
        <w:trPr>
          <w:tblHeader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4424F08" w14:textId="77777777" w:rsidR="00176F75" w:rsidRPr="00176F75" w:rsidRDefault="00176F75" w:rsidP="00176F75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176F7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CTAS等级</w:t>
            </w:r>
          </w:p>
        </w:tc>
        <w:tc>
          <w:tcPr>
            <w:tcW w:w="0" w:type="auto"/>
            <w:vAlign w:val="center"/>
            <w:hideMark/>
          </w:tcPr>
          <w:p w14:paraId="1EDEB555" w14:textId="77777777" w:rsidR="00176F75" w:rsidRPr="00176F75" w:rsidRDefault="00176F75" w:rsidP="00176F75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176F7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名称</w:t>
            </w:r>
          </w:p>
        </w:tc>
        <w:tc>
          <w:tcPr>
            <w:tcW w:w="0" w:type="auto"/>
            <w:vAlign w:val="center"/>
            <w:hideMark/>
          </w:tcPr>
          <w:p w14:paraId="60DF4608" w14:textId="77777777" w:rsidR="00176F75" w:rsidRPr="00176F75" w:rsidRDefault="00176F75" w:rsidP="00176F75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176F7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特征描述</w:t>
            </w:r>
          </w:p>
        </w:tc>
        <w:tc>
          <w:tcPr>
            <w:tcW w:w="0" w:type="auto"/>
            <w:vAlign w:val="center"/>
            <w:hideMark/>
          </w:tcPr>
          <w:p w14:paraId="708E9E09" w14:textId="77777777" w:rsidR="00176F75" w:rsidRPr="00176F75" w:rsidRDefault="00176F75" w:rsidP="00176F75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176F7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典型情形</w:t>
            </w:r>
          </w:p>
        </w:tc>
      </w:tr>
      <w:tr w:rsidR="00176F75" w:rsidRPr="00176F75" w14:paraId="60819504" w14:textId="77777777" w:rsidTr="00176F75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95FC26B" w14:textId="77777777" w:rsidR="00176F75" w:rsidRPr="00176F75" w:rsidRDefault="00176F75" w:rsidP="00176F7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76F7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Level 1 – Resuscitation（复苏级）</w:t>
            </w:r>
          </w:p>
        </w:tc>
        <w:tc>
          <w:tcPr>
            <w:tcW w:w="0" w:type="auto"/>
            <w:vAlign w:val="center"/>
            <w:hideMark/>
          </w:tcPr>
          <w:p w14:paraId="09B248B5" w14:textId="77777777" w:rsidR="00176F75" w:rsidRPr="00176F75" w:rsidRDefault="00176F75" w:rsidP="00176F7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76F7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生命或肢体受到直接威胁，需要</w:t>
            </w:r>
            <w:r w:rsidRPr="00176F7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立即</w:t>
            </w:r>
            <w:r w:rsidRPr="00176F7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积极干预</w:t>
            </w:r>
          </w:p>
        </w:tc>
        <w:tc>
          <w:tcPr>
            <w:tcW w:w="0" w:type="auto"/>
            <w:vAlign w:val="center"/>
            <w:hideMark/>
          </w:tcPr>
          <w:p w14:paraId="179C0652" w14:textId="77777777" w:rsidR="00176F75" w:rsidRPr="00176F75" w:rsidRDefault="00176F75" w:rsidP="00176F7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76F7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呼吸/循环停止或即将停止，需复苏或机械通气</w:t>
            </w:r>
          </w:p>
        </w:tc>
        <w:tc>
          <w:tcPr>
            <w:tcW w:w="0" w:type="auto"/>
            <w:vAlign w:val="center"/>
            <w:hideMark/>
          </w:tcPr>
          <w:p w14:paraId="57AB44F7" w14:textId="77777777" w:rsidR="00176F75" w:rsidRPr="00176F75" w:rsidRDefault="00176F75" w:rsidP="00176F7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76F7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心脏骤停、严重呼吸衰竭、休克等</w:t>
            </w:r>
          </w:p>
        </w:tc>
      </w:tr>
      <w:tr w:rsidR="00176F75" w:rsidRPr="00176F75" w14:paraId="61D2F6DD" w14:textId="77777777" w:rsidTr="00176F75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63E99C3" w14:textId="77777777" w:rsidR="00176F75" w:rsidRPr="00176F75" w:rsidRDefault="00176F75" w:rsidP="00176F7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76F7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Level 2 – Emergent（危重级）</w:t>
            </w:r>
          </w:p>
        </w:tc>
        <w:tc>
          <w:tcPr>
            <w:tcW w:w="0" w:type="auto"/>
            <w:vAlign w:val="center"/>
            <w:hideMark/>
          </w:tcPr>
          <w:p w14:paraId="0A9DA97B" w14:textId="77777777" w:rsidR="00176F75" w:rsidRPr="00176F75" w:rsidRDefault="00176F75" w:rsidP="00176F7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76F7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潜在危及生命或肢体，需要</w:t>
            </w:r>
            <w:r w:rsidRPr="00176F7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迅速</w:t>
            </w:r>
            <w:r w:rsidRPr="00176F7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医疗干预</w:t>
            </w:r>
          </w:p>
        </w:tc>
        <w:tc>
          <w:tcPr>
            <w:tcW w:w="0" w:type="auto"/>
            <w:vAlign w:val="center"/>
            <w:hideMark/>
          </w:tcPr>
          <w:p w14:paraId="5D7B8CC7" w14:textId="77777777" w:rsidR="00176F75" w:rsidRPr="00176F75" w:rsidRDefault="00176F75" w:rsidP="00176F7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76F7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有恶化趋势，需快速稳定病情</w:t>
            </w:r>
          </w:p>
        </w:tc>
        <w:tc>
          <w:tcPr>
            <w:tcW w:w="0" w:type="auto"/>
            <w:vAlign w:val="center"/>
            <w:hideMark/>
          </w:tcPr>
          <w:p w14:paraId="67D497DD" w14:textId="77777777" w:rsidR="00176F75" w:rsidRPr="00176F75" w:rsidRDefault="00176F75" w:rsidP="00176F7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76F7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严重胸痛、急性出血、抽搐后状态</w:t>
            </w:r>
          </w:p>
        </w:tc>
      </w:tr>
      <w:tr w:rsidR="00176F75" w:rsidRPr="00176F75" w14:paraId="46DF9400" w14:textId="77777777" w:rsidTr="00176F75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555669B" w14:textId="77777777" w:rsidR="00176F75" w:rsidRPr="00176F75" w:rsidRDefault="00176F75" w:rsidP="00176F7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76F7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Level 3 – Urgent（紧急级）</w:t>
            </w:r>
          </w:p>
        </w:tc>
        <w:tc>
          <w:tcPr>
            <w:tcW w:w="0" w:type="auto"/>
            <w:vAlign w:val="center"/>
            <w:hideMark/>
          </w:tcPr>
          <w:p w14:paraId="684E3ED8" w14:textId="77777777" w:rsidR="00176F75" w:rsidRPr="00176F75" w:rsidRDefault="00176F75" w:rsidP="00176F7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76F7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可能发展为严重问题，需要</w:t>
            </w:r>
            <w:r w:rsidRPr="00176F7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紧急</w:t>
            </w:r>
            <w:r w:rsidRPr="00176F7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干预</w:t>
            </w:r>
          </w:p>
        </w:tc>
        <w:tc>
          <w:tcPr>
            <w:tcW w:w="0" w:type="auto"/>
            <w:vAlign w:val="center"/>
            <w:hideMark/>
          </w:tcPr>
          <w:p w14:paraId="1CCDCBF2" w14:textId="77777777" w:rsidR="00176F75" w:rsidRPr="00176F75" w:rsidRDefault="00176F75" w:rsidP="00176F7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76F7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生命体征稳定，但有明显不适</w:t>
            </w:r>
          </w:p>
        </w:tc>
        <w:tc>
          <w:tcPr>
            <w:tcW w:w="0" w:type="auto"/>
            <w:vAlign w:val="center"/>
            <w:hideMark/>
          </w:tcPr>
          <w:p w14:paraId="1E15D6D6" w14:textId="77777777" w:rsidR="00176F75" w:rsidRPr="00176F75" w:rsidRDefault="00176F75" w:rsidP="00176F7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76F7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中度疼痛、脱水、轻度意识改变</w:t>
            </w:r>
          </w:p>
        </w:tc>
      </w:tr>
      <w:tr w:rsidR="00176F75" w:rsidRPr="00176F75" w14:paraId="60301AE4" w14:textId="77777777" w:rsidTr="00176F75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A3DB00D" w14:textId="77777777" w:rsidR="00176F75" w:rsidRPr="00176F75" w:rsidRDefault="00176F75" w:rsidP="00176F7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76F7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Level 4 – Less Urgent（次紧急级）</w:t>
            </w:r>
          </w:p>
        </w:tc>
        <w:tc>
          <w:tcPr>
            <w:tcW w:w="0" w:type="auto"/>
            <w:vAlign w:val="center"/>
            <w:hideMark/>
          </w:tcPr>
          <w:p w14:paraId="7B979359" w14:textId="77777777" w:rsidR="00176F75" w:rsidRPr="00176F75" w:rsidRDefault="00176F75" w:rsidP="00176F7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76F7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稳定状态，仅需常规干预或安抚</w:t>
            </w:r>
          </w:p>
        </w:tc>
        <w:tc>
          <w:tcPr>
            <w:tcW w:w="0" w:type="auto"/>
            <w:vAlign w:val="center"/>
            <w:hideMark/>
          </w:tcPr>
          <w:p w14:paraId="00FCB91E" w14:textId="77777777" w:rsidR="00176F75" w:rsidRPr="00176F75" w:rsidRDefault="00176F75" w:rsidP="00176F7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76F7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慢性疾病轻度发作、轻度疼痛</w:t>
            </w:r>
          </w:p>
        </w:tc>
        <w:tc>
          <w:tcPr>
            <w:tcW w:w="0" w:type="auto"/>
            <w:vAlign w:val="center"/>
            <w:hideMark/>
          </w:tcPr>
          <w:p w14:paraId="7A566A12" w14:textId="77777777" w:rsidR="00176F75" w:rsidRPr="00176F75" w:rsidRDefault="00176F75" w:rsidP="00176F7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76F7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轻度便秘、轻微伤</w:t>
            </w:r>
          </w:p>
        </w:tc>
      </w:tr>
      <w:tr w:rsidR="00176F75" w:rsidRPr="00176F75" w14:paraId="52CDB501" w14:textId="77777777" w:rsidTr="00176F75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08486DA" w14:textId="77777777" w:rsidR="00176F75" w:rsidRPr="00176F75" w:rsidRDefault="00176F75" w:rsidP="00176F7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76F7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Level 5 – Non-Urgent（非紧急级）</w:t>
            </w:r>
          </w:p>
        </w:tc>
        <w:tc>
          <w:tcPr>
            <w:tcW w:w="0" w:type="auto"/>
            <w:vAlign w:val="center"/>
            <w:hideMark/>
          </w:tcPr>
          <w:p w14:paraId="673633DB" w14:textId="77777777" w:rsidR="00176F75" w:rsidRPr="00176F75" w:rsidRDefault="00176F75" w:rsidP="00176F7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76F7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轻症、慢性或可延迟处理</w:t>
            </w:r>
          </w:p>
        </w:tc>
        <w:tc>
          <w:tcPr>
            <w:tcW w:w="0" w:type="auto"/>
            <w:vAlign w:val="center"/>
            <w:hideMark/>
          </w:tcPr>
          <w:p w14:paraId="25705085" w14:textId="77777777" w:rsidR="00176F75" w:rsidRPr="00176F75" w:rsidRDefault="00176F75" w:rsidP="00176F7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76F7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仅需延后处理或观察</w:t>
            </w:r>
          </w:p>
        </w:tc>
        <w:tc>
          <w:tcPr>
            <w:tcW w:w="0" w:type="auto"/>
            <w:vAlign w:val="center"/>
            <w:hideMark/>
          </w:tcPr>
          <w:p w14:paraId="60CDD0BC" w14:textId="77777777" w:rsidR="00176F75" w:rsidRPr="00176F75" w:rsidRDefault="00176F75" w:rsidP="00176F7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76F7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轻微外伤、轻度咽痛等</w:t>
            </w:r>
          </w:p>
        </w:tc>
      </w:tr>
      <w:tr w:rsidR="00462101" w:rsidRPr="00462101" w14:paraId="0E2F6DFD" w14:textId="77777777" w:rsidTr="004621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83A1B" w14:textId="77777777" w:rsidR="00462101" w:rsidRPr="00462101" w:rsidRDefault="00462101" w:rsidP="00462101">
            <w:pPr>
              <w:rPr>
                <w:b/>
                <w:bCs/>
              </w:rPr>
            </w:pPr>
            <w:r w:rsidRPr="00462101">
              <w:rPr>
                <w:b/>
                <w:bCs/>
              </w:rPr>
              <w:t>规则</w:t>
            </w:r>
          </w:p>
        </w:tc>
        <w:tc>
          <w:tcPr>
            <w:tcW w:w="0" w:type="auto"/>
            <w:vAlign w:val="center"/>
            <w:hideMark/>
          </w:tcPr>
          <w:p w14:paraId="1489EE36" w14:textId="77777777" w:rsidR="00462101" w:rsidRPr="00462101" w:rsidRDefault="00462101" w:rsidP="00462101">
            <w:pPr>
              <w:rPr>
                <w:b/>
                <w:bCs/>
              </w:rPr>
            </w:pPr>
            <w:r w:rsidRPr="00462101">
              <w:rPr>
                <w:b/>
                <w:bCs/>
              </w:rPr>
              <w:t>原文依据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A843D46" w14:textId="77777777" w:rsidR="00462101" w:rsidRPr="00462101" w:rsidRDefault="00462101" w:rsidP="00462101">
            <w:pPr>
              <w:rPr>
                <w:b/>
                <w:bCs/>
              </w:rPr>
            </w:pPr>
            <w:r w:rsidRPr="00462101">
              <w:rPr>
                <w:b/>
                <w:bCs/>
              </w:rPr>
              <w:t>摘要</w:t>
            </w:r>
          </w:p>
        </w:tc>
      </w:tr>
      <w:tr w:rsidR="00462101" w:rsidRPr="00462101" w14:paraId="238A83FF" w14:textId="77777777" w:rsidTr="00462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B484B" w14:textId="77777777" w:rsidR="00462101" w:rsidRPr="00462101" w:rsidRDefault="00462101" w:rsidP="00462101">
            <w:r w:rsidRPr="00462101">
              <w:rPr>
                <w:b/>
                <w:bCs/>
              </w:rPr>
              <w:t>Rule #1</w:t>
            </w:r>
          </w:p>
        </w:tc>
        <w:tc>
          <w:tcPr>
            <w:tcW w:w="0" w:type="auto"/>
            <w:vAlign w:val="center"/>
            <w:hideMark/>
          </w:tcPr>
          <w:p w14:paraId="7C3146B9" w14:textId="77777777" w:rsidR="00462101" w:rsidRPr="00462101" w:rsidRDefault="00462101" w:rsidP="00462101"/>
        </w:tc>
        <w:tc>
          <w:tcPr>
            <w:tcW w:w="0" w:type="auto"/>
            <w:gridSpan w:val="4"/>
            <w:vAlign w:val="center"/>
            <w:hideMark/>
          </w:tcPr>
          <w:p w14:paraId="0973337A" w14:textId="77777777" w:rsidR="00462101" w:rsidRPr="00462101" w:rsidRDefault="00462101" w:rsidP="00462101">
            <w:pPr>
              <w:rPr>
                <w:rFonts w:hint="eastAsia"/>
                <w:lang w:val="en-CA"/>
              </w:rPr>
            </w:pPr>
            <w:r w:rsidRPr="00462101">
              <w:t>每位病人必须至少记录两次 CTAS：到达现场时（Arrival CTAS）与离开现场时（Departure CTAS），反映干预前后状态。</w:t>
            </w:r>
          </w:p>
        </w:tc>
      </w:tr>
      <w:tr w:rsidR="00462101" w:rsidRPr="00462101" w14:paraId="2896A126" w14:textId="77777777" w:rsidTr="00462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69BB7" w14:textId="77777777" w:rsidR="00462101" w:rsidRPr="00462101" w:rsidRDefault="00462101" w:rsidP="00462101">
            <w:r w:rsidRPr="00462101">
              <w:rPr>
                <w:b/>
                <w:bCs/>
              </w:rPr>
              <w:t>Rule #2</w:t>
            </w:r>
          </w:p>
        </w:tc>
        <w:tc>
          <w:tcPr>
            <w:tcW w:w="0" w:type="auto"/>
            <w:vAlign w:val="center"/>
            <w:hideMark/>
          </w:tcPr>
          <w:p w14:paraId="76C0794B" w14:textId="77777777" w:rsidR="00462101" w:rsidRPr="00462101" w:rsidRDefault="00462101" w:rsidP="00462101"/>
        </w:tc>
        <w:tc>
          <w:tcPr>
            <w:tcW w:w="0" w:type="auto"/>
            <w:gridSpan w:val="4"/>
            <w:vAlign w:val="center"/>
            <w:hideMark/>
          </w:tcPr>
          <w:p w14:paraId="50FA2CD4" w14:textId="77777777" w:rsidR="00462101" w:rsidRPr="00462101" w:rsidRDefault="00462101" w:rsidP="00462101">
            <w:r w:rsidRPr="00462101">
              <w:t>Arrival CTAS 用于衡量响应时效，Departure CTAS 用于决定送医地点（如 1–2 级 → 最近最合适医院）。</w:t>
            </w:r>
          </w:p>
        </w:tc>
      </w:tr>
      <w:tr w:rsidR="00462101" w:rsidRPr="00462101" w14:paraId="593D837C" w14:textId="77777777" w:rsidTr="00462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10A5E" w14:textId="77777777" w:rsidR="00462101" w:rsidRPr="00462101" w:rsidRDefault="00462101" w:rsidP="00462101">
            <w:r w:rsidRPr="00462101">
              <w:rPr>
                <w:b/>
                <w:bCs/>
              </w:rPr>
              <w:t>Rule #3</w:t>
            </w:r>
          </w:p>
        </w:tc>
        <w:tc>
          <w:tcPr>
            <w:tcW w:w="0" w:type="auto"/>
            <w:vAlign w:val="center"/>
            <w:hideMark/>
          </w:tcPr>
          <w:p w14:paraId="63E790A3" w14:textId="77777777" w:rsidR="00462101" w:rsidRPr="00462101" w:rsidRDefault="00462101" w:rsidP="00462101"/>
        </w:tc>
        <w:tc>
          <w:tcPr>
            <w:tcW w:w="0" w:type="auto"/>
            <w:gridSpan w:val="4"/>
            <w:vAlign w:val="center"/>
            <w:hideMark/>
          </w:tcPr>
          <w:p w14:paraId="45A4AAE9" w14:textId="77777777" w:rsidR="00462101" w:rsidRPr="00462101" w:rsidRDefault="00462101" w:rsidP="00462101">
            <w:r w:rsidRPr="00462101">
              <w:t xml:space="preserve">Departure CTAS </w:t>
            </w:r>
            <w:r w:rsidRPr="00462101">
              <w:rPr>
                <w:highlight w:val="yellow"/>
              </w:rPr>
              <w:t xml:space="preserve">不得比 Arrival CTAS 改善超过 </w:t>
            </w:r>
            <w:r w:rsidRPr="00462101">
              <w:rPr>
                <w:b/>
                <w:bCs/>
                <w:highlight w:val="yellow"/>
              </w:rPr>
              <w:t>两个等级</w:t>
            </w:r>
            <w:r w:rsidRPr="00462101">
              <w:rPr>
                <w:highlight w:val="yellow"/>
              </w:rPr>
              <w:t>，以防高估恢复、保持安全裕度。</w:t>
            </w:r>
          </w:p>
        </w:tc>
      </w:tr>
      <w:tr w:rsidR="00462101" w:rsidRPr="00462101" w14:paraId="6109572C" w14:textId="77777777" w:rsidTr="00462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A19E5" w14:textId="77777777" w:rsidR="00462101" w:rsidRPr="00462101" w:rsidRDefault="00462101" w:rsidP="00462101">
            <w:r w:rsidRPr="00462101">
              <w:rPr>
                <w:b/>
                <w:bCs/>
              </w:rPr>
              <w:t>Rule #4</w:t>
            </w:r>
          </w:p>
        </w:tc>
        <w:tc>
          <w:tcPr>
            <w:tcW w:w="0" w:type="auto"/>
            <w:vAlign w:val="center"/>
            <w:hideMark/>
          </w:tcPr>
          <w:p w14:paraId="5AF0249B" w14:textId="77777777" w:rsidR="00462101" w:rsidRPr="00462101" w:rsidRDefault="00462101" w:rsidP="00462101"/>
        </w:tc>
        <w:tc>
          <w:tcPr>
            <w:tcW w:w="0" w:type="auto"/>
            <w:gridSpan w:val="4"/>
            <w:vAlign w:val="center"/>
            <w:hideMark/>
          </w:tcPr>
          <w:p w14:paraId="49B933E9" w14:textId="77777777" w:rsidR="00462101" w:rsidRPr="00462101" w:rsidRDefault="00462101" w:rsidP="00462101">
            <w:r w:rsidRPr="00462101">
              <w:t>若病人到达时为心搏呼吸骤停（VSA）且成功复苏，CTAS 仍保持 Level 1，因仍有再骤停风险。</w:t>
            </w:r>
          </w:p>
        </w:tc>
      </w:tr>
      <w:tr w:rsidR="00462101" w:rsidRPr="00462101" w14:paraId="6DCD107E" w14:textId="77777777" w:rsidTr="00462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2118B" w14:textId="77777777" w:rsidR="00462101" w:rsidRPr="00462101" w:rsidRDefault="00462101" w:rsidP="00462101">
            <w:r w:rsidRPr="00462101">
              <w:rPr>
                <w:b/>
                <w:bCs/>
              </w:rPr>
              <w:t>Rule #5</w:t>
            </w:r>
          </w:p>
        </w:tc>
        <w:tc>
          <w:tcPr>
            <w:tcW w:w="0" w:type="auto"/>
            <w:vAlign w:val="center"/>
            <w:hideMark/>
          </w:tcPr>
          <w:p w14:paraId="5347E42D" w14:textId="77777777" w:rsidR="00462101" w:rsidRPr="00462101" w:rsidRDefault="00462101" w:rsidP="00462101"/>
        </w:tc>
        <w:tc>
          <w:tcPr>
            <w:tcW w:w="0" w:type="auto"/>
            <w:gridSpan w:val="4"/>
            <w:vAlign w:val="center"/>
            <w:hideMark/>
          </w:tcPr>
          <w:p w14:paraId="080974A8" w14:textId="77777777" w:rsidR="00462101" w:rsidRPr="00462101" w:rsidRDefault="00462101" w:rsidP="00462101">
            <w:r w:rsidRPr="00462101">
              <w:t>若接到 TOR（终止复苏）指令：到达时 VSA→CTAS 1；若 TOR 下达后未运输则 Departure CTAS = 0。</w:t>
            </w:r>
          </w:p>
        </w:tc>
      </w:tr>
      <w:tr w:rsidR="00462101" w:rsidRPr="00462101" w14:paraId="674EC5BD" w14:textId="77777777" w:rsidTr="00462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EAC34" w14:textId="77777777" w:rsidR="00462101" w:rsidRPr="00462101" w:rsidRDefault="00462101" w:rsidP="00462101">
            <w:r w:rsidRPr="00462101">
              <w:rPr>
                <w:b/>
                <w:bCs/>
              </w:rPr>
              <w:t>Rule #6</w:t>
            </w:r>
          </w:p>
        </w:tc>
        <w:tc>
          <w:tcPr>
            <w:tcW w:w="0" w:type="auto"/>
            <w:vAlign w:val="center"/>
            <w:hideMark/>
          </w:tcPr>
          <w:p w14:paraId="3B213F73" w14:textId="77777777" w:rsidR="00462101" w:rsidRPr="00462101" w:rsidRDefault="00462101" w:rsidP="00462101"/>
        </w:tc>
        <w:tc>
          <w:tcPr>
            <w:tcW w:w="0" w:type="auto"/>
            <w:gridSpan w:val="4"/>
            <w:vAlign w:val="center"/>
            <w:hideMark/>
          </w:tcPr>
          <w:p w14:paraId="058C02A9" w14:textId="77777777" w:rsidR="00462101" w:rsidRPr="00462101" w:rsidRDefault="00462101" w:rsidP="00462101">
            <w:r w:rsidRPr="00462101">
              <w:t>若现场判定为“obviously dead”，CTAS = 0，须在 ACR 报告中注明，无论是否运输。</w:t>
            </w:r>
          </w:p>
        </w:tc>
      </w:tr>
    </w:tbl>
    <w:p w14:paraId="1C6E49EB" w14:textId="77777777" w:rsidR="00176F75" w:rsidRDefault="00176F75">
      <w:pPr>
        <w:rPr>
          <w:lang w:val="en-CA"/>
        </w:rPr>
      </w:pPr>
    </w:p>
    <w:p w14:paraId="3A4E924D" w14:textId="77777777" w:rsidR="00176F75" w:rsidRDefault="00176F75">
      <w:pPr>
        <w:rPr>
          <w:lang w:val="en-CA"/>
        </w:rPr>
      </w:pPr>
    </w:p>
    <w:p w14:paraId="5AB39E65" w14:textId="77777777" w:rsidR="00462101" w:rsidRPr="00462101" w:rsidRDefault="00462101" w:rsidP="00462101">
      <w:pPr>
        <w:rPr>
          <w:b/>
          <w:bCs/>
        </w:rPr>
      </w:pPr>
      <w:r w:rsidRPr="00462101">
        <w:rPr>
          <w:b/>
          <w:bCs/>
        </w:rPr>
        <w:t>2. 多个医生时：系统级排队规则</w:t>
      </w:r>
    </w:p>
    <w:p w14:paraId="37D06D05" w14:textId="77777777" w:rsidR="00462101" w:rsidRPr="00462101" w:rsidRDefault="00462101" w:rsidP="00462101">
      <w:r w:rsidRPr="00462101">
        <w:t>假设有 k 个医生，所有病人共用一个候诊区：</w:t>
      </w:r>
    </w:p>
    <w:p w14:paraId="51F33AF9" w14:textId="77777777" w:rsidR="00462101" w:rsidRPr="00462101" w:rsidRDefault="00462101" w:rsidP="00462101">
      <w:pPr>
        <w:numPr>
          <w:ilvl w:val="0"/>
          <w:numId w:val="1"/>
        </w:numPr>
      </w:pPr>
      <w:r w:rsidRPr="00462101">
        <w:rPr>
          <w:b/>
          <w:bCs/>
        </w:rPr>
        <w:t>所有病人按 CTAS 等级分层排队</w:t>
      </w:r>
      <w:r w:rsidRPr="00462101">
        <w:t>，例如维护五个队列：</w:t>
      </w:r>
    </w:p>
    <w:p w14:paraId="7B2A3A58" w14:textId="77777777" w:rsidR="00462101" w:rsidRPr="00462101" w:rsidRDefault="00462101" w:rsidP="00462101">
      <w:pPr>
        <w:numPr>
          <w:ilvl w:val="1"/>
          <w:numId w:val="1"/>
        </w:numPr>
      </w:pPr>
      <w:r w:rsidRPr="00462101">
        <w:lastRenderedPageBreak/>
        <w:t>Q1：CTAS 1</w:t>
      </w:r>
    </w:p>
    <w:p w14:paraId="1E0D44A5" w14:textId="77777777" w:rsidR="00462101" w:rsidRPr="00462101" w:rsidRDefault="00462101" w:rsidP="00462101">
      <w:pPr>
        <w:numPr>
          <w:ilvl w:val="1"/>
          <w:numId w:val="1"/>
        </w:numPr>
      </w:pPr>
      <w:r w:rsidRPr="00462101">
        <w:t>Q2：CTAS 2</w:t>
      </w:r>
    </w:p>
    <w:p w14:paraId="7E0F3F63" w14:textId="77777777" w:rsidR="00462101" w:rsidRPr="00462101" w:rsidRDefault="00462101" w:rsidP="00462101">
      <w:pPr>
        <w:numPr>
          <w:ilvl w:val="1"/>
          <w:numId w:val="1"/>
        </w:numPr>
      </w:pPr>
      <w:r w:rsidRPr="00462101">
        <w:t>Q3：CTAS 3</w:t>
      </w:r>
    </w:p>
    <w:p w14:paraId="29FFA3D0" w14:textId="77777777" w:rsidR="00462101" w:rsidRPr="00462101" w:rsidRDefault="00462101" w:rsidP="00462101">
      <w:pPr>
        <w:numPr>
          <w:ilvl w:val="1"/>
          <w:numId w:val="1"/>
        </w:numPr>
      </w:pPr>
      <w:r w:rsidRPr="00462101">
        <w:t>Q4：CTAS 4</w:t>
      </w:r>
    </w:p>
    <w:p w14:paraId="4F3C3D26" w14:textId="77777777" w:rsidR="00462101" w:rsidRPr="00462101" w:rsidRDefault="00462101" w:rsidP="00462101">
      <w:pPr>
        <w:numPr>
          <w:ilvl w:val="1"/>
          <w:numId w:val="1"/>
        </w:numPr>
      </w:pPr>
      <w:r w:rsidRPr="00462101">
        <w:t>Q5：CTAS 5</w:t>
      </w:r>
    </w:p>
    <w:p w14:paraId="5502CBCC" w14:textId="77777777" w:rsidR="00462101" w:rsidRPr="00462101" w:rsidRDefault="00462101" w:rsidP="00462101">
      <w:pPr>
        <w:numPr>
          <w:ilvl w:val="0"/>
          <w:numId w:val="1"/>
        </w:numPr>
      </w:pPr>
      <w:r w:rsidRPr="00462101">
        <w:rPr>
          <w:b/>
          <w:bCs/>
        </w:rPr>
        <w:t>当有医生空闲时</w:t>
      </w:r>
    </w:p>
    <w:p w14:paraId="675127A6" w14:textId="77777777" w:rsidR="00462101" w:rsidRPr="00462101" w:rsidRDefault="00462101" w:rsidP="00462101">
      <w:pPr>
        <w:numPr>
          <w:ilvl w:val="1"/>
          <w:numId w:val="1"/>
        </w:numPr>
      </w:pPr>
      <w:r w:rsidRPr="00462101">
        <w:t>从 Q1→Q5 依次查找，第一个非空队列中</w:t>
      </w:r>
      <w:r w:rsidRPr="00462101">
        <w:rPr>
          <w:b/>
          <w:bCs/>
        </w:rPr>
        <w:t>最早到达的那个人</w:t>
      </w:r>
      <w:r w:rsidRPr="00462101">
        <w:t>优先被叫进去（同一等级内是 FCFS）。</w:t>
      </w:r>
    </w:p>
    <w:p w14:paraId="2F6B03A4" w14:textId="77777777" w:rsidR="00462101" w:rsidRPr="00462101" w:rsidRDefault="00462101" w:rsidP="00462101">
      <w:pPr>
        <w:numPr>
          <w:ilvl w:val="0"/>
          <w:numId w:val="1"/>
        </w:numPr>
      </w:pPr>
      <w:r w:rsidRPr="00462101">
        <w:rPr>
          <w:b/>
          <w:bCs/>
        </w:rPr>
        <w:t>当新病人到达时</w:t>
      </w:r>
    </w:p>
    <w:p w14:paraId="3777797A" w14:textId="77777777" w:rsidR="00462101" w:rsidRPr="00462101" w:rsidRDefault="00462101" w:rsidP="00462101">
      <w:pPr>
        <w:numPr>
          <w:ilvl w:val="1"/>
          <w:numId w:val="1"/>
        </w:numPr>
      </w:pPr>
      <w:r w:rsidRPr="00462101">
        <w:rPr>
          <w:b/>
          <w:bCs/>
        </w:rPr>
        <w:t>若是 CTAS 1：</w:t>
      </w:r>
    </w:p>
    <w:p w14:paraId="7D7C216C" w14:textId="77777777" w:rsidR="00462101" w:rsidRPr="00462101" w:rsidRDefault="00462101" w:rsidP="00462101">
      <w:pPr>
        <w:numPr>
          <w:ilvl w:val="2"/>
          <w:numId w:val="1"/>
        </w:numPr>
      </w:pPr>
      <w:r w:rsidRPr="00462101">
        <w:t>看有没有空闲医生，有则立刻分配；</w:t>
      </w:r>
    </w:p>
    <w:p w14:paraId="1E1B1FDA" w14:textId="77777777" w:rsidR="00462101" w:rsidRPr="00462101" w:rsidRDefault="00462101" w:rsidP="00462101">
      <w:pPr>
        <w:numPr>
          <w:ilvl w:val="2"/>
          <w:numId w:val="1"/>
        </w:numPr>
      </w:pPr>
      <w:r w:rsidRPr="00462101">
        <w:t>若所有医生都在看低等级病人（2–5 级），从中</w:t>
      </w:r>
      <w:r w:rsidRPr="00462101">
        <w:rPr>
          <w:b/>
          <w:bCs/>
        </w:rPr>
        <w:t>选择正在看“最低等级”的那位医生</w:t>
      </w:r>
      <w:r w:rsidRPr="00462101">
        <w:t>，中断他当前病人，转去处理 CTAS 1。</w:t>
      </w:r>
    </w:p>
    <w:p w14:paraId="11A1AC2A" w14:textId="77777777" w:rsidR="00462101" w:rsidRPr="00462101" w:rsidRDefault="00462101" w:rsidP="00462101">
      <w:pPr>
        <w:numPr>
          <w:ilvl w:val="1"/>
          <w:numId w:val="1"/>
        </w:numPr>
      </w:pPr>
      <w:r w:rsidRPr="00462101">
        <w:rPr>
          <w:b/>
          <w:bCs/>
        </w:rPr>
        <w:t>若是 CTAS 2：</w:t>
      </w:r>
    </w:p>
    <w:p w14:paraId="0256830E" w14:textId="77777777" w:rsidR="00462101" w:rsidRPr="00462101" w:rsidRDefault="00462101" w:rsidP="00462101">
      <w:pPr>
        <w:numPr>
          <w:ilvl w:val="2"/>
          <w:numId w:val="1"/>
        </w:numPr>
      </w:pPr>
      <w:r w:rsidRPr="00462101">
        <w:t>有空闲医生：立刻分配；</w:t>
      </w:r>
    </w:p>
    <w:p w14:paraId="4BEE619D" w14:textId="77777777" w:rsidR="00462101" w:rsidRPr="00462101" w:rsidRDefault="00462101" w:rsidP="00462101">
      <w:pPr>
        <w:numPr>
          <w:ilvl w:val="2"/>
          <w:numId w:val="1"/>
        </w:numPr>
      </w:pPr>
      <w:r w:rsidRPr="00462101">
        <w:t>没有空闲医生：进入 Q2；</w:t>
      </w:r>
      <w:r w:rsidRPr="00462101">
        <w:br/>
        <w:t>下一次有医生空闲时，优先从 Q1、Q2 里取人。</w:t>
      </w:r>
    </w:p>
    <w:p w14:paraId="1323A05A" w14:textId="77777777" w:rsidR="00462101" w:rsidRPr="00462101" w:rsidRDefault="00462101" w:rsidP="00462101">
      <w:pPr>
        <w:numPr>
          <w:ilvl w:val="1"/>
          <w:numId w:val="1"/>
        </w:numPr>
      </w:pPr>
      <w:r w:rsidRPr="00462101">
        <w:rPr>
          <w:b/>
          <w:bCs/>
        </w:rPr>
        <w:t>若是 CTAS 3–5：</w:t>
      </w:r>
    </w:p>
    <w:p w14:paraId="58CB5EC8" w14:textId="77777777" w:rsidR="00462101" w:rsidRPr="00462101" w:rsidRDefault="00462101" w:rsidP="00462101">
      <w:pPr>
        <w:numPr>
          <w:ilvl w:val="2"/>
          <w:numId w:val="1"/>
        </w:numPr>
      </w:pPr>
      <w:r w:rsidRPr="00462101">
        <w:t>有空闲医生且 Q1/Q2 为空：可立即分配；</w:t>
      </w:r>
    </w:p>
    <w:p w14:paraId="0D000071" w14:textId="77777777" w:rsidR="00462101" w:rsidRPr="00462101" w:rsidRDefault="00462101" w:rsidP="00462101">
      <w:pPr>
        <w:numPr>
          <w:ilvl w:val="2"/>
          <w:numId w:val="1"/>
        </w:numPr>
      </w:pPr>
      <w:r w:rsidRPr="00462101">
        <w:t>否则进入对应的等级队列，等待。</w:t>
      </w:r>
    </w:p>
    <w:p w14:paraId="541DA419" w14:textId="77777777" w:rsidR="00462101" w:rsidRPr="00462101" w:rsidRDefault="00462101" w:rsidP="00462101">
      <w:pPr>
        <w:numPr>
          <w:ilvl w:val="0"/>
          <w:numId w:val="1"/>
        </w:numPr>
      </w:pPr>
      <w:r w:rsidRPr="00462101">
        <w:rPr>
          <w:b/>
          <w:bCs/>
        </w:rPr>
        <w:t>时间目标的“软约束”</w:t>
      </w:r>
    </w:p>
    <w:p w14:paraId="102D4401" w14:textId="77777777" w:rsidR="00462101" w:rsidRPr="00462101" w:rsidRDefault="00462101" w:rsidP="00462101">
      <w:pPr>
        <w:numPr>
          <w:ilvl w:val="1"/>
          <w:numId w:val="1"/>
        </w:numPr>
      </w:pPr>
      <w:r w:rsidRPr="00462101">
        <w:t>每个等级有最大推荐等待时间 T_L：</w:t>
      </w:r>
      <w:r w:rsidRPr="00462101">
        <w:br/>
        <w:t>T_1≈0, T_2=15, T_3=30, T_4=60, T_5=120 (min)</w:t>
      </w:r>
      <w:hyperlink r:id="rId5" w:tgtFrame="_blank" w:history="1">
        <w:r w:rsidRPr="00462101">
          <w:rPr>
            <w:rStyle w:val="af"/>
          </w:rPr>
          <w:t>Health Quality Ontario+1</w:t>
        </w:r>
      </w:hyperlink>
    </w:p>
    <w:p w14:paraId="33968393" w14:textId="77777777" w:rsidR="00462101" w:rsidRPr="00462101" w:rsidRDefault="00462101" w:rsidP="00462101">
      <w:pPr>
        <w:numPr>
          <w:ilvl w:val="1"/>
          <w:numId w:val="1"/>
        </w:numPr>
      </w:pPr>
      <w:r w:rsidRPr="00462101">
        <w:t>如果发现某个 3、4、5 级病人的等待时间</w:t>
      </w:r>
      <w:r w:rsidRPr="00462101">
        <w:rPr>
          <w:b/>
          <w:bCs/>
        </w:rPr>
        <w:t>已经超过自己的目标时间很多</w:t>
      </w:r>
      <w:r w:rsidRPr="00462101">
        <w:t>，可以在仿真中给他一个“升级权重”，使他在同等级甚至某些更低优先等级前面被安排（类似“超时加急”）。</w:t>
      </w:r>
    </w:p>
    <w:p w14:paraId="09932D52" w14:textId="77777777" w:rsidR="00B420ED" w:rsidRPr="00B420ED" w:rsidRDefault="00AF1DAD" w:rsidP="00B420ED">
      <w:pPr>
        <w:pStyle w:val="af1"/>
      </w:pPr>
      <w:r>
        <w:rPr>
          <w:rFonts w:hint="eastAsia"/>
          <w:noProof/>
          <w:lang w:val="en-CA"/>
        </w:rPr>
        <w:lastRenderedPageBreak/>
        <w:drawing>
          <wp:inline distT="0" distB="0" distL="0" distR="0" wp14:anchorId="5CE1E3A6" wp14:editId="4F727C86">
            <wp:extent cx="5274310" cy="2135505"/>
            <wp:effectExtent l="0" t="0" r="0" b="0"/>
            <wp:docPr id="82413978" name="图片 2" descr="图形用户界面, 文本, 应用程序, 信件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3978" name="图片 2" descr="图形用户界面, 文本, 应用程序, 信件, 电子邮件&#10;&#10;AI 生成的内容可能不正确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20ED" w:rsidRPr="00B420ED">
        <w:t>可以的，而且</w:t>
      </w:r>
      <w:r w:rsidR="00B420ED" w:rsidRPr="00B420ED">
        <w:rPr>
          <w:b/>
          <w:bCs/>
        </w:rPr>
        <w:t>Ding 那篇就是专门干这个事的：从真实医院数据里，把“医生实际上怎么排队”反推出一套可参数化的规则</w:t>
      </w:r>
      <w:r w:rsidR="00B420ED" w:rsidRPr="00B420ED">
        <w:t>。你完全可以拿他们的结果当“模板”，来设计你自己仿真的参数——只是具体数值还是要由你自己定标，而不是直接抄。</w:t>
      </w:r>
    </w:p>
    <w:p w14:paraId="6E3E4C39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我帮你分成几类参数讲：</w:t>
      </w: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哪些可以直接借“形状 / 结构”，哪些只能借“量级 / 思路”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66FF11B4" w14:textId="77777777" w:rsidR="00B420ED" w:rsidRPr="00B420ED" w:rsidRDefault="005D34D1" w:rsidP="00B420E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D34D1">
        <w:rPr>
          <w:rFonts w:ascii="宋体" w:eastAsia="宋体" w:hAnsi="宋体" w:cs="宋体"/>
          <w:noProof/>
          <w:kern w:val="0"/>
          <w:sz w:val="24"/>
        </w:rPr>
        <w:pict w14:anchorId="5716E8A2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62570EEA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420E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优先级规则本身：怎么把“等级 + 等待时间”合在一起？</w:t>
      </w:r>
    </w:p>
    <w:p w14:paraId="40E40FC2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Ding 这篇的核心结论，用白话说就是：</w:t>
      </w:r>
    </w:p>
    <w:p w14:paraId="083D5CC6" w14:textId="77777777" w:rsidR="00B420ED" w:rsidRPr="00B420ED" w:rsidRDefault="00B420ED" w:rsidP="00B420ED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医生</w:t>
      </w: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不会只看 CTAS 等级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，也不会只看“谁先来”；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br/>
        <w:t xml:space="preserve">而是使用一种 </w:t>
      </w: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“随着等待时间增加而改变优先级的规则”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（delay-dependent priority）。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fldChar w:fldCharType="begin"/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instrText>HYPERLINK "https://escholarship.mcgill.ca/concern/articles/2z10ww33h?utm_source=chatgpt.com" \t "_blank"</w:instrText>
      </w:r>
      <w:r w:rsidRPr="00B420ED">
        <w:rPr>
          <w:rFonts w:ascii="宋体" w:eastAsia="宋体" w:hAnsi="宋体" w:cs="宋体"/>
          <w:kern w:val="0"/>
          <w:sz w:val="24"/>
          <w14:ligatures w14:val="none"/>
        </w:rPr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fldChar w:fldCharType="separate"/>
      </w:r>
      <w:r w:rsidRPr="00B420ED">
        <w:rPr>
          <w:rFonts w:ascii="宋体" w:eastAsia="宋体" w:hAnsi="宋体" w:cs="宋体"/>
          <w:color w:val="0000FF"/>
          <w:kern w:val="0"/>
          <w:sz w:val="24"/>
          <w:u w:val="single"/>
          <w14:ligatures w14:val="none"/>
        </w:rPr>
        <w:t>eScholarship+1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fldChar w:fldCharType="end"/>
      </w:r>
    </w:p>
    <w:p w14:paraId="351CBC7F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更具体一点，他们估计出来的**“等待成本函数”**是：</w:t>
      </w:r>
    </w:p>
    <w:p w14:paraId="2A782031" w14:textId="77777777" w:rsidR="00B420ED" w:rsidRPr="00B420ED" w:rsidRDefault="00B420ED" w:rsidP="00B420ED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分段线性的、凹形（piecewise linear concave）</w:t>
      </w:r>
    </w:p>
    <w:p w14:paraId="5D77B949" w14:textId="77777777" w:rsidR="00B420ED" w:rsidRPr="00B420ED" w:rsidRDefault="00B420ED" w:rsidP="00B420ED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在某个时间点（大概就是 CTAS 目标时间附近）有个拐点</w:t>
      </w:r>
    </w:p>
    <w:p w14:paraId="550C1C48" w14:textId="77777777" w:rsidR="00B420ED" w:rsidRPr="00B420ED" w:rsidRDefault="00B420ED" w:rsidP="00B420ED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说明：</w:t>
      </w:r>
    </w:p>
    <w:p w14:paraId="4CA5CC2C" w14:textId="77777777" w:rsidR="00B420ED" w:rsidRPr="00B420ED" w:rsidRDefault="00B420ED" w:rsidP="00B420ED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开始一段时间，等待越久，边际“痛苦”增加得很快</w:t>
      </w:r>
    </w:p>
    <w:p w14:paraId="0F96A1E8" w14:textId="77777777" w:rsidR="00B420ED" w:rsidRPr="00B420ED" w:rsidRDefault="00B420ED" w:rsidP="00B420ED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过了阈值之后，边际痛苦增长变慢（但不是完全没有）</w:t>
      </w:r>
    </w:p>
    <w:p w14:paraId="20CE06AB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Apple Color Emoji" w:eastAsia="宋体" w:hAnsi="Apple Color Emoji" w:cs="Apple Color Emoji"/>
          <w:kern w:val="0"/>
          <w:sz w:val="24"/>
          <w14:ligatures w14:val="none"/>
        </w:rPr>
        <w:t>👉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 对你来说，最重要的是</w:t>
      </w: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函数的结构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，可以直接仿照：</w:t>
      </w:r>
    </w:p>
    <w:p w14:paraId="1AE2893E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可以设一个“优先分数” Pi(t)</w:t>
      </w:r>
      <w:proofErr w:type="spellStart"/>
      <w:r w:rsidRPr="00B420ED">
        <w:rPr>
          <w:rFonts w:ascii="宋体" w:eastAsia="宋体" w:hAnsi="宋体" w:cs="宋体"/>
          <w:kern w:val="0"/>
          <w:sz w:val="24"/>
          <w14:ligatures w14:val="none"/>
        </w:rPr>
        <w:t>P_i</w:t>
      </w:r>
      <w:proofErr w:type="spellEnd"/>
      <w:r w:rsidRPr="00B420ED">
        <w:rPr>
          <w:rFonts w:ascii="宋体" w:eastAsia="宋体" w:hAnsi="宋体" w:cs="宋体"/>
          <w:kern w:val="0"/>
          <w:sz w:val="24"/>
          <w14:ligatures w14:val="none"/>
        </w:rPr>
        <w:t>(t)Pi</w:t>
      </w:r>
      <w:r w:rsidRPr="00B420ED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(t)（越大越优先）：</w:t>
      </w:r>
    </w:p>
    <w:p w14:paraId="7FB7CF0F" w14:textId="77777777" w:rsidR="00B420ED" w:rsidRPr="00B420ED" w:rsidRDefault="00B420ED" w:rsidP="00B420E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lastRenderedPageBreak/>
        <w:t>Pi(t)=α</w:t>
      </w:r>
      <w:proofErr w:type="spellStart"/>
      <w:r w:rsidRPr="00B420ED">
        <w:rPr>
          <w:rFonts w:ascii="宋体" w:eastAsia="宋体" w:hAnsi="宋体" w:cs="宋体"/>
          <w:kern w:val="0"/>
          <w:sz w:val="24"/>
          <w14:ligatures w14:val="none"/>
        </w:rPr>
        <w:t>L</w:t>
      </w:r>
      <w:r w:rsidRPr="00B420ED">
        <w:rPr>
          <w:rFonts w:ascii="Cambria Math" w:eastAsia="宋体" w:hAnsi="Cambria Math" w:cs="Cambria Math"/>
          <w:kern w:val="0"/>
          <w:sz w:val="24"/>
          <w14:ligatures w14:val="none"/>
        </w:rPr>
        <w:t>⋅</w:t>
      </w:r>
      <w:proofErr w:type="gramStart"/>
      <w:r w:rsidRPr="00B420ED">
        <w:rPr>
          <w:rFonts w:ascii="宋体" w:eastAsia="宋体" w:hAnsi="宋体" w:cs="宋体"/>
          <w:kern w:val="0"/>
          <w:sz w:val="24"/>
          <w14:ligatures w14:val="none"/>
        </w:rPr>
        <w:t>min</w:t>
      </w:r>
      <w:proofErr w:type="spellEnd"/>
      <w:r w:rsidRPr="00B420ED">
        <w:rPr>
          <w:rFonts w:ascii="Cambria Math" w:eastAsia="宋体" w:hAnsi="Cambria Math" w:cs="Cambria Math"/>
          <w:kern w:val="0"/>
          <w:sz w:val="24"/>
          <w14:ligatures w14:val="none"/>
        </w:rPr>
        <w:t>⁡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B420ED">
        <w:rPr>
          <w:rFonts w:ascii="宋体" w:eastAsia="宋体" w:hAnsi="宋体" w:cs="宋体"/>
          <w:kern w:val="0"/>
          <w:sz w:val="24"/>
          <w14:ligatures w14:val="none"/>
        </w:rPr>
        <w:t>Wi,TL</w:t>
      </w:r>
      <w:proofErr w:type="spellEnd"/>
      <w:proofErr w:type="gramEnd"/>
      <w:r w:rsidRPr="00B420ED">
        <w:rPr>
          <w:rFonts w:ascii="宋体" w:eastAsia="宋体" w:hAnsi="宋体" w:cs="宋体"/>
          <w:kern w:val="0"/>
          <w:sz w:val="24"/>
          <w14:ligatures w14:val="none"/>
        </w:rPr>
        <w:t>)+</w:t>
      </w:r>
      <w:proofErr w:type="spellStart"/>
      <w:r w:rsidRPr="00B420ED">
        <w:rPr>
          <w:rFonts w:ascii="宋体" w:eastAsia="宋体" w:hAnsi="宋体" w:cs="宋体"/>
          <w:kern w:val="0"/>
          <w:sz w:val="24"/>
          <w14:ligatures w14:val="none"/>
        </w:rPr>
        <w:t>γL</w:t>
      </w:r>
      <w:r w:rsidRPr="00B420ED">
        <w:rPr>
          <w:rFonts w:ascii="Cambria Math" w:eastAsia="宋体" w:hAnsi="Cambria Math" w:cs="Cambria Math"/>
          <w:kern w:val="0"/>
          <w:sz w:val="24"/>
          <w14:ligatures w14:val="none"/>
        </w:rPr>
        <w:t>⋅</w:t>
      </w:r>
      <w:proofErr w:type="gramStart"/>
      <w:r w:rsidRPr="00B420ED">
        <w:rPr>
          <w:rFonts w:ascii="宋体" w:eastAsia="宋体" w:hAnsi="宋体" w:cs="宋体"/>
          <w:kern w:val="0"/>
          <w:sz w:val="24"/>
          <w14:ligatures w14:val="none"/>
        </w:rPr>
        <w:t>max</w:t>
      </w:r>
      <w:proofErr w:type="spellEnd"/>
      <w:r w:rsidRPr="00B420ED">
        <w:rPr>
          <w:rFonts w:ascii="Cambria Math" w:eastAsia="宋体" w:hAnsi="Cambria Math" w:cs="Cambria Math"/>
          <w:kern w:val="0"/>
          <w:sz w:val="24"/>
          <w14:ligatures w14:val="none"/>
        </w:rPr>
        <w:t>⁡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B420ED">
        <w:rPr>
          <w:rFonts w:ascii="宋体" w:eastAsia="宋体" w:hAnsi="宋体" w:cs="宋体"/>
          <w:kern w:val="0"/>
          <w:sz w:val="24"/>
          <w14:ligatures w14:val="none"/>
        </w:rPr>
        <w:t>Wi</w:t>
      </w:r>
      <w:r w:rsidRPr="00B420ED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TL,</w:t>
      </w:r>
      <w:proofErr w:type="gramStart"/>
      <w:r w:rsidRPr="00B420ED">
        <w:rPr>
          <w:rFonts w:ascii="宋体" w:eastAsia="宋体" w:hAnsi="宋体" w:cs="宋体"/>
          <w:kern w:val="0"/>
          <w:sz w:val="24"/>
          <w14:ligatures w14:val="none"/>
        </w:rPr>
        <w:t>0)</w:t>
      </w:r>
      <w:proofErr w:type="spellStart"/>
      <w:r w:rsidRPr="00B420ED">
        <w:rPr>
          <w:rFonts w:ascii="宋体" w:eastAsia="宋体" w:hAnsi="宋体" w:cs="宋体"/>
          <w:kern w:val="0"/>
          <w:sz w:val="24"/>
          <w14:ligatures w14:val="none"/>
        </w:rPr>
        <w:t>P</w:t>
      </w:r>
      <w:proofErr w:type="gramEnd"/>
      <w:r w:rsidRPr="00B420ED">
        <w:rPr>
          <w:rFonts w:ascii="宋体" w:eastAsia="宋体" w:hAnsi="宋体" w:cs="宋体"/>
          <w:kern w:val="0"/>
          <w:sz w:val="24"/>
          <w14:ligatures w14:val="none"/>
        </w:rPr>
        <w:t>_i</w:t>
      </w:r>
      <w:proofErr w:type="spellEnd"/>
      <w:r w:rsidRPr="00B420ED">
        <w:rPr>
          <w:rFonts w:ascii="宋体" w:eastAsia="宋体" w:hAnsi="宋体" w:cs="宋体"/>
          <w:kern w:val="0"/>
          <w:sz w:val="24"/>
          <w14:ligatures w14:val="none"/>
        </w:rPr>
        <w:t>(t) = \</w:t>
      </w:r>
      <w:proofErr w:type="spellStart"/>
      <w:r w:rsidRPr="00B420ED">
        <w:rPr>
          <w:rFonts w:ascii="宋体" w:eastAsia="宋体" w:hAnsi="宋体" w:cs="宋体"/>
          <w:kern w:val="0"/>
          <w:sz w:val="24"/>
          <w14:ligatures w14:val="none"/>
        </w:rPr>
        <w:t>alpha_L</w:t>
      </w:r>
      <w:proofErr w:type="spellEnd"/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 \</w:t>
      </w:r>
      <w:proofErr w:type="spellStart"/>
      <w:r w:rsidRPr="00B420ED">
        <w:rPr>
          <w:rFonts w:ascii="宋体" w:eastAsia="宋体" w:hAnsi="宋体" w:cs="宋体"/>
          <w:kern w:val="0"/>
          <w:sz w:val="24"/>
          <w14:ligatures w14:val="none"/>
        </w:rPr>
        <w:t>cdot</w:t>
      </w:r>
      <w:proofErr w:type="spellEnd"/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 \</w:t>
      </w:r>
      <w:proofErr w:type="gramStart"/>
      <w:r w:rsidRPr="00B420ED">
        <w:rPr>
          <w:rFonts w:ascii="宋体" w:eastAsia="宋体" w:hAnsi="宋体" w:cs="宋体"/>
          <w:kern w:val="0"/>
          <w:sz w:val="24"/>
          <w14:ligatures w14:val="none"/>
        </w:rPr>
        <w:t>min(</w:t>
      </w:r>
      <w:proofErr w:type="spellStart"/>
      <w:proofErr w:type="gramEnd"/>
      <w:r w:rsidRPr="00B420ED">
        <w:rPr>
          <w:rFonts w:ascii="宋体" w:eastAsia="宋体" w:hAnsi="宋体" w:cs="宋体"/>
          <w:kern w:val="0"/>
          <w:sz w:val="24"/>
          <w14:ligatures w14:val="none"/>
        </w:rPr>
        <w:t>W_i</w:t>
      </w:r>
      <w:proofErr w:type="spellEnd"/>
      <w:r w:rsidRPr="00B420ED">
        <w:rPr>
          <w:rFonts w:ascii="宋体" w:eastAsia="宋体" w:hAnsi="宋体" w:cs="宋体"/>
          <w:kern w:val="0"/>
          <w:sz w:val="24"/>
          <w14:ligatures w14:val="none"/>
        </w:rPr>
        <w:t>, T_L) + \</w:t>
      </w:r>
      <w:proofErr w:type="spellStart"/>
      <w:r w:rsidRPr="00B420ED">
        <w:rPr>
          <w:rFonts w:ascii="宋体" w:eastAsia="宋体" w:hAnsi="宋体" w:cs="宋体"/>
          <w:kern w:val="0"/>
          <w:sz w:val="24"/>
          <w14:ligatures w14:val="none"/>
        </w:rPr>
        <w:t>gamma_L</w:t>
      </w:r>
      <w:proofErr w:type="spellEnd"/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 \</w:t>
      </w:r>
      <w:proofErr w:type="spellStart"/>
      <w:r w:rsidRPr="00B420ED">
        <w:rPr>
          <w:rFonts w:ascii="宋体" w:eastAsia="宋体" w:hAnsi="宋体" w:cs="宋体"/>
          <w:kern w:val="0"/>
          <w:sz w:val="24"/>
          <w14:ligatures w14:val="none"/>
        </w:rPr>
        <w:t>cdot</w:t>
      </w:r>
      <w:proofErr w:type="spellEnd"/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 \</w:t>
      </w:r>
      <w:proofErr w:type="gramStart"/>
      <w:r w:rsidRPr="00B420ED">
        <w:rPr>
          <w:rFonts w:ascii="宋体" w:eastAsia="宋体" w:hAnsi="宋体" w:cs="宋体"/>
          <w:kern w:val="0"/>
          <w:sz w:val="24"/>
          <w14:ligatures w14:val="none"/>
        </w:rPr>
        <w:t>max(</w:t>
      </w:r>
      <w:proofErr w:type="spellStart"/>
      <w:proofErr w:type="gramEnd"/>
      <w:r w:rsidRPr="00B420ED">
        <w:rPr>
          <w:rFonts w:ascii="宋体" w:eastAsia="宋体" w:hAnsi="宋体" w:cs="宋体"/>
          <w:kern w:val="0"/>
          <w:sz w:val="24"/>
          <w14:ligatures w14:val="none"/>
        </w:rPr>
        <w:t>W_i</w:t>
      </w:r>
      <w:proofErr w:type="spellEnd"/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 - T_L, </w:t>
      </w:r>
      <w:proofErr w:type="gramStart"/>
      <w:r w:rsidRPr="00B420ED">
        <w:rPr>
          <w:rFonts w:ascii="宋体" w:eastAsia="宋体" w:hAnsi="宋体" w:cs="宋体"/>
          <w:kern w:val="0"/>
          <w:sz w:val="24"/>
          <w14:ligatures w14:val="none"/>
        </w:rPr>
        <w:t>0)Pi</w:t>
      </w:r>
      <w:r w:rsidRPr="00B420ED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proofErr w:type="gramEnd"/>
      <w:r w:rsidRPr="00B420ED">
        <w:rPr>
          <w:rFonts w:ascii="宋体" w:eastAsia="宋体" w:hAnsi="宋体" w:cs="宋体"/>
          <w:kern w:val="0"/>
          <w:sz w:val="24"/>
          <w14:ligatures w14:val="none"/>
        </w:rPr>
        <w:t>(t)=αL</w:t>
      </w:r>
      <w:r w:rsidRPr="00B420ED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B420ED">
        <w:rPr>
          <w:rFonts w:ascii="Cambria Math" w:eastAsia="宋体" w:hAnsi="Cambria Math" w:cs="Cambria Math"/>
          <w:kern w:val="0"/>
          <w:sz w:val="24"/>
          <w14:ligatures w14:val="none"/>
        </w:rPr>
        <w:t>⋅</w:t>
      </w:r>
      <w:proofErr w:type="gramStart"/>
      <w:r w:rsidRPr="00B420ED">
        <w:rPr>
          <w:rFonts w:ascii="宋体" w:eastAsia="宋体" w:hAnsi="宋体" w:cs="宋体"/>
          <w:kern w:val="0"/>
          <w:sz w:val="24"/>
          <w14:ligatures w14:val="none"/>
        </w:rPr>
        <w:t>min(Wi</w:t>
      </w:r>
      <w:r w:rsidRPr="00B420ED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,TL</w:t>
      </w:r>
      <w:r w:rsidRPr="00B420ED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proofErr w:type="gramEnd"/>
      <w:r w:rsidRPr="00B420ED">
        <w:rPr>
          <w:rFonts w:ascii="宋体" w:eastAsia="宋体" w:hAnsi="宋体" w:cs="宋体"/>
          <w:kern w:val="0"/>
          <w:sz w:val="24"/>
          <w14:ligatures w14:val="none"/>
        </w:rPr>
        <w:t>)+</w:t>
      </w:r>
      <w:proofErr w:type="spellStart"/>
      <w:r w:rsidRPr="00B420ED">
        <w:rPr>
          <w:rFonts w:ascii="宋体" w:eastAsia="宋体" w:hAnsi="宋体" w:cs="宋体"/>
          <w:kern w:val="0"/>
          <w:sz w:val="24"/>
          <w14:ligatures w14:val="none"/>
        </w:rPr>
        <w:t>γL</w:t>
      </w:r>
      <w:proofErr w:type="spellEnd"/>
      <w:r w:rsidRPr="00B420ED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B420ED">
        <w:rPr>
          <w:rFonts w:ascii="Cambria Math" w:eastAsia="宋体" w:hAnsi="Cambria Math" w:cs="Cambria Math"/>
          <w:kern w:val="0"/>
          <w:sz w:val="24"/>
          <w14:ligatures w14:val="none"/>
        </w:rPr>
        <w:t>⋅</w:t>
      </w:r>
      <w:proofErr w:type="gramStart"/>
      <w:r w:rsidRPr="00B420ED">
        <w:rPr>
          <w:rFonts w:ascii="宋体" w:eastAsia="宋体" w:hAnsi="宋体" w:cs="宋体"/>
          <w:kern w:val="0"/>
          <w:sz w:val="24"/>
          <w14:ligatures w14:val="none"/>
        </w:rPr>
        <w:t>max(</w:t>
      </w:r>
      <w:proofErr w:type="gramEnd"/>
      <w:r w:rsidRPr="00B420ED">
        <w:rPr>
          <w:rFonts w:ascii="宋体" w:eastAsia="宋体" w:hAnsi="宋体" w:cs="宋体"/>
          <w:kern w:val="0"/>
          <w:sz w:val="24"/>
          <w14:ligatures w14:val="none"/>
        </w:rPr>
        <w:t>Wi</w:t>
      </w:r>
      <w:r w:rsidRPr="00B420ED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B420ED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TL</w:t>
      </w:r>
      <w:r w:rsidRPr="00B420ED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,0) </w:t>
      </w:r>
    </w:p>
    <w:p w14:paraId="498F73DA" w14:textId="77777777" w:rsidR="00B420ED" w:rsidRPr="00B420ED" w:rsidRDefault="00B420ED" w:rsidP="00B420ED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LLL：CTAS 等级（3/4/5）</w:t>
      </w:r>
    </w:p>
    <w:p w14:paraId="1F5C4059" w14:textId="77777777" w:rsidR="00B420ED" w:rsidRPr="00B420ED" w:rsidRDefault="00B420ED" w:rsidP="00B420ED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420ED">
        <w:rPr>
          <w:rFonts w:ascii="宋体" w:eastAsia="宋体" w:hAnsi="宋体" w:cs="宋体"/>
          <w:kern w:val="0"/>
          <w:sz w:val="24"/>
          <w14:ligatures w14:val="none"/>
        </w:rPr>
        <w:t>WiW_iWi</w:t>
      </w:r>
      <w:proofErr w:type="spellEnd"/>
      <w:r w:rsidRPr="00B420ED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：当前已等待时间</w:t>
      </w:r>
    </w:p>
    <w:p w14:paraId="311D5B1E" w14:textId="77777777" w:rsidR="00B420ED" w:rsidRPr="00B420ED" w:rsidRDefault="00B420ED" w:rsidP="00B420ED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TLT_LTL</w:t>
      </w:r>
      <w:r w:rsidRPr="00B420ED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：该等级的目标时间（Ding 和 </w:t>
      </w:r>
      <w:proofErr w:type="spellStart"/>
      <w:r w:rsidRPr="00B420ED">
        <w:rPr>
          <w:rFonts w:ascii="宋体" w:eastAsia="宋体" w:hAnsi="宋体" w:cs="宋体"/>
          <w:kern w:val="0"/>
          <w:sz w:val="24"/>
          <w14:ligatures w14:val="none"/>
        </w:rPr>
        <w:t>Cildoz</w:t>
      </w:r>
      <w:proofErr w:type="spellEnd"/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 都用 CTAS 官方目标，比如 30/60/120 分钟）</w:t>
      </w:r>
    </w:p>
    <w:p w14:paraId="4E3D5DFF" w14:textId="77777777" w:rsidR="00B420ED" w:rsidRPr="00B420ED" w:rsidRDefault="00B420ED" w:rsidP="00B420ED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αL\</w:t>
      </w:r>
      <w:proofErr w:type="spellStart"/>
      <w:r w:rsidRPr="00B420ED">
        <w:rPr>
          <w:rFonts w:ascii="宋体" w:eastAsia="宋体" w:hAnsi="宋体" w:cs="宋体"/>
          <w:kern w:val="0"/>
          <w:sz w:val="24"/>
          <w14:ligatures w14:val="none"/>
        </w:rPr>
        <w:t>alpha_L</w:t>
      </w:r>
      <w:proofErr w:type="spellEnd"/>
      <w:r w:rsidRPr="00B420ED">
        <w:rPr>
          <w:rFonts w:ascii="宋体" w:eastAsia="宋体" w:hAnsi="宋体" w:cs="宋体"/>
          <w:kern w:val="0"/>
          <w:sz w:val="24"/>
          <w14:ligatures w14:val="none"/>
        </w:rPr>
        <w:t>αL</w:t>
      </w:r>
      <w:r w:rsidRPr="00B420ED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：目标时间之前的“积累速度”（急性越高，αL\</w:t>
      </w:r>
      <w:proofErr w:type="spellStart"/>
      <w:r w:rsidRPr="00B420ED">
        <w:rPr>
          <w:rFonts w:ascii="宋体" w:eastAsia="宋体" w:hAnsi="宋体" w:cs="宋体"/>
          <w:kern w:val="0"/>
          <w:sz w:val="24"/>
          <w14:ligatures w14:val="none"/>
        </w:rPr>
        <w:t>alpha_L</w:t>
      </w:r>
      <w:proofErr w:type="spellEnd"/>
      <w:r w:rsidRPr="00B420ED">
        <w:rPr>
          <w:rFonts w:ascii="宋体" w:eastAsia="宋体" w:hAnsi="宋体" w:cs="宋体"/>
          <w:kern w:val="0"/>
          <w:sz w:val="24"/>
          <w14:ligatures w14:val="none"/>
        </w:rPr>
        <w:t>αL</w:t>
      </w:r>
      <w:r w:rsidRPr="00B420ED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 越大）</w:t>
      </w:r>
    </w:p>
    <w:p w14:paraId="234BE025" w14:textId="77777777" w:rsidR="00B420ED" w:rsidRPr="00B420ED" w:rsidRDefault="00B420ED" w:rsidP="00B420ED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420ED">
        <w:rPr>
          <w:rFonts w:ascii="宋体" w:eastAsia="宋体" w:hAnsi="宋体" w:cs="宋体"/>
          <w:kern w:val="0"/>
          <w:sz w:val="24"/>
          <w14:ligatures w14:val="none"/>
        </w:rPr>
        <w:t>γL</w:t>
      </w:r>
      <w:proofErr w:type="spellEnd"/>
      <w:r w:rsidRPr="00B420ED">
        <w:rPr>
          <w:rFonts w:ascii="宋体" w:eastAsia="宋体" w:hAnsi="宋体" w:cs="宋体"/>
          <w:kern w:val="0"/>
          <w:sz w:val="24"/>
          <w14:ligatures w14:val="none"/>
        </w:rPr>
        <w:t>\</w:t>
      </w:r>
      <w:proofErr w:type="spellStart"/>
      <w:r w:rsidRPr="00B420ED">
        <w:rPr>
          <w:rFonts w:ascii="宋体" w:eastAsia="宋体" w:hAnsi="宋体" w:cs="宋体"/>
          <w:kern w:val="0"/>
          <w:sz w:val="24"/>
          <w14:ligatures w14:val="none"/>
        </w:rPr>
        <w:t>gamma_LγL</w:t>
      </w:r>
      <w:proofErr w:type="spellEnd"/>
      <w:r w:rsidRPr="00B420ED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：超出目标时间之后的“积累速度”（比 αL\</w:t>
      </w:r>
      <w:proofErr w:type="spellStart"/>
      <w:r w:rsidRPr="00B420ED">
        <w:rPr>
          <w:rFonts w:ascii="宋体" w:eastAsia="宋体" w:hAnsi="宋体" w:cs="宋体"/>
          <w:kern w:val="0"/>
          <w:sz w:val="24"/>
          <w14:ligatures w14:val="none"/>
        </w:rPr>
        <w:t>alpha_L</w:t>
      </w:r>
      <w:proofErr w:type="spellEnd"/>
      <w:r w:rsidRPr="00B420ED">
        <w:rPr>
          <w:rFonts w:ascii="宋体" w:eastAsia="宋体" w:hAnsi="宋体" w:cs="宋体"/>
          <w:kern w:val="0"/>
          <w:sz w:val="24"/>
          <w14:ligatures w14:val="none"/>
        </w:rPr>
        <w:t>αL</w:t>
      </w:r>
      <w:r w:rsidRPr="00B420ED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 小，体现“凹形”）</w:t>
      </w:r>
    </w:p>
    <w:p w14:paraId="30E2C37C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你可以做的：</w:t>
      </w:r>
    </w:p>
    <w:p w14:paraId="06722FF0" w14:textId="77777777" w:rsidR="00B420ED" w:rsidRPr="00B420ED" w:rsidRDefault="00B420ED" w:rsidP="00B420ED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直接采用这个结构（线性分两段），</w:t>
      </w:r>
    </w:p>
    <w:p w14:paraId="65A5AD07" w14:textId="77777777" w:rsidR="00B420ED" w:rsidRPr="00B420ED" w:rsidRDefault="00B420ED" w:rsidP="00B420ED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再自己选一组 α</w:t>
      </w:r>
      <w:proofErr w:type="spellStart"/>
      <w:r w:rsidRPr="00B420ED">
        <w:rPr>
          <w:rFonts w:ascii="宋体" w:eastAsia="宋体" w:hAnsi="宋体" w:cs="宋体"/>
          <w:kern w:val="0"/>
          <w:sz w:val="24"/>
          <w14:ligatures w14:val="none"/>
        </w:rPr>
        <w:t>L,γL</w:t>
      </w:r>
      <w:proofErr w:type="spellEnd"/>
      <w:r w:rsidRPr="00B420ED">
        <w:rPr>
          <w:rFonts w:ascii="宋体" w:eastAsia="宋体" w:hAnsi="宋体" w:cs="宋体"/>
          <w:kern w:val="0"/>
          <w:sz w:val="24"/>
          <w14:ligatures w14:val="none"/>
        </w:rPr>
        <w:t>\</w:t>
      </w:r>
      <w:proofErr w:type="spellStart"/>
      <w:r w:rsidRPr="00B420ED">
        <w:rPr>
          <w:rFonts w:ascii="宋体" w:eastAsia="宋体" w:hAnsi="宋体" w:cs="宋体"/>
          <w:kern w:val="0"/>
          <w:sz w:val="24"/>
          <w14:ligatures w14:val="none"/>
        </w:rPr>
        <w:t>alpha_L</w:t>
      </w:r>
      <w:proofErr w:type="spellEnd"/>
      <w:r w:rsidRPr="00B420ED">
        <w:rPr>
          <w:rFonts w:ascii="宋体" w:eastAsia="宋体" w:hAnsi="宋体" w:cs="宋体"/>
          <w:kern w:val="0"/>
          <w:sz w:val="24"/>
          <w14:ligatures w14:val="none"/>
        </w:rPr>
        <w:t>, \</w:t>
      </w:r>
      <w:proofErr w:type="spellStart"/>
      <w:r w:rsidRPr="00B420ED">
        <w:rPr>
          <w:rFonts w:ascii="宋体" w:eastAsia="宋体" w:hAnsi="宋体" w:cs="宋体"/>
          <w:kern w:val="0"/>
          <w:sz w:val="24"/>
          <w14:ligatures w14:val="none"/>
        </w:rPr>
        <w:t>gamma_L</w:t>
      </w:r>
      <w:proofErr w:type="spellEnd"/>
      <w:r w:rsidRPr="00B420ED">
        <w:rPr>
          <w:rFonts w:ascii="宋体" w:eastAsia="宋体" w:hAnsi="宋体" w:cs="宋体"/>
          <w:kern w:val="0"/>
          <w:sz w:val="24"/>
          <w14:ligatures w14:val="none"/>
        </w:rPr>
        <w:t>αL</w:t>
      </w:r>
      <w:r w:rsidRPr="00B420ED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,</w:t>
      </w:r>
      <w:proofErr w:type="spellStart"/>
      <w:r w:rsidRPr="00B420ED">
        <w:rPr>
          <w:rFonts w:ascii="宋体" w:eastAsia="宋体" w:hAnsi="宋体" w:cs="宋体"/>
          <w:kern w:val="0"/>
          <w:sz w:val="24"/>
          <w14:ligatures w14:val="none"/>
        </w:rPr>
        <w:t>γL</w:t>
      </w:r>
      <w:proofErr w:type="spellEnd"/>
      <w:r w:rsidRPr="00B420ED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，比如：</w:t>
      </w:r>
    </w:p>
    <w:p w14:paraId="1FEBD124" w14:textId="77777777" w:rsidR="00B420ED" w:rsidRPr="00B420ED" w:rsidRDefault="00B420ED" w:rsidP="00B420ED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3 级：α3\alpha_3α3</w:t>
      </w:r>
      <w:r w:rsidRPr="00B420ED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 大一些，γ3\gamma_3γ3</w:t>
      </w:r>
      <w:r w:rsidRPr="00B420ED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 稍小</w:t>
      </w:r>
    </w:p>
    <w:p w14:paraId="34C325A0" w14:textId="77777777" w:rsidR="00B420ED" w:rsidRPr="00B420ED" w:rsidRDefault="00B420ED" w:rsidP="00B420ED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4 级：α4\alpha_4α4</w:t>
      </w:r>
      <w:r w:rsidRPr="00B420ED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 比 3 级小</w:t>
      </w:r>
    </w:p>
    <w:p w14:paraId="3D8732E8" w14:textId="77777777" w:rsidR="00B420ED" w:rsidRPr="00B420ED" w:rsidRDefault="00B420ED" w:rsidP="00B420ED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5 级：α5\alpha_5α5</w:t>
      </w:r>
      <w:r w:rsidRPr="00B420ED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 更小</w:t>
      </w:r>
    </w:p>
    <w:p w14:paraId="06B8C893" w14:textId="77777777" w:rsidR="00B420ED" w:rsidRPr="00B420ED" w:rsidRDefault="00B420ED" w:rsidP="00B420ED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这样就保证：</w:t>
      </w:r>
    </w:p>
    <w:p w14:paraId="79F35E28" w14:textId="77777777" w:rsidR="00B420ED" w:rsidRPr="00B420ED" w:rsidRDefault="00B420ED" w:rsidP="00B420ED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同样等 10 分钟，3 级涨的优先分数 &gt; 4 级 &gt; 5 级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；</w:t>
      </w:r>
    </w:p>
    <w:p w14:paraId="08700B90" w14:textId="77777777" w:rsidR="00B420ED" w:rsidRPr="00B420ED" w:rsidRDefault="00B420ED" w:rsidP="00B420ED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且过了目标时间以后，优先分数还会涨，但不至于无限爆炸。</w:t>
      </w:r>
    </w:p>
    <w:p w14:paraId="4D783D7F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这和 </w:t>
      </w:r>
      <w:proofErr w:type="spellStart"/>
      <w:r w:rsidRPr="00B420ED">
        <w:rPr>
          <w:rFonts w:ascii="宋体" w:eastAsia="宋体" w:hAnsi="宋体" w:cs="宋体"/>
          <w:kern w:val="0"/>
          <w:sz w:val="24"/>
          <w14:ligatures w14:val="none"/>
        </w:rPr>
        <w:t>Cildoz</w:t>
      </w:r>
      <w:proofErr w:type="spellEnd"/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 那篇 APQ-h 的思路一致，只是他们有一种极端版本：</w:t>
      </w:r>
    </w:p>
    <w:p w14:paraId="18DC1518" w14:textId="77777777" w:rsidR="00B420ED" w:rsidRPr="00B420ED" w:rsidRDefault="00B420ED" w:rsidP="00B420ED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超过目标时间后</w:t>
      </w: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不再累积分数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（斜率变 0）</w:t>
      </w:r>
    </w:p>
    <w:p w14:paraId="4E21F908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你可以在这两种之间选一个你觉得合理的版本。</w:t>
      </w:r>
    </w:p>
    <w:p w14:paraId="085B9468" w14:textId="77777777" w:rsidR="00B420ED" w:rsidRPr="00B420ED" w:rsidRDefault="005D34D1" w:rsidP="00B420E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D34D1">
        <w:rPr>
          <w:rFonts w:ascii="宋体" w:eastAsia="宋体" w:hAnsi="宋体" w:cs="宋体"/>
          <w:noProof/>
          <w:kern w:val="0"/>
          <w:sz w:val="24"/>
        </w:rPr>
        <w:pict w14:anchorId="24E7852A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3C590DDB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420E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目标时间 &amp; 绩效指标：直接用 CTAS 官方的</w:t>
      </w:r>
    </w:p>
    <w:p w14:paraId="3F756D9D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420ED">
        <w:rPr>
          <w:rFonts w:ascii="宋体" w:eastAsia="宋体" w:hAnsi="宋体" w:cs="宋体"/>
          <w:kern w:val="0"/>
          <w:sz w:val="24"/>
          <w14:ligatures w14:val="none"/>
        </w:rPr>
        <w:t>Cildoz</w:t>
      </w:r>
      <w:proofErr w:type="spellEnd"/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 论文里直接给了一张 CTAS 的 KPI 表：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"/>
        <w:gridCol w:w="1620"/>
        <w:gridCol w:w="2039"/>
        <w:gridCol w:w="1054"/>
      </w:tblGrid>
      <w:tr w:rsidR="00B420ED" w:rsidRPr="00B420ED" w14:paraId="3F3AF4ED" w14:textId="77777777" w:rsidTr="00B420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AFED3" w14:textId="77777777" w:rsidR="00B420ED" w:rsidRPr="00B420ED" w:rsidRDefault="00B420ED" w:rsidP="00B420ED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420E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CTAS</w:t>
            </w:r>
          </w:p>
        </w:tc>
        <w:tc>
          <w:tcPr>
            <w:tcW w:w="0" w:type="auto"/>
            <w:vAlign w:val="center"/>
            <w:hideMark/>
          </w:tcPr>
          <w:p w14:paraId="360E8F83" w14:textId="77777777" w:rsidR="00B420ED" w:rsidRPr="00B420ED" w:rsidRDefault="00B420ED" w:rsidP="00B420ED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420E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名称</w:t>
            </w:r>
          </w:p>
        </w:tc>
        <w:tc>
          <w:tcPr>
            <w:tcW w:w="0" w:type="auto"/>
            <w:vAlign w:val="center"/>
            <w:hideMark/>
          </w:tcPr>
          <w:p w14:paraId="67A46A88" w14:textId="77777777" w:rsidR="00B420ED" w:rsidRPr="00B420ED" w:rsidRDefault="00B420ED" w:rsidP="00B420ED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420E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目标 Access time</w:t>
            </w:r>
          </w:p>
        </w:tc>
        <w:tc>
          <w:tcPr>
            <w:tcW w:w="0" w:type="auto"/>
            <w:vAlign w:val="center"/>
            <w:hideMark/>
          </w:tcPr>
          <w:p w14:paraId="2997CA5C" w14:textId="77777777" w:rsidR="00B420ED" w:rsidRPr="00B420ED" w:rsidRDefault="00B420ED" w:rsidP="00B420ED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420E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达标比例</w:t>
            </w:r>
          </w:p>
        </w:tc>
      </w:tr>
      <w:tr w:rsidR="00B420ED" w:rsidRPr="00B420ED" w14:paraId="2E520E6E" w14:textId="77777777" w:rsidTr="00B42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30934" w14:textId="77777777" w:rsidR="00B420ED" w:rsidRPr="00B420ED" w:rsidRDefault="00B420ED" w:rsidP="00B420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20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14F950" w14:textId="77777777" w:rsidR="00B420ED" w:rsidRPr="00B420ED" w:rsidRDefault="00B420ED" w:rsidP="00B420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20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Resuscitation</w:t>
            </w:r>
          </w:p>
        </w:tc>
        <w:tc>
          <w:tcPr>
            <w:tcW w:w="0" w:type="auto"/>
            <w:vAlign w:val="center"/>
            <w:hideMark/>
          </w:tcPr>
          <w:p w14:paraId="59AD61B4" w14:textId="77777777" w:rsidR="00B420ED" w:rsidRPr="00B420ED" w:rsidRDefault="00B420ED" w:rsidP="00B420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20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立即</w:t>
            </w:r>
          </w:p>
        </w:tc>
        <w:tc>
          <w:tcPr>
            <w:tcW w:w="0" w:type="auto"/>
            <w:vAlign w:val="center"/>
            <w:hideMark/>
          </w:tcPr>
          <w:p w14:paraId="6B8A28F4" w14:textId="77777777" w:rsidR="00B420ED" w:rsidRPr="00B420ED" w:rsidRDefault="00B420ED" w:rsidP="00B420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20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98%</w:t>
            </w:r>
          </w:p>
        </w:tc>
      </w:tr>
      <w:tr w:rsidR="00B420ED" w:rsidRPr="00B420ED" w14:paraId="74E540FA" w14:textId="77777777" w:rsidTr="00B42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05A1F" w14:textId="77777777" w:rsidR="00B420ED" w:rsidRPr="00B420ED" w:rsidRDefault="00B420ED" w:rsidP="00B420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20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8E07AB" w14:textId="77777777" w:rsidR="00B420ED" w:rsidRPr="00B420ED" w:rsidRDefault="00B420ED" w:rsidP="00B420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20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Emergency</w:t>
            </w:r>
          </w:p>
        </w:tc>
        <w:tc>
          <w:tcPr>
            <w:tcW w:w="0" w:type="auto"/>
            <w:vAlign w:val="center"/>
            <w:hideMark/>
          </w:tcPr>
          <w:p w14:paraId="30C8EBA3" w14:textId="77777777" w:rsidR="00B420ED" w:rsidRPr="00B420ED" w:rsidRDefault="00B420ED" w:rsidP="00B420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20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 min</w:t>
            </w:r>
          </w:p>
        </w:tc>
        <w:tc>
          <w:tcPr>
            <w:tcW w:w="0" w:type="auto"/>
            <w:vAlign w:val="center"/>
            <w:hideMark/>
          </w:tcPr>
          <w:p w14:paraId="27048EC1" w14:textId="77777777" w:rsidR="00B420ED" w:rsidRPr="00B420ED" w:rsidRDefault="00B420ED" w:rsidP="00B420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20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95%</w:t>
            </w:r>
          </w:p>
        </w:tc>
      </w:tr>
      <w:tr w:rsidR="00B420ED" w:rsidRPr="00B420ED" w14:paraId="29432F94" w14:textId="77777777" w:rsidTr="00B42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A9FDF" w14:textId="77777777" w:rsidR="00B420ED" w:rsidRPr="00B420ED" w:rsidRDefault="00B420ED" w:rsidP="00B420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20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D3FAD0" w14:textId="77777777" w:rsidR="00B420ED" w:rsidRPr="00B420ED" w:rsidRDefault="00B420ED" w:rsidP="00B420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20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Urgent</w:t>
            </w:r>
          </w:p>
        </w:tc>
        <w:tc>
          <w:tcPr>
            <w:tcW w:w="0" w:type="auto"/>
            <w:vAlign w:val="center"/>
            <w:hideMark/>
          </w:tcPr>
          <w:p w14:paraId="6549DE5E" w14:textId="77777777" w:rsidR="00B420ED" w:rsidRPr="00B420ED" w:rsidRDefault="00B420ED" w:rsidP="00B420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20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 min</w:t>
            </w:r>
          </w:p>
        </w:tc>
        <w:tc>
          <w:tcPr>
            <w:tcW w:w="0" w:type="auto"/>
            <w:vAlign w:val="center"/>
            <w:hideMark/>
          </w:tcPr>
          <w:p w14:paraId="5DE4B010" w14:textId="77777777" w:rsidR="00B420ED" w:rsidRPr="00B420ED" w:rsidRDefault="00B420ED" w:rsidP="00B420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20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90%</w:t>
            </w:r>
          </w:p>
        </w:tc>
      </w:tr>
      <w:tr w:rsidR="00B420ED" w:rsidRPr="00B420ED" w14:paraId="69A973B4" w14:textId="77777777" w:rsidTr="00B42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50B79" w14:textId="77777777" w:rsidR="00B420ED" w:rsidRPr="00B420ED" w:rsidRDefault="00B420ED" w:rsidP="00B420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20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815D81B" w14:textId="77777777" w:rsidR="00B420ED" w:rsidRPr="00B420ED" w:rsidRDefault="00B420ED" w:rsidP="00B420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20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Less urgent</w:t>
            </w:r>
          </w:p>
        </w:tc>
        <w:tc>
          <w:tcPr>
            <w:tcW w:w="0" w:type="auto"/>
            <w:vAlign w:val="center"/>
            <w:hideMark/>
          </w:tcPr>
          <w:p w14:paraId="391051A9" w14:textId="77777777" w:rsidR="00B420ED" w:rsidRPr="00B420ED" w:rsidRDefault="00B420ED" w:rsidP="00B420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20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60 min</w:t>
            </w:r>
          </w:p>
        </w:tc>
        <w:tc>
          <w:tcPr>
            <w:tcW w:w="0" w:type="auto"/>
            <w:vAlign w:val="center"/>
            <w:hideMark/>
          </w:tcPr>
          <w:p w14:paraId="42198FAB" w14:textId="77777777" w:rsidR="00B420ED" w:rsidRPr="00B420ED" w:rsidRDefault="00B420ED" w:rsidP="00B420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20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85%</w:t>
            </w:r>
          </w:p>
        </w:tc>
      </w:tr>
      <w:tr w:rsidR="00B420ED" w:rsidRPr="00B420ED" w14:paraId="14620254" w14:textId="77777777" w:rsidTr="00B42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89F67" w14:textId="77777777" w:rsidR="00B420ED" w:rsidRPr="00B420ED" w:rsidRDefault="00B420ED" w:rsidP="00B420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20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97F22F" w14:textId="77777777" w:rsidR="00B420ED" w:rsidRPr="00B420ED" w:rsidRDefault="00B420ED" w:rsidP="00B420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20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Not urgent</w:t>
            </w:r>
          </w:p>
        </w:tc>
        <w:tc>
          <w:tcPr>
            <w:tcW w:w="0" w:type="auto"/>
            <w:vAlign w:val="center"/>
            <w:hideMark/>
          </w:tcPr>
          <w:p w14:paraId="4332BEA7" w14:textId="77777777" w:rsidR="00B420ED" w:rsidRPr="00B420ED" w:rsidRDefault="00B420ED" w:rsidP="00B420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20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120 min</w:t>
            </w:r>
          </w:p>
        </w:tc>
        <w:tc>
          <w:tcPr>
            <w:tcW w:w="0" w:type="auto"/>
            <w:vAlign w:val="center"/>
            <w:hideMark/>
          </w:tcPr>
          <w:p w14:paraId="0CC8F4BF" w14:textId="77777777" w:rsidR="00B420ED" w:rsidRPr="00B420ED" w:rsidRDefault="00B420ED" w:rsidP="00B420ED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420E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80%</w:t>
            </w:r>
          </w:p>
        </w:tc>
      </w:tr>
    </w:tbl>
    <w:p w14:paraId="0F001A2C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你可以直接拿来：</w:t>
      </w:r>
    </w:p>
    <w:p w14:paraId="11F8D2AB" w14:textId="77777777" w:rsidR="00B420ED" w:rsidRPr="00B420ED" w:rsidRDefault="00B420ED" w:rsidP="00B420ED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作为 TLT_LTL</w:t>
      </w:r>
      <w:r w:rsidRPr="00B420ED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（目标等待时间）；</w:t>
      </w:r>
    </w:p>
    <w:p w14:paraId="11B6A4F1" w14:textId="77777777" w:rsidR="00B420ED" w:rsidRPr="00B420ED" w:rsidRDefault="00B420ED" w:rsidP="00B420ED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同时作为仿真结果要对比的 KPI：</w:t>
      </w:r>
    </w:p>
    <w:p w14:paraId="26E27B95" w14:textId="77777777" w:rsidR="00B420ED" w:rsidRPr="00B420ED" w:rsidRDefault="00B420ED" w:rsidP="00B420ED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“CTAS 3 中 APT &gt; 30 min 的比例” 应尽量接近 10%左右；</w:t>
      </w:r>
    </w:p>
    <w:p w14:paraId="59ABC849" w14:textId="77777777" w:rsidR="00B420ED" w:rsidRPr="00B420ED" w:rsidRDefault="00B420ED" w:rsidP="00B420ED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“CTAS 4 中 APT &gt; 60 min 的比例” 应接近 15%左右；等等。</w:t>
      </w:r>
    </w:p>
    <w:p w14:paraId="2E2F8B76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这部分是</w:t>
      </w: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标准化指标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，用在你的仿真里完全 legit。</w:t>
      </w:r>
    </w:p>
    <w:p w14:paraId="7105F9C4" w14:textId="77777777" w:rsidR="00B420ED" w:rsidRPr="00B420ED" w:rsidRDefault="005D34D1" w:rsidP="00B420E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D34D1">
        <w:rPr>
          <w:rFonts w:ascii="宋体" w:eastAsia="宋体" w:hAnsi="宋体" w:cs="宋体"/>
          <w:noProof/>
          <w:kern w:val="0"/>
          <w:sz w:val="24"/>
        </w:rPr>
        <w:pict w14:anchorId="60EC6ED4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0D4BD47C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420E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 等级比例、到达率、按时间变化的 λ(t)</w:t>
      </w:r>
    </w:p>
    <w:p w14:paraId="31234B53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Ding 的实证数据是温哥华地区四家 ED 的真实记录，他们分析了：</w:t>
      </w:r>
    </w:p>
    <w:p w14:paraId="320D846C" w14:textId="77777777" w:rsidR="00B420ED" w:rsidRPr="00B420ED" w:rsidRDefault="00B420ED" w:rsidP="00B420ED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按 CTAS 等级的病人比例；</w:t>
      </w:r>
    </w:p>
    <w:p w14:paraId="4B9DF1D5" w14:textId="77777777" w:rsidR="00B420ED" w:rsidRPr="00B420ED" w:rsidRDefault="00B420ED" w:rsidP="00B420ED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到达的</w:t>
      </w: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时间分布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（一天中高峰在哪些小时）；</w:t>
      </w:r>
    </w:p>
    <w:p w14:paraId="055366FA" w14:textId="77777777" w:rsidR="00B420ED" w:rsidRPr="00B420ED" w:rsidRDefault="00B420ED" w:rsidP="00B420ED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等候时间的真实分布。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fldChar w:fldCharType="begin"/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instrText>HYPERLINK "https://escholarship.mcgill.ca/concern/articles/2z10ww33h?utm_source=chatgpt.com" \t "_blank"</w:instrText>
      </w:r>
      <w:r w:rsidRPr="00B420ED">
        <w:rPr>
          <w:rFonts w:ascii="宋体" w:eastAsia="宋体" w:hAnsi="宋体" w:cs="宋体"/>
          <w:kern w:val="0"/>
          <w:sz w:val="24"/>
          <w14:ligatures w14:val="none"/>
        </w:rPr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fldChar w:fldCharType="separate"/>
      </w:r>
      <w:r w:rsidRPr="00B420ED">
        <w:rPr>
          <w:rFonts w:ascii="宋体" w:eastAsia="宋体" w:hAnsi="宋体" w:cs="宋体"/>
          <w:color w:val="0000FF"/>
          <w:kern w:val="0"/>
          <w:sz w:val="24"/>
          <w:u w:val="single"/>
          <w14:ligatures w14:val="none"/>
        </w:rPr>
        <w:t>eScholarship+1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fldChar w:fldCharType="end"/>
      </w:r>
    </w:p>
    <w:p w14:paraId="6BA23C31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你虽然拿不到原始数据，但可以</w:t>
      </w: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借鉴他们和 </w:t>
      </w:r>
      <w:proofErr w:type="spellStart"/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Cildoz</w:t>
      </w:r>
      <w:proofErr w:type="spellEnd"/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提到的结构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49EC068E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420E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3.1 到达过程 λ(t)</w:t>
      </w:r>
    </w:p>
    <w:p w14:paraId="7EC45EDB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420ED">
        <w:rPr>
          <w:rFonts w:ascii="宋体" w:eastAsia="宋体" w:hAnsi="宋体" w:cs="宋体"/>
          <w:kern w:val="0"/>
          <w:sz w:val="24"/>
          <w14:ligatures w14:val="none"/>
        </w:rPr>
        <w:t>Cildoz</w:t>
      </w:r>
      <w:proofErr w:type="spellEnd"/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 在仿真里用过几种 λ(t) 模型：</w:t>
      </w:r>
    </w:p>
    <w:p w14:paraId="4E77FFA1" w14:textId="77777777" w:rsidR="00B420ED" w:rsidRPr="00B420ED" w:rsidRDefault="00B420ED" w:rsidP="00B420ED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常数到达率 T0T_0T0</w:t>
      </w:r>
      <w:r w:rsidRPr="00B420ED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：全天平均强度；</w:t>
      </w:r>
    </w:p>
    <w:p w14:paraId="6C9697EE" w14:textId="77777777" w:rsidR="00B420ED" w:rsidRPr="00B420ED" w:rsidRDefault="00B420ED" w:rsidP="00B420ED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三角形日内模式 </w:t>
      </w:r>
      <w:proofErr w:type="spellStart"/>
      <w:r w:rsidRPr="00B420ED">
        <w:rPr>
          <w:rFonts w:ascii="宋体" w:eastAsia="宋体" w:hAnsi="宋体" w:cs="宋体"/>
          <w:kern w:val="0"/>
          <w:sz w:val="24"/>
          <w14:ligatures w14:val="none"/>
        </w:rPr>
        <w:t>Tu,TpT_u</w:t>
      </w:r>
      <w:proofErr w:type="spellEnd"/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, </w:t>
      </w:r>
      <w:proofErr w:type="spellStart"/>
      <w:r w:rsidRPr="00B420ED">
        <w:rPr>
          <w:rFonts w:ascii="宋体" w:eastAsia="宋体" w:hAnsi="宋体" w:cs="宋体"/>
          <w:kern w:val="0"/>
          <w:sz w:val="24"/>
          <w14:ligatures w14:val="none"/>
        </w:rPr>
        <w:t>T_pTu</w:t>
      </w:r>
      <w:proofErr w:type="spellEnd"/>
      <w:r w:rsidRPr="00B420ED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,</w:t>
      </w:r>
      <w:proofErr w:type="spellStart"/>
      <w:r w:rsidRPr="00B420ED">
        <w:rPr>
          <w:rFonts w:ascii="宋体" w:eastAsia="宋体" w:hAnsi="宋体" w:cs="宋体"/>
          <w:kern w:val="0"/>
          <w:sz w:val="24"/>
          <w14:ligatures w14:val="none"/>
        </w:rPr>
        <w:t>Tp</w:t>
      </w:r>
      <w:proofErr w:type="spellEnd"/>
      <w:r w:rsidRPr="00B420ED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684F7A7F" w14:textId="77777777" w:rsidR="00B420ED" w:rsidRPr="00B420ED" w:rsidRDefault="00B420ED" w:rsidP="00B420ED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早上或中午有高峰；</w:t>
      </w:r>
    </w:p>
    <w:p w14:paraId="4C1B4FB3" w14:textId="77777777" w:rsidR="00B420ED" w:rsidRPr="00B420ED" w:rsidRDefault="00B420ED" w:rsidP="00B420ED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峰值/谷值的比例控制在 1.5 之类。</w:t>
      </w:r>
    </w:p>
    <w:p w14:paraId="4ECD5FA4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你可以做的：</w:t>
      </w:r>
    </w:p>
    <w:p w14:paraId="37DAF9B6" w14:textId="77777777" w:rsidR="00B420ED" w:rsidRPr="00B420ED" w:rsidRDefault="00B420ED" w:rsidP="00B420ED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假设到达是非齐次 Poisson 过程 NHPP(λ(t))；</w:t>
      </w:r>
    </w:p>
    <w:p w14:paraId="66AA7A81" w14:textId="77777777" w:rsidR="00B420ED" w:rsidRPr="00B420ED" w:rsidRDefault="00B420ED" w:rsidP="00B420ED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λ(t) 用分段常数或三角波表示；</w:t>
      </w:r>
    </w:p>
    <w:p w14:paraId="352A9A54" w14:textId="77777777" w:rsidR="00B420ED" w:rsidRPr="00B420ED" w:rsidRDefault="00B420ED" w:rsidP="00B420ED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调整平均日负荷（ρ=90% 或 95%）来控制拥堵程度。</w:t>
      </w:r>
    </w:p>
    <w:p w14:paraId="3E6F5ED5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420E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3.2 CTAS 等级 mix</w:t>
      </w:r>
    </w:p>
    <w:p w14:paraId="5195F4CF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文献一般给出大致的比例结构，比如 </w:t>
      </w:r>
      <w:proofErr w:type="spellStart"/>
      <w:r w:rsidRPr="00B420ED">
        <w:rPr>
          <w:rFonts w:ascii="宋体" w:eastAsia="宋体" w:hAnsi="宋体" w:cs="宋体"/>
          <w:kern w:val="0"/>
          <w:sz w:val="24"/>
          <w14:ligatures w14:val="none"/>
        </w:rPr>
        <w:t>Cildoz</w:t>
      </w:r>
      <w:proofErr w:type="spellEnd"/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 设计场景时，用了</w:t>
      </w:r>
    </w:p>
    <w:p w14:paraId="00DD8477" w14:textId="77777777" w:rsidR="00B420ED" w:rsidRPr="00B420ED" w:rsidRDefault="00B420ED" w:rsidP="00B420ED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“balanced（均匀）”：P3/P4/P5 各 1/3</w:t>
      </w:r>
    </w:p>
    <w:p w14:paraId="4D2F85D9" w14:textId="77777777" w:rsidR="00B420ED" w:rsidRPr="00B420ED" w:rsidRDefault="00B420ED" w:rsidP="00B420ED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“向 P3 偏 / 向 P4 偏 / 向 P5 偏” 的场景 B3/B4/B5</w:t>
      </w:r>
    </w:p>
    <w:p w14:paraId="332EADA6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lastRenderedPageBreak/>
        <w:t>你可以：</w:t>
      </w:r>
    </w:p>
    <w:p w14:paraId="20C89A1D" w14:textId="77777777" w:rsidR="00B420ED" w:rsidRPr="00B420ED" w:rsidRDefault="00B420ED" w:rsidP="00B420ED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把 CTAS 1–2 作为高急性通道单独模拟；</w:t>
      </w:r>
    </w:p>
    <w:p w14:paraId="4ACD1816" w14:textId="77777777" w:rsidR="00B420ED" w:rsidRPr="00B420ED" w:rsidRDefault="00B420ED" w:rsidP="00B420ED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对 CTAS 3–5，采用类似 B0/B3/B4/B5 的比例场景；</w:t>
      </w:r>
    </w:p>
    <w:p w14:paraId="3921DDC2" w14:textId="77777777" w:rsidR="00B420ED" w:rsidRPr="00B420ED" w:rsidRDefault="00B420ED" w:rsidP="00B420ED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做敏感性分析：看当 P3 比例变大时，你的排队策略是否还能保证 30 min 目标。</w:t>
      </w:r>
    </w:p>
    <w:p w14:paraId="6345262E" w14:textId="77777777" w:rsidR="00B420ED" w:rsidRPr="00B420ED" w:rsidRDefault="005D34D1" w:rsidP="00B420E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D34D1">
        <w:rPr>
          <w:rFonts w:ascii="宋体" w:eastAsia="宋体" w:hAnsi="宋体" w:cs="宋体"/>
          <w:noProof/>
          <w:kern w:val="0"/>
          <w:sz w:val="24"/>
        </w:rPr>
        <w:pict w14:anchorId="69649B4C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6ED69038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420E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4. 服务时间分布、医生数量</w:t>
      </w:r>
    </w:p>
    <w:p w14:paraId="3867A88F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这两篇论文的重点不在“精确拟合 service time”，都通常假设：</w:t>
      </w:r>
    </w:p>
    <w:p w14:paraId="7BBA454C" w14:textId="77777777" w:rsidR="00B420ED" w:rsidRPr="00B420ED" w:rsidRDefault="00B420ED" w:rsidP="00B420ED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服务时间分布：指数、对数正态或 Gamma 这样；</w:t>
      </w:r>
    </w:p>
    <w:p w14:paraId="34015C29" w14:textId="77777777" w:rsidR="00B420ED" w:rsidRPr="00B420ED" w:rsidRDefault="00B420ED" w:rsidP="00B420ED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不同 CTAS 等级可能有不同均值（高等级一般更复杂或者更快处理，取决于设定）；</w:t>
      </w:r>
    </w:p>
    <w:p w14:paraId="33396BC9" w14:textId="77777777" w:rsidR="00B420ED" w:rsidRPr="00B420ED" w:rsidRDefault="00B420ED" w:rsidP="00B420ED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医生数量固定 ccc，用来控制系统负荷（ρ）。</w:t>
      </w:r>
    </w:p>
    <w:p w14:paraId="3CE8BE29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你可以这样做：</w:t>
      </w:r>
    </w:p>
    <w:p w14:paraId="47D3F0F4" w14:textId="77777777" w:rsidR="00B420ED" w:rsidRPr="00B420ED" w:rsidRDefault="00B420ED" w:rsidP="00B420ED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先选一个简单分布（比如 Gamma 或对数正态），</w:t>
      </w:r>
    </w:p>
    <w:p w14:paraId="28CF941D" w14:textId="77777777" w:rsidR="00B420ED" w:rsidRPr="00B420ED" w:rsidRDefault="00B420ED" w:rsidP="00B420ED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设置不同等级的平均服务时间（比如 3 级 15 min，4 级 10 min，5 级 8 min），</w:t>
      </w:r>
    </w:p>
    <w:p w14:paraId="3E71DD59" w14:textId="77777777" w:rsidR="00B420ED" w:rsidRPr="00B420ED" w:rsidRDefault="00B420ED" w:rsidP="00B420ED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调整医生数 c 和到达率 λ(t)，让系统总体负荷在 ρ≈0.9 左右（和 </w:t>
      </w:r>
      <w:proofErr w:type="spellStart"/>
      <w:r w:rsidRPr="00B420ED">
        <w:rPr>
          <w:rFonts w:ascii="宋体" w:eastAsia="宋体" w:hAnsi="宋体" w:cs="宋体"/>
          <w:kern w:val="0"/>
          <w:sz w:val="24"/>
          <w14:ligatures w14:val="none"/>
        </w:rPr>
        <w:t>Cildoz</w:t>
      </w:r>
      <w:proofErr w:type="spellEnd"/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 的场景类似）。</w:t>
      </w:r>
    </w:p>
    <w:p w14:paraId="31457DBE" w14:textId="77777777" w:rsidR="00B420ED" w:rsidRPr="00B420ED" w:rsidRDefault="005D34D1" w:rsidP="00B420E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D34D1">
        <w:rPr>
          <w:rFonts w:ascii="宋体" w:eastAsia="宋体" w:hAnsi="宋体" w:cs="宋体"/>
          <w:noProof/>
          <w:kern w:val="0"/>
          <w:sz w:val="24"/>
        </w:rPr>
        <w:pict w14:anchorId="53A69C1C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51F5B6C4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420E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5. 总结一下：你可以从真实研究里“借”什么？</w:t>
      </w:r>
    </w:p>
    <w:p w14:paraId="5A7167C0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可以直接借的结构：</w:t>
      </w:r>
    </w:p>
    <w:p w14:paraId="4BA615D4" w14:textId="77777777" w:rsidR="00B420ED" w:rsidRPr="00B420ED" w:rsidRDefault="00B420ED" w:rsidP="00B420ED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优先级的形式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3DA04121" w14:textId="77777777" w:rsidR="00B420ED" w:rsidRPr="00B420ED" w:rsidRDefault="00B420ED" w:rsidP="00B420ED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等级 + 等待时间</w:t>
      </w:r>
    </w:p>
    <w:p w14:paraId="47EF6408" w14:textId="77777777" w:rsidR="00B420ED" w:rsidRPr="00B420ED" w:rsidRDefault="00B420ED" w:rsidP="00B420ED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分段线性、凹形的等待成本 / 优先得分函数（Ding）</w:t>
      </w:r>
      <w:hyperlink r:id="rId7" w:tgtFrame="_blank" w:history="1">
        <w:r w:rsidRPr="00B420ED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eScholarship+1</w:t>
        </w:r>
      </w:hyperlink>
    </w:p>
    <w:p w14:paraId="45DD66F7" w14:textId="77777777" w:rsidR="00B420ED" w:rsidRPr="00B420ED" w:rsidRDefault="00B420ED" w:rsidP="00B420ED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APQ / APQ-h 的“累积优先点数”机制（</w:t>
      </w:r>
      <w:proofErr w:type="spellStart"/>
      <w:r w:rsidRPr="00B420ED">
        <w:rPr>
          <w:rFonts w:ascii="宋体" w:eastAsia="宋体" w:hAnsi="宋体" w:cs="宋体"/>
          <w:kern w:val="0"/>
          <w:sz w:val="24"/>
          <w14:ligatures w14:val="none"/>
        </w:rPr>
        <w:t>Cildoz</w:t>
      </w:r>
      <w:proofErr w:type="spellEnd"/>
      <w:r w:rsidRPr="00B420ED">
        <w:rPr>
          <w:rFonts w:ascii="宋体" w:eastAsia="宋体" w:hAnsi="宋体" w:cs="宋体"/>
          <w:kern w:val="0"/>
          <w:sz w:val="24"/>
          <w14:ligatures w14:val="none"/>
        </w:rPr>
        <w:t>）</w:t>
      </w:r>
    </w:p>
    <w:p w14:paraId="59C3E653" w14:textId="77777777" w:rsidR="00B420ED" w:rsidRPr="00B420ED" w:rsidRDefault="00B420ED" w:rsidP="00B420ED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CTAS 时间目标 T_L 和达标比例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（Table 1）</w:t>
      </w:r>
    </w:p>
    <w:p w14:paraId="4B67DAC3" w14:textId="77777777" w:rsidR="00B420ED" w:rsidRPr="00B420ED" w:rsidRDefault="00B420ED" w:rsidP="00B420ED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队列策略类型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6A405828" w14:textId="77777777" w:rsidR="00B420ED" w:rsidRPr="00B420ED" w:rsidRDefault="00B420ED" w:rsidP="00B420ED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传统 pure priority vs. APQ vs. APQ-h</w:t>
      </w:r>
    </w:p>
    <w:p w14:paraId="4182F742" w14:textId="77777777" w:rsidR="00B420ED" w:rsidRPr="00B420ED" w:rsidRDefault="00B420ED" w:rsidP="00B420ED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你可以把自己的“按超时比例 + 等级排序”作为 APQ 的一个具体实例来描述。</w:t>
      </w:r>
    </w:p>
    <w:p w14:paraId="58547B10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需要你自己设定，但可以参考他们的“量级 / 模式”的：</w:t>
      </w:r>
    </w:p>
    <w:p w14:paraId="3C01F7B8" w14:textId="77777777" w:rsidR="00B420ED" w:rsidRPr="00B420ED" w:rsidRDefault="00B420ED" w:rsidP="00B420ED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到达率 λ(t) 的日内模式（可以参照他们用的三角形模式）；</w:t>
      </w:r>
    </w:p>
    <w:p w14:paraId="32891EB1" w14:textId="77777777" w:rsidR="00B420ED" w:rsidRPr="00B420ED" w:rsidRDefault="00B420ED" w:rsidP="00B420ED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CTAS 3–5 的比例结构（balanced / biased towards 3/4/5）；</w:t>
      </w:r>
    </w:p>
    <w:p w14:paraId="516B45C4" w14:textId="77777777" w:rsidR="00B420ED" w:rsidRPr="00B420ED" w:rsidRDefault="00B420ED" w:rsidP="00B420ED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每个等级的平均服务时间及分布形式；</w:t>
      </w:r>
    </w:p>
    <w:p w14:paraId="1B604566" w14:textId="77777777" w:rsidR="00B420ED" w:rsidRPr="00B420ED" w:rsidRDefault="00B420ED" w:rsidP="00B420ED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优先函数中 α</w:t>
      </w:r>
      <w:proofErr w:type="spellStart"/>
      <w:r w:rsidRPr="00B420ED">
        <w:rPr>
          <w:rFonts w:ascii="宋体" w:eastAsia="宋体" w:hAnsi="宋体" w:cs="宋体"/>
          <w:kern w:val="0"/>
          <w:sz w:val="24"/>
          <w14:ligatures w14:val="none"/>
        </w:rPr>
        <w:t>L,γL</w:t>
      </w:r>
      <w:proofErr w:type="spellEnd"/>
      <w:r w:rsidRPr="00B420ED">
        <w:rPr>
          <w:rFonts w:ascii="宋体" w:eastAsia="宋体" w:hAnsi="宋体" w:cs="宋体"/>
          <w:kern w:val="0"/>
          <w:sz w:val="24"/>
          <w14:ligatures w14:val="none"/>
        </w:rPr>
        <w:t>\</w:t>
      </w:r>
      <w:proofErr w:type="spellStart"/>
      <w:r w:rsidRPr="00B420ED">
        <w:rPr>
          <w:rFonts w:ascii="宋体" w:eastAsia="宋体" w:hAnsi="宋体" w:cs="宋体"/>
          <w:kern w:val="0"/>
          <w:sz w:val="24"/>
          <w14:ligatures w14:val="none"/>
        </w:rPr>
        <w:t>alpha_L</w:t>
      </w:r>
      <w:proofErr w:type="spellEnd"/>
      <w:r w:rsidRPr="00B420ED">
        <w:rPr>
          <w:rFonts w:ascii="宋体" w:eastAsia="宋体" w:hAnsi="宋体" w:cs="宋体"/>
          <w:kern w:val="0"/>
          <w:sz w:val="24"/>
          <w14:ligatures w14:val="none"/>
        </w:rPr>
        <w:t>, \</w:t>
      </w:r>
      <w:proofErr w:type="spellStart"/>
      <w:r w:rsidRPr="00B420ED">
        <w:rPr>
          <w:rFonts w:ascii="宋体" w:eastAsia="宋体" w:hAnsi="宋体" w:cs="宋体"/>
          <w:kern w:val="0"/>
          <w:sz w:val="24"/>
          <w14:ligatures w14:val="none"/>
        </w:rPr>
        <w:t>gamma_L</w:t>
      </w:r>
      <w:proofErr w:type="spellEnd"/>
      <w:r w:rsidRPr="00B420ED">
        <w:rPr>
          <w:rFonts w:ascii="宋体" w:eastAsia="宋体" w:hAnsi="宋体" w:cs="宋体"/>
          <w:kern w:val="0"/>
          <w:sz w:val="24"/>
          <w14:ligatures w14:val="none"/>
        </w:rPr>
        <w:t>αL</w:t>
      </w:r>
      <w:r w:rsidRPr="00B420ED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,</w:t>
      </w:r>
      <w:proofErr w:type="spellStart"/>
      <w:r w:rsidRPr="00B420ED">
        <w:rPr>
          <w:rFonts w:ascii="宋体" w:eastAsia="宋体" w:hAnsi="宋体" w:cs="宋体"/>
          <w:kern w:val="0"/>
          <w:sz w:val="24"/>
          <w14:ligatures w14:val="none"/>
        </w:rPr>
        <w:t>γL</w:t>
      </w:r>
      <w:proofErr w:type="spellEnd"/>
      <w:r w:rsidRPr="00B420ED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 的具体数值（但结构按他们的来就行）。</w:t>
      </w:r>
    </w:p>
    <w:p w14:paraId="575321AF" w14:textId="77777777" w:rsidR="00B420ED" w:rsidRPr="00B420ED" w:rsidRDefault="005D34D1" w:rsidP="00B420E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D34D1">
        <w:rPr>
          <w:rFonts w:ascii="宋体" w:eastAsia="宋体" w:hAnsi="宋体" w:cs="宋体"/>
          <w:noProof/>
          <w:kern w:val="0"/>
          <w:sz w:val="24"/>
        </w:rPr>
        <w:pict w14:anchorId="39BFAE6C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2B40294B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如果你愿意，下一步我可以帮你</w:t>
      </w: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把所有这些整理成一个“参数表 + 建模假设”模板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，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br/>
        <w:t>比如：</w:t>
      </w:r>
    </w:p>
    <w:p w14:paraId="577CD93E" w14:textId="77777777" w:rsidR="00B420ED" w:rsidRPr="00B420ED" w:rsidRDefault="00B420ED" w:rsidP="00B420ED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Section 3.1 Arrival process (引用 Ding + </w:t>
      </w:r>
      <w:proofErr w:type="spellStart"/>
      <w:r w:rsidRPr="00B420ED">
        <w:rPr>
          <w:rFonts w:ascii="宋体" w:eastAsia="宋体" w:hAnsi="宋体" w:cs="宋体"/>
          <w:kern w:val="0"/>
          <w:sz w:val="24"/>
          <w14:ligatures w14:val="none"/>
        </w:rPr>
        <w:t>Cildoz</w:t>
      </w:r>
      <w:proofErr w:type="spellEnd"/>
      <w:r w:rsidRPr="00B420ED">
        <w:rPr>
          <w:rFonts w:ascii="宋体" w:eastAsia="宋体" w:hAnsi="宋体" w:cs="宋体"/>
          <w:kern w:val="0"/>
          <w:sz w:val="24"/>
          <w14:ligatures w14:val="none"/>
        </w:rPr>
        <w:t>)</w:t>
      </w:r>
    </w:p>
    <w:p w14:paraId="6BA705CC" w14:textId="77777777" w:rsidR="00B420ED" w:rsidRPr="00B420ED" w:rsidRDefault="00B420ED" w:rsidP="00B420ED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Section 3.2 Service times</w:t>
      </w:r>
    </w:p>
    <w:p w14:paraId="019660FE" w14:textId="77777777" w:rsidR="00B420ED" w:rsidRPr="00B420ED" w:rsidRDefault="00B420ED" w:rsidP="00B420ED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Section 3.3 Priority rule (带公式 Pi(t)</w:t>
      </w:r>
      <w:proofErr w:type="spellStart"/>
      <w:r w:rsidRPr="00B420ED">
        <w:rPr>
          <w:rFonts w:ascii="宋体" w:eastAsia="宋体" w:hAnsi="宋体" w:cs="宋体"/>
          <w:kern w:val="0"/>
          <w:sz w:val="24"/>
          <w14:ligatures w14:val="none"/>
        </w:rPr>
        <w:t>P_i</w:t>
      </w:r>
      <w:proofErr w:type="spellEnd"/>
      <w:r w:rsidRPr="00B420ED">
        <w:rPr>
          <w:rFonts w:ascii="宋体" w:eastAsia="宋体" w:hAnsi="宋体" w:cs="宋体"/>
          <w:kern w:val="0"/>
          <w:sz w:val="24"/>
          <w14:ligatures w14:val="none"/>
        </w:rPr>
        <w:t>(t)Pi</w:t>
      </w:r>
      <w:r w:rsidRPr="00B420ED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(t))</w:t>
      </w:r>
    </w:p>
    <w:p w14:paraId="0113A9BF" w14:textId="77777777" w:rsidR="00B420ED" w:rsidRPr="00B420ED" w:rsidRDefault="00B420ED" w:rsidP="00B420ED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Section 3.4 Performance metrics (APT、</w:t>
      </w:r>
      <w:proofErr w:type="spellStart"/>
      <w:r w:rsidRPr="00B420ED">
        <w:rPr>
          <w:rFonts w:ascii="宋体" w:eastAsia="宋体" w:hAnsi="宋体" w:cs="宋体"/>
          <w:kern w:val="0"/>
          <w:sz w:val="24"/>
          <w14:ligatures w14:val="none"/>
        </w:rPr>
        <w:t>LoS</w:t>
      </w:r>
      <w:proofErr w:type="spellEnd"/>
      <w:r w:rsidRPr="00B420ED">
        <w:rPr>
          <w:rFonts w:ascii="宋体" w:eastAsia="宋体" w:hAnsi="宋体" w:cs="宋体"/>
          <w:kern w:val="0"/>
          <w:sz w:val="24"/>
          <w14:ligatures w14:val="none"/>
        </w:rPr>
        <w:t>、breach rate)</w:t>
      </w:r>
    </w:p>
    <w:p w14:paraId="128249D8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结论先说：</w:t>
      </w:r>
    </w:p>
    <w:p w14:paraId="2B57972C" w14:textId="77777777" w:rsidR="00B420ED" w:rsidRPr="00B420ED" w:rsidRDefault="00B420ED" w:rsidP="00B420ED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Ding et al. (2019)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 这篇本身</w:t>
      </w: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几乎不提供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你要的那种“每个 CTAS 级别的到达率、发生率、服务时间分布”的</w:t>
      </w: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原始数值表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，它的重点是用真实数据去估计“医生心里觉得等待多痛苦”的</w:t>
      </w: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等待成本函数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和排序行为。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fldChar w:fldCharType="begin"/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instrText>HYPERLINK "https://papers.ssrn.com/sol3/papers.cfm?abstract_id=2843932" \t "_blank"</w:instrText>
      </w:r>
      <w:r w:rsidRPr="00B420ED">
        <w:rPr>
          <w:rFonts w:ascii="宋体" w:eastAsia="宋体" w:hAnsi="宋体" w:cs="宋体"/>
          <w:kern w:val="0"/>
          <w:sz w:val="24"/>
          <w14:ligatures w14:val="none"/>
        </w:rPr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fldChar w:fldCharType="separate"/>
      </w:r>
      <w:r w:rsidRPr="00B420ED">
        <w:rPr>
          <w:rFonts w:ascii="宋体" w:eastAsia="宋体" w:hAnsi="宋体" w:cs="宋体"/>
          <w:color w:val="0000FF"/>
          <w:kern w:val="0"/>
          <w:sz w:val="24"/>
          <w:u w:val="single"/>
          <w14:ligatures w14:val="none"/>
        </w:rPr>
        <w:t>SSRN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fldChar w:fldCharType="end"/>
      </w:r>
    </w:p>
    <w:p w14:paraId="5A4F3332" w14:textId="77777777" w:rsidR="00B420ED" w:rsidRPr="00B420ED" w:rsidRDefault="00B420ED" w:rsidP="00B420ED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但是，在 </w:t>
      </w: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它引用的 CTAS 文献和其他 CTAS/ED 研究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里，确实有好几类你可以直接拿来当参数参考的东西：</w:t>
      </w:r>
    </w:p>
    <w:p w14:paraId="2B6BF88E" w14:textId="77777777" w:rsidR="00B420ED" w:rsidRPr="00B420ED" w:rsidRDefault="00B420ED" w:rsidP="00B420ED">
      <w:pPr>
        <w:widowControl/>
        <w:numPr>
          <w:ilvl w:val="1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各级别的</w:t>
      </w: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病例分布（到达/发生比例）</w:t>
      </w:r>
    </w:p>
    <w:p w14:paraId="682B2EEF" w14:textId="77777777" w:rsidR="00B420ED" w:rsidRPr="00B420ED" w:rsidRDefault="00B420ED" w:rsidP="00B420ED">
      <w:pPr>
        <w:widowControl/>
        <w:numPr>
          <w:ilvl w:val="1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各级别的</w:t>
      </w: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医生诊疗时间（可以近似当 service time）</w:t>
      </w:r>
    </w:p>
    <w:p w14:paraId="5BB46E60" w14:textId="77777777" w:rsidR="00B420ED" w:rsidRPr="00B420ED" w:rsidRDefault="00B420ED" w:rsidP="00B420ED">
      <w:pPr>
        <w:widowControl/>
        <w:numPr>
          <w:ilvl w:val="1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官方 CTAS 文档给出的</w:t>
      </w: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目标时间 / reassessment 频率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（可当 deadline 类参数）</w:t>
      </w:r>
    </w:p>
    <w:p w14:paraId="33FB33C4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我给你列几个</w:t>
      </w: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可以直接“抄参数形状/量级”的来源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，并讲一下能拿到什么。</w:t>
      </w:r>
    </w:p>
    <w:p w14:paraId="46FDA657" w14:textId="77777777" w:rsidR="00B420ED" w:rsidRPr="00B420ED" w:rsidRDefault="005D34D1" w:rsidP="00B420E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D34D1">
        <w:rPr>
          <w:rFonts w:ascii="宋体" w:eastAsia="宋体" w:hAnsi="宋体" w:cs="宋体"/>
          <w:noProof/>
          <w:kern w:val="0"/>
          <w:sz w:val="24"/>
        </w:rPr>
        <w:pict w14:anchorId="0D595658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0BE34408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420E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CTAS 各级别的服务时间（service time）数据</w:t>
      </w:r>
    </w:p>
    <w:p w14:paraId="28B59404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420E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Dreyer et al., 2009 – </w:t>
      </w:r>
      <w:r w:rsidRPr="00B420ED">
        <w:rPr>
          <w:rFonts w:ascii="宋体" w:eastAsia="宋体" w:hAnsi="宋体" w:cs="宋体"/>
          <w:b/>
          <w:bCs/>
          <w:i/>
          <w:iCs/>
          <w:kern w:val="0"/>
          <w:sz w:val="27"/>
          <w:szCs w:val="27"/>
          <w14:ligatures w14:val="none"/>
        </w:rPr>
        <w:t>Physician workload and the Canadian Emergency Department Triage and Acuity Scale (CTAS)</w:t>
      </w:r>
      <w:r w:rsidRPr="00B420E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（CAEP）</w:t>
      </w:r>
    </w:p>
    <w:p w14:paraId="58FC1E44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这篇是专门看 </w:t>
      </w: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急诊医生在不同 CTAS 级别上花了多少时间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，非常适合拿来当 service time 参考。</w:t>
      </w:r>
    </w:p>
    <w:p w14:paraId="5B21F51D" w14:textId="77777777" w:rsidR="00B420ED" w:rsidRPr="00B420ED" w:rsidRDefault="00B420ED" w:rsidP="00B420ED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样本：11 家医院、11,716 次就诊。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fldChar w:fldCharType="begin"/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instrText>HYPERLINK "https://caep.ca/periodicals/Volume_11_Issue_4/Vol_11_Issue_4_Page_321_-_329_Dreyer.pdf" \t "_blank"</w:instrText>
      </w:r>
      <w:r w:rsidRPr="00B420ED">
        <w:rPr>
          <w:rFonts w:ascii="宋体" w:eastAsia="宋体" w:hAnsi="宋体" w:cs="宋体"/>
          <w:kern w:val="0"/>
          <w:sz w:val="24"/>
          <w14:ligatures w14:val="none"/>
        </w:rPr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fldChar w:fldCharType="separate"/>
      </w:r>
      <w:r w:rsidRPr="00B420ED">
        <w:rPr>
          <w:rFonts w:ascii="宋体" w:eastAsia="宋体" w:hAnsi="宋体" w:cs="宋体"/>
          <w:color w:val="0000FF"/>
          <w:kern w:val="0"/>
          <w:sz w:val="24"/>
          <w:u w:val="single"/>
          <w14:ligatures w14:val="none"/>
        </w:rPr>
        <w:t>CAEP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fldChar w:fldCharType="end"/>
      </w:r>
    </w:p>
    <w:p w14:paraId="40C52E48" w14:textId="77777777" w:rsidR="00B420ED" w:rsidRPr="00B420ED" w:rsidRDefault="00B420ED" w:rsidP="00B420ED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用 Kaplan–Meier 方法估计每个 CTAS 级别的“</w:t>
      </w: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急诊医生时间分布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”，并算出均值：</w:t>
      </w:r>
    </w:p>
    <w:p w14:paraId="678D4457" w14:textId="77777777" w:rsidR="00B420ED" w:rsidRPr="00B420ED" w:rsidRDefault="00B420ED" w:rsidP="00B420ED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“The mean EP times for CTAS-1, -2, -3, -4 and -5 patients were </w:t>
      </w: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73.6, 38.9, 26.3, 15.0 and 10.9 minutes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 respectively.” </w:t>
      </w:r>
      <w:hyperlink r:id="rId8" w:tgtFrame="_blank" w:history="1">
        <w:r w:rsidRPr="00B420ED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CAEP</w:t>
        </w:r>
      </w:hyperlink>
    </w:p>
    <w:p w14:paraId="3183A2AF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这对你意味着：</w:t>
      </w:r>
    </w:p>
    <w:p w14:paraId="2204EEB0" w14:textId="77777777" w:rsidR="00B420ED" w:rsidRPr="00B420ED" w:rsidRDefault="00B420ED" w:rsidP="00B420ED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你可以直接设定：</w:t>
      </w:r>
    </w:p>
    <w:p w14:paraId="3245AAFB" w14:textId="77777777" w:rsidR="00B420ED" w:rsidRPr="00B420ED" w:rsidRDefault="00B420ED" w:rsidP="00B420ED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CTAS1：平均 service time ≈ 74 min</w:t>
      </w:r>
    </w:p>
    <w:p w14:paraId="35BD3F3E" w14:textId="77777777" w:rsidR="00B420ED" w:rsidRPr="00B420ED" w:rsidRDefault="00B420ED" w:rsidP="00B420ED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CTAS2：≈ 39 min</w:t>
      </w:r>
    </w:p>
    <w:p w14:paraId="3830021E" w14:textId="77777777" w:rsidR="00B420ED" w:rsidRPr="00B420ED" w:rsidRDefault="00B420ED" w:rsidP="00B420ED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CTAS3：≈ 26 min</w:t>
      </w:r>
    </w:p>
    <w:p w14:paraId="24CE1583" w14:textId="77777777" w:rsidR="00B420ED" w:rsidRPr="00B420ED" w:rsidRDefault="00B420ED" w:rsidP="00B420ED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CTAS4：≈ 15 min</w:t>
      </w:r>
    </w:p>
    <w:p w14:paraId="111C098D" w14:textId="77777777" w:rsidR="00B420ED" w:rsidRPr="00B420ED" w:rsidRDefault="00B420ED" w:rsidP="00B420ED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CTAS5：≈ 11 min</w:t>
      </w:r>
    </w:p>
    <w:p w14:paraId="7BA71A38" w14:textId="77777777" w:rsidR="00B420ED" w:rsidRPr="00B420ED" w:rsidRDefault="00B420ED" w:rsidP="00B420ED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再选一个分布形状（比如 Gamma / lognormal），用这些均值做参数校准。</w:t>
      </w:r>
    </w:p>
    <w:p w14:paraId="54A5D8CB" w14:textId="77777777" w:rsidR="00B420ED" w:rsidRPr="00B420ED" w:rsidRDefault="00B420ED" w:rsidP="00B420ED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如果你只模拟 3–5 级，那就直接拿 26.3 / 15.0 / 10.9 min。</w:t>
      </w:r>
    </w:p>
    <w:p w14:paraId="797AC6B9" w14:textId="77777777" w:rsidR="00B420ED" w:rsidRPr="00B420ED" w:rsidRDefault="005D34D1" w:rsidP="00B420E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D34D1">
        <w:rPr>
          <w:rFonts w:ascii="宋体" w:eastAsia="宋体" w:hAnsi="宋体" w:cs="宋体"/>
          <w:noProof/>
          <w:kern w:val="0"/>
          <w:sz w:val="24"/>
        </w:rPr>
        <w:pict w14:anchorId="375236E0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7626A562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420E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CTAS 各级别在总体就诊中的比例（到达/发生比例）</w:t>
      </w:r>
    </w:p>
    <w:p w14:paraId="43A39C4F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420E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(1) Dreyer 这篇里也给了 CTAS 分布</w:t>
      </w:r>
    </w:p>
    <w:p w14:paraId="76B05857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在同一篇里，Table 3 给出了</w:t>
      </w: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各类医院（rural / community / teaching）里 CTAS1–5 的比例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，比如 teaching hospital：</w:t>
      </w:r>
    </w:p>
    <w:p w14:paraId="6639F30B" w14:textId="77777777" w:rsidR="00B420ED" w:rsidRPr="00B420ED" w:rsidRDefault="00B420ED" w:rsidP="00B420ED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“Teaching: 3.5, 17.7, 41.8, 33.9, 3.1% for CTAS-1, 2, 3, 4, 5” </w:t>
      </w:r>
      <w:hyperlink r:id="rId9" w:tgtFrame="_blank" w:history="1">
        <w:r w:rsidRPr="00B420ED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CAEP</w:t>
        </w:r>
      </w:hyperlink>
    </w:p>
    <w:p w14:paraId="582DED59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你可以用这个当一个“大型教学医院”的典型 CTAS 结构。</w:t>
      </w:r>
    </w:p>
    <w:p w14:paraId="74F74EF0" w14:textId="77777777" w:rsidR="00B420ED" w:rsidRPr="00B420ED" w:rsidRDefault="005D34D1" w:rsidP="00B420E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D34D1">
        <w:rPr>
          <w:rFonts w:ascii="宋体" w:eastAsia="宋体" w:hAnsi="宋体" w:cs="宋体"/>
          <w:noProof/>
          <w:kern w:val="0"/>
          <w:sz w:val="24"/>
        </w:rPr>
        <w:pict w14:anchorId="680FFF19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4E9C44B3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420E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(2) Lewis et al., 2025 – </w:t>
      </w:r>
      <w:r w:rsidRPr="00B420ED">
        <w:rPr>
          <w:rFonts w:ascii="宋体" w:eastAsia="宋体" w:hAnsi="宋体" w:cs="宋体"/>
          <w:b/>
          <w:bCs/>
          <w:i/>
          <w:iCs/>
          <w:kern w:val="0"/>
          <w:sz w:val="27"/>
          <w:szCs w:val="27"/>
          <w14:ligatures w14:val="none"/>
        </w:rPr>
        <w:t>First Visit Fallout: CTAS and ED returns</w:t>
      </w:r>
      <w:r w:rsidRPr="00B420E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</w:t>
      </w:r>
      <w:proofErr w:type="spellStart"/>
      <w:r w:rsidRPr="00B420E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Cureus</w:t>
      </w:r>
      <w:proofErr w:type="spellEnd"/>
      <w:r w:rsidRPr="00B420E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）</w:t>
      </w:r>
    </w:p>
    <w:p w14:paraId="5C045613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lastRenderedPageBreak/>
        <w:t>这是一个单中心的大样本研究（57,025 次就诊），表 1 给了各 CTAS 级别的数量和比例：</w:t>
      </w:r>
    </w:p>
    <w:p w14:paraId="2D6708F2" w14:textId="77777777" w:rsidR="00B420ED" w:rsidRPr="00B420ED" w:rsidRDefault="00B420ED" w:rsidP="00B420ED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总 57,025 次就诊中，CTAS 3 和 4 占了大头：CTAS 3 超过一半，CTAS 4 约四分之一，CTAS 5 只有约 2.3%。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fldChar w:fldCharType="begin"/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instrText>HYPERLINK "https://www.cureus.com/articles/339908-first-visit-fallout-canadian-triage-and-acuity-scale-ctas-and-emergency-department-returns.pdf?email=" \t "_blank"</w:instrText>
      </w:r>
      <w:r w:rsidRPr="00B420ED">
        <w:rPr>
          <w:rFonts w:ascii="宋体" w:eastAsia="宋体" w:hAnsi="宋体" w:cs="宋体"/>
          <w:kern w:val="0"/>
          <w:sz w:val="24"/>
          <w14:ligatures w14:val="none"/>
        </w:rPr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fldChar w:fldCharType="separate"/>
      </w:r>
      <w:r w:rsidRPr="00B420ED">
        <w:rPr>
          <w:rFonts w:ascii="宋体" w:eastAsia="宋体" w:hAnsi="宋体" w:cs="宋体"/>
          <w:color w:val="0000FF"/>
          <w:kern w:val="0"/>
          <w:sz w:val="24"/>
          <w:u w:val="single"/>
          <w14:ligatures w14:val="none"/>
        </w:rPr>
        <w:t>Cureus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fldChar w:fldCharType="end"/>
      </w:r>
    </w:p>
    <w:p w14:paraId="64CEF0EC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这说明：</w:t>
      </w:r>
    </w:p>
    <w:p w14:paraId="71FD72BC" w14:textId="77777777" w:rsidR="00B420ED" w:rsidRPr="00B420ED" w:rsidRDefault="00B420ED" w:rsidP="00B420ED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在真实 ED 里，</w:t>
      </w: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CTAS 3 是绝对主力人群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，4 次之，1–2 很少，5 也不多；</w:t>
      </w:r>
    </w:p>
    <w:p w14:paraId="232790CF" w14:textId="77777777" w:rsidR="00B420ED" w:rsidRPr="00B420ED" w:rsidRDefault="00B420ED" w:rsidP="00B420ED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你可以为仿真设置一组“典型比例”，例如：</w:t>
      </w:r>
    </w:p>
    <w:p w14:paraId="3FEB0813" w14:textId="77777777" w:rsidR="00B420ED" w:rsidRPr="00B420ED" w:rsidRDefault="00B420ED" w:rsidP="00B420ED">
      <w:pPr>
        <w:widowControl/>
        <w:numPr>
          <w:ilvl w:val="1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CTAS1：约 1–2%</w:t>
      </w:r>
    </w:p>
    <w:p w14:paraId="36A1A78E" w14:textId="77777777" w:rsidR="00B420ED" w:rsidRPr="00B420ED" w:rsidRDefault="00B420ED" w:rsidP="00B420ED">
      <w:pPr>
        <w:widowControl/>
        <w:numPr>
          <w:ilvl w:val="1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CTAS2：约 10–20%</w:t>
      </w:r>
    </w:p>
    <w:p w14:paraId="72A5C694" w14:textId="77777777" w:rsidR="00B420ED" w:rsidRPr="00B420ED" w:rsidRDefault="00B420ED" w:rsidP="00B420ED">
      <w:pPr>
        <w:widowControl/>
        <w:numPr>
          <w:ilvl w:val="1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CTAS3：约 40–50%</w:t>
      </w:r>
    </w:p>
    <w:p w14:paraId="5CC00D5B" w14:textId="77777777" w:rsidR="00B420ED" w:rsidRPr="00B420ED" w:rsidRDefault="00B420ED" w:rsidP="00B420ED">
      <w:pPr>
        <w:widowControl/>
        <w:numPr>
          <w:ilvl w:val="1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CTAS4：约 25–35%</w:t>
      </w:r>
    </w:p>
    <w:p w14:paraId="4ECD43FC" w14:textId="77777777" w:rsidR="00B420ED" w:rsidRPr="00B420ED" w:rsidRDefault="00B420ED" w:rsidP="00B420ED">
      <w:pPr>
        <w:widowControl/>
        <w:numPr>
          <w:ilvl w:val="1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CTAS5：约 3–10%（不同中心差异比较大）</w:t>
      </w:r>
    </w:p>
    <w:p w14:paraId="33B5F1EA" w14:textId="77777777" w:rsidR="00B420ED" w:rsidRPr="00B420ED" w:rsidRDefault="005D34D1" w:rsidP="00B420E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D34D1">
        <w:rPr>
          <w:rFonts w:ascii="宋体" w:eastAsia="宋体" w:hAnsi="宋体" w:cs="宋体"/>
          <w:noProof/>
          <w:kern w:val="0"/>
          <w:sz w:val="24"/>
        </w:rPr>
        <w:pict w14:anchorId="48BA461C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660E6FE7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420E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(3) 其他分布数据来源</w:t>
      </w:r>
    </w:p>
    <w:p w14:paraId="52E7DF36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如果你想更“全国平均”一点，可以参考：</w:t>
      </w:r>
    </w:p>
    <w:p w14:paraId="246B02D8" w14:textId="77777777" w:rsidR="00B420ED" w:rsidRPr="00B420ED" w:rsidRDefault="00B420ED" w:rsidP="00B420ED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曼尼托巴省 Wait Times Reduction Task Force 报告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：里面有图表显示温尼伯 ED 的 </w:t>
      </w: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CTAS1–5 就诊分布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，指出这个分布与加拿大其他大城市“相当类似”。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fldChar w:fldCharType="begin"/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instrText>HYPERLINK "https://www.gov.mb.ca/health/documents/wtrtf.pdf?utm_source=chatgpt.com" \t "_blank"</w:instrText>
      </w:r>
      <w:r w:rsidRPr="00B420ED">
        <w:rPr>
          <w:rFonts w:ascii="宋体" w:eastAsia="宋体" w:hAnsi="宋体" w:cs="宋体"/>
          <w:kern w:val="0"/>
          <w:sz w:val="24"/>
          <w14:ligatures w14:val="none"/>
        </w:rPr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fldChar w:fldCharType="separate"/>
      </w:r>
      <w:r w:rsidRPr="00B420ED">
        <w:rPr>
          <w:rFonts w:ascii="宋体" w:eastAsia="宋体" w:hAnsi="宋体" w:cs="宋体"/>
          <w:color w:val="0000FF"/>
          <w:kern w:val="0"/>
          <w:sz w:val="24"/>
          <w:u w:val="single"/>
          <w14:ligatures w14:val="none"/>
        </w:rPr>
        <w:t>Government of Manitoba+1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fldChar w:fldCharType="end"/>
      </w:r>
    </w:p>
    <w:p w14:paraId="3858E559" w14:textId="77777777" w:rsidR="00B420ED" w:rsidRPr="00B420ED" w:rsidRDefault="00B420ED" w:rsidP="00B420ED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各省/CIHI 的 </w:t>
      </w: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NACRS ED 数据表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：比如 CIHI 的 </w:t>
      </w:r>
      <w:r w:rsidRPr="00B420ED">
        <w:rPr>
          <w:rFonts w:ascii="宋体" w:eastAsia="宋体" w:hAnsi="宋体" w:cs="宋体"/>
          <w:i/>
          <w:iCs/>
          <w:kern w:val="0"/>
          <w:sz w:val="24"/>
          <w14:ligatures w14:val="none"/>
        </w:rPr>
        <w:t>NACRS emergency department visits and lengths of stay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，会按 CTAS 统计划就诊量和等候时间。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fldChar w:fldCharType="begin"/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instrText>HYPERLINK "https://www.cureus.com/articles/339908-first-visit-fallout-canadian-triage-and-acuity-scale-ctas-and-emergency-department-returns.pdf?email=" \t "_blank"</w:instrText>
      </w:r>
      <w:r w:rsidRPr="00B420ED">
        <w:rPr>
          <w:rFonts w:ascii="宋体" w:eastAsia="宋体" w:hAnsi="宋体" w:cs="宋体"/>
          <w:kern w:val="0"/>
          <w:sz w:val="24"/>
          <w14:ligatures w14:val="none"/>
        </w:rPr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fldChar w:fldCharType="separate"/>
      </w:r>
      <w:r w:rsidRPr="00B420ED">
        <w:rPr>
          <w:rFonts w:ascii="宋体" w:eastAsia="宋体" w:hAnsi="宋体" w:cs="宋体"/>
          <w:color w:val="0000FF"/>
          <w:kern w:val="0"/>
          <w:sz w:val="24"/>
          <w:u w:val="single"/>
          <w14:ligatures w14:val="none"/>
        </w:rPr>
        <w:t>Cureus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fldChar w:fldCharType="end"/>
      </w:r>
    </w:p>
    <w:p w14:paraId="456348BF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这些可以用来校准你设定的 triage mix（到达率在各级别的比例）。</w:t>
      </w:r>
    </w:p>
    <w:p w14:paraId="0CEA90D2" w14:textId="77777777" w:rsidR="00B420ED" w:rsidRPr="00B420ED" w:rsidRDefault="005D34D1" w:rsidP="00B420E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D34D1">
        <w:rPr>
          <w:rFonts w:ascii="宋体" w:eastAsia="宋体" w:hAnsi="宋体" w:cs="宋体"/>
          <w:noProof/>
          <w:kern w:val="0"/>
          <w:sz w:val="24"/>
        </w:rPr>
        <w:pict w14:anchorId="2D208CD2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1DC27C11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420E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 官方 CTAS 文档 —— 目标时间和重评间隔（不是 arrival/service，但可当“deadline”）</w:t>
      </w:r>
    </w:p>
    <w:p w14:paraId="491E5F5C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你已经在你的 CTAS 手册里看过类似内容，这里确认一下：</w:t>
      </w:r>
    </w:p>
    <w:p w14:paraId="2D3D1554" w14:textId="77777777" w:rsidR="00B420ED" w:rsidRPr="00B420ED" w:rsidRDefault="00B420ED" w:rsidP="00B420ED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Implementation Guidelines for the Canadian ED Triage and Acuity Scale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 文档明确给出每级别的：</w:t>
      </w:r>
    </w:p>
    <w:p w14:paraId="1B68073E" w14:textId="77777777" w:rsidR="00B420ED" w:rsidRPr="00B420ED" w:rsidRDefault="00B420ED" w:rsidP="00B420ED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目标：多少时间内应见医生（</w:t>
      </w:r>
      <w:proofErr w:type="spellStart"/>
      <w:r w:rsidRPr="00B420ED">
        <w:rPr>
          <w:rFonts w:ascii="宋体" w:eastAsia="宋体" w:hAnsi="宋体" w:cs="宋体"/>
          <w:kern w:val="0"/>
          <w:sz w:val="24"/>
          <w14:ligatures w14:val="none"/>
        </w:rPr>
        <w:t>fractile</w:t>
      </w:r>
      <w:proofErr w:type="spellEnd"/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 response objective）</w:t>
      </w:r>
    </w:p>
    <w:p w14:paraId="00EA9332" w14:textId="77777777" w:rsidR="00B420ED" w:rsidRPr="00B420ED" w:rsidRDefault="00B420ED" w:rsidP="00B420ED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lastRenderedPageBreak/>
        <w:t>护士 reassessment 的频率</w:t>
      </w:r>
    </w:p>
    <w:p w14:paraId="421D8515" w14:textId="77777777" w:rsidR="00B420ED" w:rsidRPr="00B420ED" w:rsidRDefault="00B420ED" w:rsidP="00B420ED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例如文档中写道，</w:t>
      </w: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超过 MD 评估的时间目标时应考虑上调分级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01875F02" w14:textId="77777777" w:rsidR="00B420ED" w:rsidRPr="00B420ED" w:rsidRDefault="00B420ED" w:rsidP="00B420ED">
      <w:pPr>
        <w:widowControl/>
        <w:spacing w:beforeAutospacing="1" w:after="100" w:afterAutospacing="1" w:line="240" w:lineRule="auto"/>
        <w:ind w:left="1440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“When patients have exceeded the time objective for MD assessment for their triage level they should be </w:t>
      </w:r>
      <w:proofErr w:type="gramStart"/>
      <w:r w:rsidRPr="00B420ED">
        <w:rPr>
          <w:rFonts w:ascii="宋体" w:eastAsia="宋体" w:hAnsi="宋体" w:cs="宋体"/>
          <w:kern w:val="0"/>
          <w:sz w:val="24"/>
          <w14:ligatures w14:val="none"/>
        </w:rPr>
        <w:t>up-triaged</w:t>
      </w:r>
      <w:proofErr w:type="gramEnd"/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 to avoid unfair bumping and long delays.” </w:t>
      </w:r>
      <w:hyperlink r:id="rId10" w:tgtFrame="_blank" w:history="1">
        <w:r w:rsidRPr="00B420ED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CTAS</w:t>
        </w:r>
      </w:hyperlink>
    </w:p>
    <w:p w14:paraId="41548FA4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这类数据可以直接成为你模型里：</w:t>
      </w:r>
    </w:p>
    <w:p w14:paraId="64175E18" w14:textId="77777777" w:rsidR="00B420ED" w:rsidRPr="00B420ED" w:rsidRDefault="00B420ED" w:rsidP="00B420ED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每级的目标见诊时间 TLT_LTL</w:t>
      </w:r>
      <w:r w:rsidRPr="00B420ED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；</w:t>
      </w:r>
    </w:p>
    <w:p w14:paraId="6F81AA03" w14:textId="77777777" w:rsidR="00B420ED" w:rsidRPr="00B420ED" w:rsidRDefault="00B420ED" w:rsidP="00B420ED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护士复评间隔（你可以建一个“复评事件”，如果病情变坏就升级 CTAS）；</w:t>
      </w:r>
    </w:p>
    <w:p w14:paraId="5C64397D" w14:textId="77777777" w:rsidR="00B420ED" w:rsidRPr="00B420ED" w:rsidRDefault="00B420ED" w:rsidP="00B420ED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当病人等待超过 TLT_LTL</w:t>
      </w:r>
      <w:r w:rsidRPr="00B420ED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 时，触发我们之前讨论的“优先级上升/加急”。</w:t>
      </w:r>
    </w:p>
    <w:p w14:paraId="0BFE48C1" w14:textId="77777777" w:rsidR="00B420ED" w:rsidRPr="00B420ED" w:rsidRDefault="005D34D1" w:rsidP="00B420E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D34D1">
        <w:rPr>
          <w:rFonts w:ascii="宋体" w:eastAsia="宋体" w:hAnsi="宋体" w:cs="宋体"/>
          <w:noProof/>
          <w:kern w:val="0"/>
          <w:sz w:val="24"/>
        </w:rPr>
        <w:pict w14:anchorId="54C7164D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3539CD82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420E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4. 你上传的 APQ 模拟论文（</w:t>
      </w:r>
      <w:proofErr w:type="spellStart"/>
      <w:r w:rsidRPr="00B420E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simulationpaper</w:t>
      </w:r>
      <w:proofErr w:type="spellEnd"/>
      <w:r w:rsidRPr="00B420E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）</w:t>
      </w:r>
    </w:p>
    <w:p w14:paraId="058DD351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你那篇 </w:t>
      </w:r>
      <w:r w:rsidRPr="00B420ED">
        <w:rPr>
          <w:rFonts w:ascii="宋体" w:eastAsia="宋体" w:hAnsi="宋体" w:cs="宋体"/>
          <w:i/>
          <w:iCs/>
          <w:kern w:val="0"/>
          <w:sz w:val="24"/>
          <w14:ligatures w14:val="none"/>
        </w:rPr>
        <w:t>Accumulating Priority Queues versus Pure Priority Queues…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（就是你上传的 </w:t>
      </w:r>
      <w:proofErr w:type="spellStart"/>
      <w:r w:rsidRPr="00B420ED">
        <w:rPr>
          <w:rFonts w:ascii="宋体" w:eastAsia="宋体" w:hAnsi="宋体" w:cs="宋体"/>
          <w:kern w:val="0"/>
          <w:sz w:val="24"/>
          <w14:ligatures w14:val="none"/>
        </w:rPr>
        <w:t>simulationpaper</w:t>
      </w:r>
      <w:proofErr w:type="spellEnd"/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）本身就是 </w:t>
      </w: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基于真实医院数据校准的 DES 模型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，里面给了：</w:t>
      </w:r>
    </w:p>
    <w:p w14:paraId="2CF06ACC" w14:textId="77777777" w:rsidR="00B420ED" w:rsidRPr="00B420ED" w:rsidRDefault="00B420ED" w:rsidP="00B420ED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从真实医院（西班牙 HCN 系统）得到的：</w:t>
      </w:r>
    </w:p>
    <w:p w14:paraId="1E3DD992" w14:textId="77777777" w:rsidR="00B420ED" w:rsidRPr="00B420ED" w:rsidRDefault="00B420ED" w:rsidP="00B420ED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总到达率 / 日内模式</w:t>
      </w:r>
    </w:p>
    <w:p w14:paraId="45D07820" w14:textId="77777777" w:rsidR="00B420ED" w:rsidRPr="00B420ED" w:rsidRDefault="00B420ED" w:rsidP="00B420ED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CTAS 类似的高/中/低急性组合场景</w:t>
      </w:r>
    </w:p>
    <w:p w14:paraId="699D4567" w14:textId="77777777" w:rsidR="00B420ED" w:rsidRPr="00B420ED" w:rsidRDefault="00B420ED" w:rsidP="00B420ED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以及每级别的 service time 分布参数（用 lognormal / Gamma 标出来）</w:t>
      </w:r>
    </w:p>
    <w:p w14:paraId="517C8231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虽然它不是加拿大医院，但 </w:t>
      </w: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结构和量级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 跟 CTAS 非常接近，你完全可以：</w:t>
      </w:r>
    </w:p>
    <w:p w14:paraId="309B82B8" w14:textId="77777777" w:rsidR="00B420ED" w:rsidRPr="00B420ED" w:rsidRDefault="00B420ED" w:rsidP="00B420ED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把 Ding 的“行为模型”（延迟依赖优先）作为排序规则依据；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fldChar w:fldCharType="begin"/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instrText>HYPERLINK "https://papers.ssrn.com/sol3/papers.cfm?abstract_id=2843932" \t "_blank"</w:instrText>
      </w:r>
      <w:r w:rsidRPr="00B420ED">
        <w:rPr>
          <w:rFonts w:ascii="宋体" w:eastAsia="宋体" w:hAnsi="宋体" w:cs="宋体"/>
          <w:kern w:val="0"/>
          <w:sz w:val="24"/>
          <w14:ligatures w14:val="none"/>
        </w:rPr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fldChar w:fldCharType="separate"/>
      </w:r>
      <w:r w:rsidRPr="00B420ED">
        <w:rPr>
          <w:rFonts w:ascii="宋体" w:eastAsia="宋体" w:hAnsi="宋体" w:cs="宋体"/>
          <w:color w:val="0000FF"/>
          <w:kern w:val="0"/>
          <w:sz w:val="24"/>
          <w:u w:val="single"/>
          <w14:ligatures w14:val="none"/>
        </w:rPr>
        <w:t>SSRN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fldChar w:fldCharType="end"/>
      </w:r>
    </w:p>
    <w:p w14:paraId="58F29C6B" w14:textId="77777777" w:rsidR="00B420ED" w:rsidRPr="00B420ED" w:rsidRDefault="00B420ED" w:rsidP="00B420ED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把 </w:t>
      </w:r>
      <w:proofErr w:type="spellStart"/>
      <w:r w:rsidRPr="00B420ED">
        <w:rPr>
          <w:rFonts w:ascii="宋体" w:eastAsia="宋体" w:hAnsi="宋体" w:cs="宋体"/>
          <w:kern w:val="0"/>
          <w:sz w:val="24"/>
          <w14:ligatures w14:val="none"/>
        </w:rPr>
        <w:t>simulationpaper</w:t>
      </w:r>
      <w:proofErr w:type="spellEnd"/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 和 Dreyer 里的 service time / triage mix 当作参数参考；</w:t>
      </w:r>
    </w:p>
    <w:p w14:paraId="6E678AF6" w14:textId="77777777" w:rsidR="00B420ED" w:rsidRPr="00B420ED" w:rsidRDefault="00B420ED" w:rsidP="00B420ED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把 CTAS 官方手册的目标时间 TLT_LTL</w:t>
      </w:r>
      <w:r w:rsidRPr="00B420ED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 当作 deadline / target APT。</w:t>
      </w:r>
    </w:p>
    <w:p w14:paraId="154AF442" w14:textId="77777777" w:rsidR="00B420ED" w:rsidRPr="00B420ED" w:rsidRDefault="005D34D1" w:rsidP="00B420E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D34D1">
        <w:rPr>
          <w:rFonts w:ascii="宋体" w:eastAsia="宋体" w:hAnsi="宋体" w:cs="宋体"/>
          <w:noProof/>
          <w:kern w:val="0"/>
          <w:sz w:val="24"/>
        </w:rPr>
        <w:pict w14:anchorId="74AF62C8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7789493C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420E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5. 回到你的具体问题：</w:t>
      </w:r>
    </w:p>
    <w:p w14:paraId="68CB8B04" w14:textId="77777777" w:rsidR="00B420ED" w:rsidRPr="00B420ED" w:rsidRDefault="00B420ED" w:rsidP="00B420ED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“有没有论文或者来源提到各个级别的到达率、发生率，处理所需这些数据？”</w:t>
      </w:r>
    </w:p>
    <w:p w14:paraId="63A0FAD5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综合上面，可以这么回答：</w:t>
      </w:r>
    </w:p>
    <w:p w14:paraId="31C3AA2D" w14:textId="77777777" w:rsidR="00B420ED" w:rsidRPr="00B420ED" w:rsidRDefault="00B420ED" w:rsidP="00B420ED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Ding et al. (2019)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 自己 </w:t>
      </w: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没有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给出详细的 per-CTAS 到达率 / service time 表，它的价值主要在于：</w:t>
      </w:r>
    </w:p>
    <w:p w14:paraId="3A64504C" w14:textId="77777777" w:rsidR="00B420ED" w:rsidRPr="00B420ED" w:rsidRDefault="00B420ED" w:rsidP="00B420ED">
      <w:pPr>
        <w:widowControl/>
        <w:numPr>
          <w:ilvl w:val="1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证明“医生会用等待时间 + 等级做动态优先”；</w:t>
      </w:r>
    </w:p>
    <w:p w14:paraId="3569462E" w14:textId="77777777" w:rsidR="00B420ED" w:rsidRPr="00B420ED" w:rsidRDefault="00B420ED" w:rsidP="00B420ED">
      <w:pPr>
        <w:widowControl/>
        <w:numPr>
          <w:ilvl w:val="1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提出一个可抄的“等待成本函数结构”。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fldChar w:fldCharType="begin"/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instrText>HYPERLINK "https://papers.ssrn.com/sol3/papers.cfm?abstract_id=2843932" \t "_blank"</w:instrText>
      </w:r>
      <w:r w:rsidRPr="00B420ED">
        <w:rPr>
          <w:rFonts w:ascii="宋体" w:eastAsia="宋体" w:hAnsi="宋体" w:cs="宋体"/>
          <w:kern w:val="0"/>
          <w:sz w:val="24"/>
          <w14:ligatures w14:val="none"/>
        </w:rPr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fldChar w:fldCharType="separate"/>
      </w:r>
      <w:r w:rsidRPr="00B420ED">
        <w:rPr>
          <w:rFonts w:ascii="宋体" w:eastAsia="宋体" w:hAnsi="宋体" w:cs="宋体"/>
          <w:color w:val="0000FF"/>
          <w:kern w:val="0"/>
          <w:sz w:val="24"/>
          <w:u w:val="single"/>
          <w14:ligatures w14:val="none"/>
        </w:rPr>
        <w:t>SSRN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fldChar w:fldCharType="end"/>
      </w:r>
    </w:p>
    <w:p w14:paraId="22B632FF" w14:textId="77777777" w:rsidR="00B420ED" w:rsidRPr="00B420ED" w:rsidRDefault="00B420ED" w:rsidP="00B420ED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如果你要具体仿真参数，可以参考这些 </w:t>
      </w: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“带数字”的来源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42CF23C6" w14:textId="77777777" w:rsidR="00B420ED" w:rsidRPr="00B420ED" w:rsidRDefault="00B420ED" w:rsidP="00B420ED">
      <w:pPr>
        <w:widowControl/>
        <w:numPr>
          <w:ilvl w:val="1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Dreyer 2009（CAEP）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1F9C332E" w14:textId="77777777" w:rsidR="00B420ED" w:rsidRPr="00B420ED" w:rsidRDefault="00B420ED" w:rsidP="00B420ED">
      <w:pPr>
        <w:widowControl/>
        <w:numPr>
          <w:ilvl w:val="2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给出 </w:t>
      </w: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每个 CTAS 级别的平均 EP 时间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（≈ service time）；</w:t>
      </w:r>
    </w:p>
    <w:p w14:paraId="466433CB" w14:textId="77777777" w:rsidR="00B420ED" w:rsidRPr="00B420ED" w:rsidRDefault="00B420ED" w:rsidP="00B420ED">
      <w:pPr>
        <w:widowControl/>
        <w:numPr>
          <w:ilvl w:val="2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给出各医院类型中 CTAS1–5 病人比例。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fldChar w:fldCharType="begin"/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instrText>HYPERLINK "https://caep.ca/periodicals/Volume_11_Issue_4/Vol_11_Issue_4_Page_321_-_329_Dreyer.pdf" \t "_blank"</w:instrText>
      </w:r>
      <w:r w:rsidRPr="00B420ED">
        <w:rPr>
          <w:rFonts w:ascii="宋体" w:eastAsia="宋体" w:hAnsi="宋体" w:cs="宋体"/>
          <w:kern w:val="0"/>
          <w:sz w:val="24"/>
          <w14:ligatures w14:val="none"/>
        </w:rPr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fldChar w:fldCharType="separate"/>
      </w:r>
      <w:r w:rsidRPr="00B420ED">
        <w:rPr>
          <w:rFonts w:ascii="宋体" w:eastAsia="宋体" w:hAnsi="宋体" w:cs="宋体"/>
          <w:color w:val="0000FF"/>
          <w:kern w:val="0"/>
          <w:sz w:val="24"/>
          <w:u w:val="single"/>
          <w14:ligatures w14:val="none"/>
        </w:rPr>
        <w:t>CAEP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fldChar w:fldCharType="end"/>
      </w:r>
    </w:p>
    <w:p w14:paraId="0D23C28C" w14:textId="77777777" w:rsidR="00B420ED" w:rsidRPr="00B420ED" w:rsidRDefault="00B420ED" w:rsidP="00B420ED">
      <w:pPr>
        <w:widowControl/>
        <w:numPr>
          <w:ilvl w:val="1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Lewis 2025（</w:t>
      </w:r>
      <w:proofErr w:type="spellStart"/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Cureus</w:t>
      </w:r>
      <w:proofErr w:type="spellEnd"/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）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、加拿大省级报表、CIHI NACRS：</w:t>
      </w:r>
    </w:p>
    <w:p w14:paraId="2FEB397F" w14:textId="77777777" w:rsidR="00B420ED" w:rsidRPr="00B420ED" w:rsidRDefault="00B420ED" w:rsidP="00B420ED">
      <w:pPr>
        <w:widowControl/>
        <w:numPr>
          <w:ilvl w:val="2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提供真实 ED 中各 CTAS 级别的**就诊分布（占比）**与部分等待时间数据。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fldChar w:fldCharType="begin"/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instrText>HYPERLINK "https://www.cureus.com/articles/339908-first-visit-fallout-canadian-triage-and-acuity-scale-ctas-and-emergency-department-returns.pdf?email=" \t "_blank"</w:instrText>
      </w:r>
      <w:r w:rsidRPr="00B420ED">
        <w:rPr>
          <w:rFonts w:ascii="宋体" w:eastAsia="宋体" w:hAnsi="宋体" w:cs="宋体"/>
          <w:kern w:val="0"/>
          <w:sz w:val="24"/>
          <w14:ligatures w14:val="none"/>
        </w:rPr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fldChar w:fldCharType="separate"/>
      </w:r>
      <w:r w:rsidRPr="00B420ED">
        <w:rPr>
          <w:rFonts w:ascii="宋体" w:eastAsia="宋体" w:hAnsi="宋体" w:cs="宋体"/>
          <w:color w:val="0000FF"/>
          <w:kern w:val="0"/>
          <w:sz w:val="24"/>
          <w:u w:val="single"/>
          <w14:ligatures w14:val="none"/>
        </w:rPr>
        <w:t>Cureus+1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fldChar w:fldCharType="end"/>
      </w:r>
    </w:p>
    <w:p w14:paraId="6E097F4C" w14:textId="77777777" w:rsidR="00B420ED" w:rsidRPr="00B420ED" w:rsidRDefault="00B420ED" w:rsidP="00B420ED">
      <w:pPr>
        <w:widowControl/>
        <w:numPr>
          <w:ilvl w:val="1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CTAS 官方手册 &amp; Implementation Guidelines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7D656F5B" w14:textId="77777777" w:rsidR="00B420ED" w:rsidRPr="00B420ED" w:rsidRDefault="00B420ED" w:rsidP="00B420ED">
      <w:pPr>
        <w:widowControl/>
        <w:numPr>
          <w:ilvl w:val="2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提供每级别的</w:t>
      </w: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目标见诊时间、复评频率、</w:t>
      </w:r>
      <w:proofErr w:type="spellStart"/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fractile</w:t>
      </w:r>
      <w:proofErr w:type="spellEnd"/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指标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。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fldChar w:fldCharType="begin"/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instrText>HYPERLINK "https://ctas-phctas.ca/wp-content/uploads/2018/05/ctased16_98.pdf" \t "_blank"</w:instrText>
      </w:r>
      <w:r w:rsidRPr="00B420ED">
        <w:rPr>
          <w:rFonts w:ascii="宋体" w:eastAsia="宋体" w:hAnsi="宋体" w:cs="宋体"/>
          <w:kern w:val="0"/>
          <w:sz w:val="24"/>
          <w14:ligatures w14:val="none"/>
        </w:rPr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fldChar w:fldCharType="separate"/>
      </w:r>
      <w:r w:rsidRPr="00B420ED">
        <w:rPr>
          <w:rFonts w:ascii="宋体" w:eastAsia="宋体" w:hAnsi="宋体" w:cs="宋体"/>
          <w:color w:val="0000FF"/>
          <w:kern w:val="0"/>
          <w:sz w:val="24"/>
          <w:u w:val="single"/>
          <w14:ligatures w14:val="none"/>
        </w:rPr>
        <w:t>CTAS+1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fldChar w:fldCharType="end"/>
      </w:r>
    </w:p>
    <w:p w14:paraId="376DF3B7" w14:textId="77777777" w:rsidR="00B420ED" w:rsidRPr="00B420ED" w:rsidRDefault="00B420ED" w:rsidP="00B420ED">
      <w:pPr>
        <w:widowControl/>
        <w:numPr>
          <w:ilvl w:val="1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你上传的 </w:t>
      </w:r>
      <w:proofErr w:type="spellStart"/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simulationpaper</w:t>
      </w:r>
      <w:proofErr w:type="spellEnd"/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（APQ 论文）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102B7E7D" w14:textId="77777777" w:rsidR="00B420ED" w:rsidRPr="00B420ED" w:rsidRDefault="00B420ED" w:rsidP="00B420ED">
      <w:pPr>
        <w:widowControl/>
        <w:numPr>
          <w:ilvl w:val="2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提供一个已经校准过的、和 CTAS 结构兼容的 </w:t>
      </w: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到达率 + service time 分布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 模型。</w:t>
      </w:r>
    </w:p>
    <w:p w14:paraId="6FA02E11" w14:textId="77777777" w:rsidR="00B420ED" w:rsidRPr="00B420ED" w:rsidRDefault="005D34D1" w:rsidP="00B420E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D34D1">
        <w:rPr>
          <w:rFonts w:ascii="宋体" w:eastAsia="宋体" w:hAnsi="宋体" w:cs="宋体"/>
          <w:noProof/>
          <w:kern w:val="0"/>
          <w:sz w:val="24"/>
        </w:rPr>
        <w:pict w14:anchorId="076D988F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6F1425E7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如果你愿意，我可以帮你把这些来源里的</w:t>
      </w:r>
      <w:r w:rsidRPr="00B420ED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关键数字</w:t>
      </w:r>
      <w:r w:rsidRPr="00B420ED">
        <w:rPr>
          <w:rFonts w:ascii="宋体" w:eastAsia="宋体" w:hAnsi="宋体" w:cs="宋体"/>
          <w:kern w:val="0"/>
          <w:sz w:val="24"/>
          <w14:ligatures w14:val="none"/>
        </w:rPr>
        <w:t>整理成一个表格，比如：</w:t>
      </w:r>
    </w:p>
    <w:p w14:paraId="72FF0620" w14:textId="77777777" w:rsidR="00B420ED" w:rsidRPr="00B420ED" w:rsidRDefault="00B420ED" w:rsidP="00B420ED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 xml:space="preserve">每个 CTAS 级别：到达比例 </w:t>
      </w:r>
      <w:proofErr w:type="spellStart"/>
      <w:r w:rsidRPr="00B420ED">
        <w:rPr>
          <w:rFonts w:ascii="宋体" w:eastAsia="宋体" w:hAnsi="宋体" w:cs="宋体"/>
          <w:kern w:val="0"/>
          <w:sz w:val="24"/>
          <w14:ligatures w14:val="none"/>
        </w:rPr>
        <w:t>p_L</w:t>
      </w:r>
      <w:proofErr w:type="spellEnd"/>
      <w:r w:rsidRPr="00B420ED">
        <w:rPr>
          <w:rFonts w:ascii="宋体" w:eastAsia="宋体" w:hAnsi="宋体" w:cs="宋体"/>
          <w:kern w:val="0"/>
          <w:sz w:val="24"/>
          <w14:ligatures w14:val="none"/>
        </w:rPr>
        <w:t>、service mean、target time T_L</w:t>
      </w:r>
    </w:p>
    <w:p w14:paraId="3C9AF987" w14:textId="77777777" w:rsidR="00B420ED" w:rsidRPr="00B420ED" w:rsidRDefault="00B420ED" w:rsidP="00B420ED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标注“来源：Dreyer 2009 / CTAS Guidelines / 你的 APQ 论文”等</w:t>
      </w:r>
    </w:p>
    <w:p w14:paraId="20638C48" w14:textId="77777777" w:rsidR="00B420ED" w:rsidRPr="00B420ED" w:rsidRDefault="00B420ED" w:rsidP="00B420E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420ED">
        <w:rPr>
          <w:rFonts w:ascii="宋体" w:eastAsia="宋体" w:hAnsi="宋体" w:cs="宋体"/>
          <w:kern w:val="0"/>
          <w:sz w:val="24"/>
          <w14:ligatures w14:val="none"/>
        </w:rPr>
        <w:t>你就可以直接把这个表放到论文/报告的“参数设定”章节里。</w:t>
      </w:r>
    </w:p>
    <w:p w14:paraId="1CB36D04" w14:textId="6A63C413" w:rsidR="00176F75" w:rsidRPr="00462101" w:rsidRDefault="00AF1DAD">
      <w:pPr>
        <w:rPr>
          <w:rFonts w:hint="eastAsia"/>
          <w:lang w:val="en-CA"/>
        </w:rPr>
      </w:pPr>
      <w:r>
        <w:rPr>
          <w:rFonts w:hint="eastAsia"/>
          <w:noProof/>
          <w:lang w:val="en-CA"/>
        </w:rPr>
        <w:drawing>
          <wp:inline distT="0" distB="0" distL="0" distR="0" wp14:anchorId="1D715176" wp14:editId="3E975A5D">
            <wp:extent cx="5274310" cy="2507615"/>
            <wp:effectExtent l="0" t="0" r="0" b="0"/>
            <wp:docPr id="1952032316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32316" name="图片 1" descr="文本, 信件&#10;&#10;AI 生成的内容可能不正确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F75" w:rsidRPr="004621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2BF1"/>
    <w:multiLevelType w:val="multilevel"/>
    <w:tmpl w:val="10F0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76C88"/>
    <w:multiLevelType w:val="multilevel"/>
    <w:tmpl w:val="E108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D5EA0"/>
    <w:multiLevelType w:val="multilevel"/>
    <w:tmpl w:val="E6B8E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897F78"/>
    <w:multiLevelType w:val="multilevel"/>
    <w:tmpl w:val="CD887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314E5"/>
    <w:multiLevelType w:val="multilevel"/>
    <w:tmpl w:val="B4BA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66582"/>
    <w:multiLevelType w:val="multilevel"/>
    <w:tmpl w:val="F202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7E72A4"/>
    <w:multiLevelType w:val="multilevel"/>
    <w:tmpl w:val="7950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D6470"/>
    <w:multiLevelType w:val="multilevel"/>
    <w:tmpl w:val="D10E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B6BE0"/>
    <w:multiLevelType w:val="multilevel"/>
    <w:tmpl w:val="8D8E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4E4EA3"/>
    <w:multiLevelType w:val="multilevel"/>
    <w:tmpl w:val="EE72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D4C2D"/>
    <w:multiLevelType w:val="multilevel"/>
    <w:tmpl w:val="3FF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B119CD"/>
    <w:multiLevelType w:val="multilevel"/>
    <w:tmpl w:val="FA58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E26A1D"/>
    <w:multiLevelType w:val="multilevel"/>
    <w:tmpl w:val="33E8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354485"/>
    <w:multiLevelType w:val="multilevel"/>
    <w:tmpl w:val="BD74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A367D3"/>
    <w:multiLevelType w:val="multilevel"/>
    <w:tmpl w:val="B386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653637"/>
    <w:multiLevelType w:val="multilevel"/>
    <w:tmpl w:val="5A52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361B1D"/>
    <w:multiLevelType w:val="multilevel"/>
    <w:tmpl w:val="CD6E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832BF9"/>
    <w:multiLevelType w:val="multilevel"/>
    <w:tmpl w:val="5B50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B12970"/>
    <w:multiLevelType w:val="multilevel"/>
    <w:tmpl w:val="B8FE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932877"/>
    <w:multiLevelType w:val="multilevel"/>
    <w:tmpl w:val="119A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124122"/>
    <w:multiLevelType w:val="multilevel"/>
    <w:tmpl w:val="C978B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7932DF"/>
    <w:multiLevelType w:val="multilevel"/>
    <w:tmpl w:val="BE7E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720861"/>
    <w:multiLevelType w:val="multilevel"/>
    <w:tmpl w:val="4B3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0C5AE4"/>
    <w:multiLevelType w:val="multilevel"/>
    <w:tmpl w:val="6780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B40296"/>
    <w:multiLevelType w:val="multilevel"/>
    <w:tmpl w:val="B0FC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C42049"/>
    <w:multiLevelType w:val="multilevel"/>
    <w:tmpl w:val="83CC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401571">
    <w:abstractNumId w:val="5"/>
  </w:num>
  <w:num w:numId="2" w16cid:durableId="988444112">
    <w:abstractNumId w:val="25"/>
  </w:num>
  <w:num w:numId="3" w16cid:durableId="1224294781">
    <w:abstractNumId w:val="23"/>
  </w:num>
  <w:num w:numId="4" w16cid:durableId="2115901600">
    <w:abstractNumId w:val="1"/>
  </w:num>
  <w:num w:numId="5" w16cid:durableId="893275731">
    <w:abstractNumId w:val="18"/>
  </w:num>
  <w:num w:numId="6" w16cid:durableId="1814249105">
    <w:abstractNumId w:val="6"/>
  </w:num>
  <w:num w:numId="7" w16cid:durableId="826021406">
    <w:abstractNumId w:val="24"/>
  </w:num>
  <w:num w:numId="8" w16cid:durableId="843519902">
    <w:abstractNumId w:val="10"/>
  </w:num>
  <w:num w:numId="9" w16cid:durableId="720590067">
    <w:abstractNumId w:val="9"/>
  </w:num>
  <w:num w:numId="10" w16cid:durableId="980620741">
    <w:abstractNumId w:val="8"/>
  </w:num>
  <w:num w:numId="11" w16cid:durableId="549465536">
    <w:abstractNumId w:val="19"/>
  </w:num>
  <w:num w:numId="12" w16cid:durableId="1841234396">
    <w:abstractNumId w:val="20"/>
  </w:num>
  <w:num w:numId="13" w16cid:durableId="236477183">
    <w:abstractNumId w:val="3"/>
  </w:num>
  <w:num w:numId="14" w16cid:durableId="168643553">
    <w:abstractNumId w:val="11"/>
  </w:num>
  <w:num w:numId="15" w16cid:durableId="1449397665">
    <w:abstractNumId w:val="14"/>
  </w:num>
  <w:num w:numId="16" w16cid:durableId="1079448967">
    <w:abstractNumId w:val="16"/>
  </w:num>
  <w:num w:numId="17" w16cid:durableId="1835340559">
    <w:abstractNumId w:val="7"/>
  </w:num>
  <w:num w:numId="18" w16cid:durableId="1937323502">
    <w:abstractNumId w:val="21"/>
  </w:num>
  <w:num w:numId="19" w16cid:durableId="736441095">
    <w:abstractNumId w:val="4"/>
  </w:num>
  <w:num w:numId="20" w16cid:durableId="1451896297">
    <w:abstractNumId w:val="15"/>
  </w:num>
  <w:num w:numId="21" w16cid:durableId="1601570891">
    <w:abstractNumId w:val="0"/>
  </w:num>
  <w:num w:numId="22" w16cid:durableId="2145998125">
    <w:abstractNumId w:val="22"/>
  </w:num>
  <w:num w:numId="23" w16cid:durableId="1052458766">
    <w:abstractNumId w:val="17"/>
  </w:num>
  <w:num w:numId="24" w16cid:durableId="181482790">
    <w:abstractNumId w:val="12"/>
  </w:num>
  <w:num w:numId="25" w16cid:durableId="306325181">
    <w:abstractNumId w:val="2"/>
  </w:num>
  <w:num w:numId="26" w16cid:durableId="19192458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F75"/>
    <w:rsid w:val="00176F75"/>
    <w:rsid w:val="00462101"/>
    <w:rsid w:val="005D34D1"/>
    <w:rsid w:val="00834D90"/>
    <w:rsid w:val="00AF1DAD"/>
    <w:rsid w:val="00B42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EBE2C"/>
  <w15:chartTrackingRefBased/>
  <w15:docId w15:val="{3AF74B02-6992-E742-9D18-6E2E1427D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6F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76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76F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6F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6F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6F7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6F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6F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6F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6F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76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76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6F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6F7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6F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6F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6F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6F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6F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6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6F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6F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6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6F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6F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6F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6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6F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6F75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176F75"/>
    <w:rPr>
      <w:b/>
      <w:bCs/>
    </w:rPr>
  </w:style>
  <w:style w:type="character" w:styleId="af">
    <w:name w:val="Hyperlink"/>
    <w:basedOn w:val="a0"/>
    <w:uiPriority w:val="99"/>
    <w:unhideWhenUsed/>
    <w:rsid w:val="00462101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62101"/>
    <w:rPr>
      <w:color w:val="605E5C"/>
      <w:shd w:val="clear" w:color="auto" w:fill="E1DFDD"/>
    </w:rPr>
  </w:style>
  <w:style w:type="paragraph" w:styleId="af1">
    <w:name w:val="Normal (Web)"/>
    <w:basedOn w:val="a"/>
    <w:uiPriority w:val="99"/>
    <w:semiHidden/>
    <w:unhideWhenUsed/>
    <w:rsid w:val="00B420E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ms-1">
    <w:name w:val="ms-1"/>
    <w:basedOn w:val="a0"/>
    <w:rsid w:val="00B420ED"/>
  </w:style>
  <w:style w:type="character" w:customStyle="1" w:styleId="max-w-15ch">
    <w:name w:val="max-w-[15ch]"/>
    <w:basedOn w:val="a0"/>
    <w:rsid w:val="00B420ED"/>
  </w:style>
  <w:style w:type="character" w:customStyle="1" w:styleId="-me-1">
    <w:name w:val="-me-1"/>
    <w:basedOn w:val="a0"/>
    <w:rsid w:val="00B420ED"/>
  </w:style>
  <w:style w:type="character" w:customStyle="1" w:styleId="katex-mathml">
    <w:name w:val="katex-mathml"/>
    <w:basedOn w:val="a0"/>
    <w:rsid w:val="00B420ED"/>
  </w:style>
  <w:style w:type="character" w:customStyle="1" w:styleId="mord">
    <w:name w:val="mord"/>
    <w:basedOn w:val="a0"/>
    <w:rsid w:val="00B420ED"/>
  </w:style>
  <w:style w:type="character" w:customStyle="1" w:styleId="vlist-s">
    <w:name w:val="vlist-s"/>
    <w:basedOn w:val="a0"/>
    <w:rsid w:val="00B420ED"/>
  </w:style>
  <w:style w:type="character" w:customStyle="1" w:styleId="mopen">
    <w:name w:val="mopen"/>
    <w:basedOn w:val="a0"/>
    <w:rsid w:val="00B420ED"/>
  </w:style>
  <w:style w:type="character" w:customStyle="1" w:styleId="mclose">
    <w:name w:val="mclose"/>
    <w:basedOn w:val="a0"/>
    <w:rsid w:val="00B420ED"/>
  </w:style>
  <w:style w:type="character" w:customStyle="1" w:styleId="mrel">
    <w:name w:val="mrel"/>
    <w:basedOn w:val="a0"/>
    <w:rsid w:val="00B420ED"/>
  </w:style>
  <w:style w:type="character" w:customStyle="1" w:styleId="mbin">
    <w:name w:val="mbin"/>
    <w:basedOn w:val="a0"/>
    <w:rsid w:val="00B420ED"/>
  </w:style>
  <w:style w:type="character" w:customStyle="1" w:styleId="mop">
    <w:name w:val="mop"/>
    <w:basedOn w:val="a0"/>
    <w:rsid w:val="00B420ED"/>
  </w:style>
  <w:style w:type="character" w:customStyle="1" w:styleId="mpunct">
    <w:name w:val="mpunct"/>
    <w:basedOn w:val="a0"/>
    <w:rsid w:val="00B420ED"/>
  </w:style>
  <w:style w:type="character" w:styleId="HTML">
    <w:name w:val="HTML Code"/>
    <w:basedOn w:val="a0"/>
    <w:uiPriority w:val="99"/>
    <w:semiHidden/>
    <w:unhideWhenUsed/>
    <w:rsid w:val="00B420ED"/>
    <w:rPr>
      <w:rFonts w:ascii="宋体" w:eastAsia="宋体" w:hAnsi="宋体" w:cs="宋体"/>
      <w:sz w:val="24"/>
      <w:szCs w:val="24"/>
    </w:rPr>
  </w:style>
  <w:style w:type="character" w:styleId="af2">
    <w:name w:val="Emphasis"/>
    <w:basedOn w:val="a0"/>
    <w:uiPriority w:val="20"/>
    <w:qFormat/>
    <w:rsid w:val="00B420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3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19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4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3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08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05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5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3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37679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294411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06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70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6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ep.ca/periodicals/Volume_11_Issue_4/Vol_11_Issue_4_Page_321_-_329_Dreyer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scholarship.mcgill.ca/concern/articles/2z10ww33h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5" Type="http://schemas.openxmlformats.org/officeDocument/2006/relationships/hyperlink" Target="https://www.hqontario.ca/portals/0/Documents/qi/qip/2025-26-qip-technical-specifications-en.pdf?utm_source=chatgpt.com" TargetMode="External"/><Relationship Id="rId10" Type="http://schemas.openxmlformats.org/officeDocument/2006/relationships/hyperlink" Target="https://ctas-phctas.ca/wp-content/uploads/2018/05/ctased16_98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ep.ca/periodicals/Volume_11_Issue_4/Vol_11_Issue_4_Page_321_-_329_Dreyer.pdf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1481</Words>
  <Characters>8448</Characters>
  <Application>Microsoft Office Word</Application>
  <DocSecurity>0</DocSecurity>
  <Lines>70</Lines>
  <Paragraphs>19</Paragraphs>
  <ScaleCrop>false</ScaleCrop>
  <Company/>
  <LinksUpToDate>false</LinksUpToDate>
  <CharactersWithSpaces>9910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Beining Yang</dc:creator>
  <cp:keywords/>
  <dc:description/>
  <cp:lastModifiedBy>Beining Yang</cp:lastModifiedBy>
  <cp:revision>1</cp:revision>
  <dcterms:created xsi:type="dcterms:W3CDTF">2025-11-09T01:27:00Z</dcterms:created>
  <dcterms:modified xsi:type="dcterms:W3CDTF">2025-11-09T02:39:00Z</dcterms:modified>
</cp:coreProperties>
</file>