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静态代码扫描这个词对很多人来说并不陌生，从字面上理解就是检查项目的源码，从源码中找出代码存在的缺陷：潜在的bug，未使用的代码，复杂的表达式，重复的代码等。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把静态代码扫描引入到自动化测试工作中，需要感谢公司楼上一个同行哥们。在工具的选择上也纠结了一段时间，公司的产品有PC端，Web端和移动端，也就意味着需要扫描的源码有多种语言，C,C++,c#,Java,Object C，就需要有一个平台可以同时支持多种开发语言的代码扫描，SonarQube就很好的解决了这个问题，再次感谢那位哥们。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刚了解SonarQube，以下仅仅是自己在使用中的个人学习心得，如有不对的地方，还劳烦指正，万分感谢。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Style w:val="4"/>
          <w:rFonts w:hint="eastAsia" w:ascii="微软雅黑" w:hAnsi="微软雅黑" w:eastAsia="微软雅黑" w:cs="微软雅黑"/>
          <w:b/>
          <w:color w:val="3F3F3F"/>
          <w:sz w:val="19"/>
          <w:szCs w:val="19"/>
          <w:bdr w:val="none" w:color="auto" w:sz="0" w:space="0"/>
        </w:rPr>
        <w:t>Sonar的工作原理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Sonar实际上是一个Web系统，展现了静态代码扫描的结果，结果是可以自定义的，而真正实现代码扫描的是Sonar Scanner这个工具，另外同时支持多种语言的原理是它的扩展性，通过插件实现的，也就是Java Jar架包，可以在Sonar平台上在线安装或者离线安装。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Style w:val="4"/>
          <w:rFonts w:hint="eastAsia" w:ascii="微软雅黑" w:hAnsi="微软雅黑" w:eastAsia="微软雅黑" w:cs="微软雅黑"/>
          <w:b/>
          <w:color w:val="3F3F3F"/>
          <w:sz w:val="19"/>
          <w:szCs w:val="19"/>
          <w:bdr w:val="none" w:color="auto" w:sz="0" w:space="0"/>
        </w:rPr>
        <w:t>下载并安装Sonar、SonarScanner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下载地址：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instrText xml:space="preserve"> HYPERLINK "http://www.sonarqube.org/downloads/" \t "http://blog.csdn.net/wuxuehong0306/article/details/_blank" </w:instrText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t>http://www.sonarqube.org/downloads/</w:t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下载后解压即可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修改sonar.properties（Sonar默认的DB是自带的H2数据库，是很小的嵌入式数据库引擎，这里的配置我换成了MySQL，为了方便检查数据的正确性）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sonar.jdbc.username=sonar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sonar.jdbc.password=sonar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sonar.jdbc.url=jdbc:mysql://127.0.0.1:3306/sonar?useUnicode=true&amp;characterEncoding=utf8&amp;rewriteBatchedStatements=true&amp;useConfigs=maxPerformance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运行 D:\sonarqube-5.3\bin\windows-x86-64\StartSonar.bat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出现以上信息则表示启动成功，若提示内存 溢出的异常，修改wrapper.conf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wrapper.java.initmemory=64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wrapper.java.maxmemory=128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安装Sonar服务，跟随系统启动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D:\sonarqube-5.3\bin\windows-x86-64\InstallNTService.bat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启动服务需要配置登录账号密码，即操作系统的登录账号和密码（这里没有配置的话，服务是无法正常启动的）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3952875" cy="4219575"/>
            <wp:effectExtent l="0" t="0" r="9525" b="190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Style w:val="4"/>
          <w:rFonts w:hint="eastAsia" w:ascii="微软雅黑" w:hAnsi="微软雅黑" w:eastAsia="微软雅黑" w:cs="微软雅黑"/>
          <w:b/>
          <w:color w:val="3F3F3F"/>
          <w:sz w:val="19"/>
          <w:szCs w:val="19"/>
          <w:bdr w:val="none" w:color="auto" w:sz="0" w:space="0"/>
        </w:rPr>
        <w:t>下载安装MySQL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下载地址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instrText xml:space="preserve"> HYPERLINK "http://dev.mysql.com/downloads/mysql/" \t "http://blog.csdn.net/wuxuehong0306/article/details/_blank" </w:instrText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t>http://dev.mysql.com/downloads/mysql/</w:t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安装步骤：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7534275" cy="5572125"/>
            <wp:effectExtent l="0" t="0" r="9525" b="571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7562850" cy="5600700"/>
            <wp:effectExtent l="0" t="0" r="11430" b="762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7524750" cy="5591175"/>
            <wp:effectExtent l="0" t="0" r="3810" b="1905"/>
            <wp:docPr id="2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7515225" cy="5543550"/>
            <wp:effectExtent l="0" t="0" r="13335" b="3810"/>
            <wp:docPr id="1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Style w:val="4"/>
          <w:rFonts w:hint="eastAsia" w:ascii="微软雅黑" w:hAnsi="微软雅黑" w:eastAsia="微软雅黑" w:cs="微软雅黑"/>
          <w:b/>
          <w:color w:val="3F3F3F"/>
          <w:sz w:val="19"/>
          <w:szCs w:val="19"/>
          <w:bdr w:val="none" w:color="auto" w:sz="0" w:space="0"/>
        </w:rPr>
        <w:t>下载并安装Navicat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下载地址：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instrText xml:space="preserve"> HYPERLINK "http://dl.download.csdn.net/down10/20140521/e5305bf1fdc230b6431fe207c5212479.7z?response-content-disposition=attachment;filename=navicat%E6%B3%A8%E5%86%8C%E6%9C%BA.7z&amp;OSSAccessKeyId=9q6nvzoJGowBj4q1&amp;Expires=1456369855&amp;Signature=vHjVJUN+JP6sseB9yFZuyFuqYQM=" \t "http://blog.csdn.net/wuxuehong0306/article/details/_blank" </w:instrText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t>http://dl.download.csdn.net/down10/20140521/e5305bf1fdc230b6431fe207c5212479.7z?response-content-disposition=attachment%3Bfilename%3Dnavicat%E6%B3%A8%E5%86%8C%E6%9C%BA.7z&amp;OSSAccessKeyId=9q6nvzoJGowBj4q1&amp;Expires=1456369855&amp;Signature=vHjVJUN%2BJP6sseB9yFZuyFuqYQM%3D</w:t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用以下SQL语句创建sonar专用的DB以及用户（请逐行执行）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CREATE DATABASE sonar CHARACTER SET utf8 COLLATE utf8_general_ci;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GRANT all ON sonar.* TO sonar@localhost IDENTIFIED BY ‘sonar’;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FLUSH PRIVILEGES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13087350" cy="7172325"/>
            <wp:effectExtent l="0" t="0" r="3810" b="5715"/>
            <wp:docPr id="2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 descr="IMG_2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87350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4676775" cy="5324475"/>
            <wp:effectExtent l="0" t="0" r="1905" b="9525"/>
            <wp:docPr id="2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3657600" cy="4305300"/>
            <wp:effectExtent l="0" t="0" r="0" b="7620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注意：当Sonar的DB服务器从默认的h2迁移到MySQL的时候，需用做数据迁移，在</w:t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instrText xml:space="preserve"> HYPERLINK "http://127.0.0.1:9000/setup" \t "http://blog.csdn.net/wuxuehong0306/article/details/_blank" </w:instrText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t>http://127.0.0.1:9000/setup</w:t>
      </w:r>
      <w:r>
        <w:rPr>
          <w:rFonts w:hint="eastAsia" w:ascii="微软雅黑" w:hAnsi="微软雅黑" w:eastAsia="微软雅黑" w:cs="微软雅黑"/>
          <w:color w:val="CA0C16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中操作。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Style w:val="4"/>
          <w:rFonts w:hint="eastAsia" w:ascii="微软雅黑" w:hAnsi="微软雅黑" w:eastAsia="微软雅黑" w:cs="微软雅黑"/>
          <w:b/>
          <w:color w:val="3F3F3F"/>
          <w:sz w:val="19"/>
          <w:szCs w:val="19"/>
          <w:bdr w:val="none" w:color="auto" w:sz="0" w:space="0"/>
        </w:rPr>
        <w:t>Jenkins下面配置Sonar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Jenkins下面安装Sonar插件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13087350" cy="904875"/>
            <wp:effectExtent l="0" t="0" r="3810" b="9525"/>
            <wp:docPr id="1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873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配置Sonar server URL（指向内网IP，Jenkins构建结果所指向的IP，默认localhost是无法从其他机器上直接访问的）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Jenkins下面配置Sonar和SonarRunner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14630400" cy="2438400"/>
            <wp:effectExtent l="0" t="0" r="0" b="0"/>
            <wp:docPr id="2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 descr="IMG_27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14497050" cy="4276725"/>
            <wp:effectExtent l="0" t="0" r="11430" b="571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970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Sonar默认的管理员账号和密码都是admin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jenkins中配置需要做静态扫描的项目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10258425" cy="1924050"/>
            <wp:effectExtent l="0" t="0" r="13335" b="11430"/>
            <wp:docPr id="11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 descr="IMG_27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584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若项目是用maven管理的，可以在构建后操作中加入SonarQube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14373225" cy="3581400"/>
            <wp:effectExtent l="0" t="0" r="13335" b="0"/>
            <wp:docPr id="2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 descr="IMG_27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732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若不是maven管理的，不能这样调用，在Add post-build step中加入Invoke Standalone SonarQube Analysis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14506575" cy="3800475"/>
            <wp:effectExtent l="0" t="0" r="1905" b="9525"/>
            <wp:docPr id="8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9" descr="IMG_27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065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Jenkins中启动项目构建，构建结果如下：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2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分析结果可以点击上面的链接查看，即跳转到Sonar平台。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注意，若源码是通过SVN或者其它的工具管理的，通过Jenkins的SVN插件下载即可，需要从Sonar平台中删除SVN的插件，不然会出错。原因还没有找到，先暂时这样处理。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配置 - 系统 - 更新 - 找到SVN插件并卸载。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MySQL中也会创建数据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2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打开Sonar平台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0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在Sonar的properties文件中也是可以修改IP地址和端口号的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sonar.web.host=192.168.101.76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sonar.web.port=8081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下面是整个生产环境的配置截图，后期有做修改 </w:t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8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13639800" cy="5686425"/>
            <wp:effectExtent l="0" t="0" r="0" b="13335"/>
            <wp:docPr id="13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4" descr="IMG_27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10287000" cy="3743325"/>
            <wp:effectExtent l="0" t="0" r="0" b="5715"/>
            <wp:docPr id="10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IMG_28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10029825" cy="2466975"/>
            <wp:effectExtent l="0" t="0" r="13335" b="1905"/>
            <wp:docPr id="14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6" descr="IMG_28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7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7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13563600" cy="6629400"/>
            <wp:effectExtent l="0" t="0" r="0" b="0"/>
            <wp:docPr id="27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IMG_28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0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 descr="IMG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drawing>
          <wp:inline distT="0" distB="0" distL="114300" distR="114300">
            <wp:extent cx="13535025" cy="7458075"/>
            <wp:effectExtent l="0" t="0" r="13335" b="9525"/>
            <wp:docPr id="28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 descr="IMG_28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35025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20" w:afterAutospacing="0" w:line="326" w:lineRule="atLeast"/>
        <w:ind w:left="0" w:right="0"/>
      </w:pPr>
      <w:r>
        <w:rPr>
          <w:rFonts w:hint="eastAsia" w:ascii="微软雅黑" w:hAnsi="微软雅黑" w:eastAsia="微软雅黑" w:cs="微软雅黑"/>
          <w:color w:val="3F3F3F"/>
          <w:sz w:val="19"/>
          <w:szCs w:val="19"/>
          <w:bdr w:val="none" w:color="auto" w:sz="0" w:space="0"/>
        </w:rPr>
        <w:t>这就是从搭建环境到执行扫描的整个过程，当然，分析结果的话需要有开发经验，可以让开发童鞋帮忙分析，我这里默认的扫描规则是SonarQube Way，可以根据具体情况增删规则，也可以下载其它规则的插件，如：FindBugs，Checkstyle等，也可以自己开发新的规则插件，所以可扩展性还是蛮强的。由于我这边还是初步阶段，还没有涉及到这方面的研究，以后会引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8BA6"/>
    <w:multiLevelType w:val="multilevel"/>
    <w:tmpl w:val="5A4C8B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4C8BB1"/>
    <w:multiLevelType w:val="multilevel"/>
    <w:tmpl w:val="5A4C8B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4C8BBC"/>
    <w:multiLevelType w:val="multilevel"/>
    <w:tmpl w:val="5A4C8B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23ED2"/>
    <w:rsid w:val="47D23ED2"/>
    <w:rsid w:val="5F6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2018-01-03T07:46:00Z</dcterms:created>
  <dc:creator>丫丫</dc:creator>
  <cp:lastModifiedBy>丫丫</cp:lastModifiedBy>
  <dcterms:modified xsi:type="dcterms:W3CDTF">2018-01-03T07:49:41Z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