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bdr w:val="none" w:color="auto" w:sz="0" w:space="0"/>
          <w:shd w:val="clear" w:fill="FFFFFF"/>
          <w:lang w:val="en-US" w:eastAsia="zh-CN"/>
        </w:rPr>
        <w:t>转自：http://m.blog.csdn.net/ggjlvzjy/article/details/51151591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bdr w:val="none" w:color="auto" w:sz="0" w:space="0"/>
          <w:shd w:val="clear" w:fill="FFFFFF"/>
        </w:rPr>
        <w:t>写在前面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57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以前搭建spring-cloud的时候 看到别人代码里面总有Dockerfile，然后了解到docker容器的概念，玩了两个星期玩不下去了，就放下了，无意间在网上看到一篇文章Docker持续部署，就想着自己也搭建一套玩玩。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bdr w:val="none" w:color="auto" w:sz="0" w:space="0"/>
          <w:shd w:val="clear" w:fill="FFFFFF"/>
        </w:rPr>
        <w:t>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6" w:afterAutospacing="0" w:line="17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网上那篇文章介绍的流程涉及到多个docker镜像，我这里为了入门就简单化了。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57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6229350" cy="2343150"/>
            <wp:effectExtent l="0" t="0" r="3810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57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自动化部署效果就是： 你修改了本地的代码 然后push到git上面，git的webhook功能会给jenkins post一个请求，jenkins接收到请求后，就进行打包部署操作，细节下面会说。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docker部署jenkins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57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docker 怎么安装使用可以参考以前博客。 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docker启动：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</w:pPr>
      <w:r>
        <w:rPr>
          <w:rFonts w:hint="default" w:ascii="Arial" w:hAnsi="Arial" w:eastAsia="Source Code Pro" w:cs="Arial"/>
          <w:i w:val="0"/>
          <w:caps w:val="0"/>
          <w:color w:val="000088"/>
          <w:spacing w:val="0"/>
          <w:sz w:val="17"/>
          <w:szCs w:val="17"/>
          <w:bdr w:val="none" w:color="auto" w:sz="0" w:space="0"/>
        </w:rPr>
        <w:t>sudo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route del -net </w:t>
      </w:r>
      <w:r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  <w:t>172.16.0.0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netmask </w:t>
      </w:r>
      <w:r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  <w:t>255.240.0.0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Source Code Pro" w:cs="Arial"/>
          <w:i w:val="0"/>
          <w:caps w:val="0"/>
          <w:color w:val="660066"/>
          <w:spacing w:val="0"/>
          <w:sz w:val="17"/>
          <w:szCs w:val="17"/>
          <w:bdr w:val="none" w:color="auto" w:sz="0" w:space="0"/>
        </w:rPr>
        <w:t>sudo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service docker 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57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镜像地址：</w: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instrText xml:space="preserve"> HYPERLINK "https://hub.docker.com/jenkins/" </w:instrTex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t>https://hub.docker.com/jenkins/</w: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jenkins docker官网有提供image的 直接pull下来就可以了。 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jenkisn安装步骤： 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拉取镜像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Fonts w:hint="default" w:ascii="Arial" w:hAnsi="Arial" w:cs="Arial"/>
        </w:rPr>
      </w:pPr>
      <w:r>
        <w:rPr>
          <w:rFonts w:hint="default" w:ascii="Arial" w:hAnsi="Arial" w:eastAsia="Source Code Pro" w:cs="Arial"/>
          <w:i w:val="0"/>
          <w:caps w:val="0"/>
          <w:color w:val="000000"/>
          <w:spacing w:val="0"/>
          <w:sz w:val="17"/>
          <w:szCs w:val="17"/>
          <w:bdr w:val="none" w:color="auto" w:sz="0" w:space="0"/>
        </w:rPr>
        <w:t>docker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</w:t>
      </w:r>
      <w:r>
        <w:rPr>
          <w:rFonts w:hint="default" w:ascii="Arial" w:hAnsi="Arial" w:eastAsia="Source Code Pro" w:cs="Arial"/>
          <w:i w:val="0"/>
          <w:caps w:val="0"/>
          <w:color w:val="000000"/>
          <w:spacing w:val="0"/>
          <w:sz w:val="17"/>
          <w:szCs w:val="17"/>
          <w:bdr w:val="none" w:color="auto" w:sz="0" w:space="0"/>
        </w:rPr>
        <w:t>pull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</w:t>
      </w:r>
      <w:r>
        <w:rPr>
          <w:rFonts w:hint="default" w:ascii="Arial" w:hAnsi="Arial" w:eastAsia="Source Code Pro" w:cs="Arial"/>
          <w:i w:val="0"/>
          <w:caps w:val="0"/>
          <w:color w:val="000000"/>
          <w:spacing w:val="0"/>
          <w:sz w:val="17"/>
          <w:szCs w:val="17"/>
          <w:bdr w:val="none" w:color="auto" w:sz="0" w:space="0"/>
        </w:rPr>
        <w:t>jenkins:latest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57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这种方式启动会存储数据，-t 标示以后台模式运行，-p标示容器和宿主服务器之间的开放端口号 -v表示需要将本地哪个目录挂载到容器中，格式：-v &lt;宿主机目录&gt;:&lt;容器目录&gt; 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运行容器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Fonts w:hint="default" w:ascii="Arial" w:hAnsi="Arial" w:cs="Arial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docker run </w:t>
      </w:r>
      <w:r>
        <w:rPr>
          <w:rFonts w:hint="default" w:ascii="Arial" w:hAnsi="Arial" w:eastAsia="Source Code Pro" w:cs="Arial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-t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 </w:t>
      </w:r>
      <w:r>
        <w:rPr>
          <w:rFonts w:hint="default" w:ascii="Arial" w:hAnsi="Arial" w:eastAsia="Source Code Pro" w:cs="Arial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-p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</w:t>
      </w:r>
      <w:r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  <w:t>8080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:</w:t>
      </w:r>
      <w:r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  <w:t>8080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</w:t>
      </w:r>
      <w:r>
        <w:rPr>
          <w:rFonts w:hint="default" w:ascii="Arial" w:hAnsi="Arial" w:eastAsia="Source Code Pro" w:cs="Arial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-p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</w:t>
      </w:r>
      <w:r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  <w:t>8083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:</w:t>
      </w:r>
      <w:r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  <w:t>8083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</w:t>
      </w:r>
      <w:r>
        <w:rPr>
          <w:rFonts w:hint="default" w:ascii="Arial" w:hAnsi="Arial" w:eastAsia="Source Code Pro" w:cs="Arial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-p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</w:t>
      </w:r>
      <w:r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  <w:t>50000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:</w:t>
      </w:r>
      <w:r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  <w:t>50000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 </w:t>
      </w:r>
      <w:r>
        <w:rPr>
          <w:rFonts w:hint="default" w:ascii="Arial" w:hAnsi="Arial" w:eastAsia="Source Code Pro" w:cs="Arial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-v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/</w:t>
      </w:r>
      <w:r>
        <w:rPr>
          <w:rFonts w:hint="default" w:ascii="Arial" w:hAnsi="Arial" w:eastAsia="Source Code Pro" w:cs="Arial"/>
          <w:i w:val="0"/>
          <w:caps w:val="0"/>
          <w:color w:val="660066"/>
          <w:spacing w:val="0"/>
          <w:sz w:val="17"/>
          <w:szCs w:val="17"/>
          <w:bdr w:val="none" w:color="auto" w:sz="0" w:space="0"/>
        </w:rPr>
        <w:t>var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/jenkins_home:/</w:t>
      </w:r>
      <w:r>
        <w:rPr>
          <w:rFonts w:hint="default" w:ascii="Arial" w:hAnsi="Arial" w:eastAsia="Source Code Pro" w:cs="Arial"/>
          <w:i w:val="0"/>
          <w:caps w:val="0"/>
          <w:color w:val="660066"/>
          <w:spacing w:val="0"/>
          <w:sz w:val="17"/>
          <w:szCs w:val="17"/>
          <w:bdr w:val="none" w:color="auto" w:sz="0" w:space="0"/>
        </w:rPr>
        <w:t>var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/jenkins_home jenkins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57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运行成功之后，我们输入</w: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instrText xml:space="preserve"> HYPERLINK "http://ip:8080/" </w:instrTex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t>http://ip:8080/</w: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 就可以访问到了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jenkins的注意事项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0" w:right="0" w:hanging="360"/>
        <w:rPr>
          <w:rFonts w:hint="default" w:ascii="Arial" w:hAnsi="Arial" w:cs="Arial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57" w:afterAutospacing="0" w:line="326" w:lineRule="atLeast"/>
        <w:ind w:left="0" w:right="0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权限问题，具体细节可以百度，我们可以先开发用户注册功能，然后注册一个用户，然后给注册的用户开放所有的权限，匿名的用户权限勾掉。需要注意一点的就是 git的webhok功能也需要权限，所以我们配置安全矩阵的时候要开发匿名用户的访问job的权限，不然git的webhok功能无法使用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28690" cy="2038350"/>
            <wp:effectExtent l="0" t="0" r="635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57" w:afterAutospacing="0" w:line="326" w:lineRule="atLeast"/>
        <w:ind w:left="0" w:right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系统配置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在全局属性里面新增：BUILD_ID=DONTKILLME 这个键值对非常重要，如果不配置 无论你怎么运行java -jar </w:t>
      </w:r>
      <w:r>
        <w:rPr>
          <w:rStyle w:val="7"/>
          <w:rFonts w:hint="default" w:ascii="Arial" w:hAnsi="Arial" w:cs="Arial"/>
          <w:i/>
          <w:caps w:val="0"/>
          <w:color w:val="333333"/>
          <w:spacing w:val="0"/>
          <w:sz w:val="19"/>
          <w:szCs w:val="19"/>
          <w:shd w:val="clear" w:fill="FFFFFF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.jar &amp; 项目都无法后台运行，因为一旦jenkins 部署成功执行完shell 就会把其他的进程都干掉。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maven jdk都要配置下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57" w:afterAutospacing="0" w:line="326" w:lineRule="atLeast"/>
        <w:ind w:left="0" w:right="0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插件安装 </w:t>
      </w:r>
      <w:r>
        <w:rPr>
          <w:rFonts w:hint="default" w:ascii="Arial" w:hAnsi="Arial" w:cs="Arial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git/Publish over SSH 都要按照然后配置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57" w:afterAutospacing="0" w:line="326" w:lineRule="atLeast"/>
        <w:ind w:left="0" w:right="0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项目配置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357" w:afterAutospacing="0" w:line="326" w:lineRule="atLeast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15990" cy="3048635"/>
            <wp:effectExtent l="0" t="0" r="3810" b="1460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53100" cy="2578735"/>
            <wp:effectExtent l="0" t="0" r="7620" b="1206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0" w:right="0" w:hanging="360"/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6" w:lineRule="atLeast"/>
        <w:ind w:left="0" w:right="0" w:hanging="360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19"/>
          <w:szCs w:val="19"/>
          <w:bdr w:val="none" w:color="auto" w:sz="0" w:space="0"/>
          <w:shd w:val="clear" w:fill="FFFFFF"/>
        </w:rPr>
        <w:t>shell 主要实现kill 原有的java进程和运行新的jar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projectName=</w:t>
      </w:r>
      <w:r>
        <w:rPr>
          <w:rFonts w:hint="default" w:ascii="Arial" w:hAnsi="Arial" w:eastAsia="Source Code Pro" w:cs="Arial"/>
          <w:i w:val="0"/>
          <w:caps w:val="0"/>
          <w:color w:val="008800"/>
          <w:spacing w:val="0"/>
          <w:sz w:val="17"/>
          <w:szCs w:val="17"/>
          <w:bdr w:val="none" w:color="auto" w:sz="0" w:space="0"/>
        </w:rPr>
        <w:t>"dockerjenkins.jar"</w:t>
      </w:r>
      <w:r>
        <w:rPr>
          <w:rFonts w:hint="default" w:ascii="Arial" w:hAnsi="Arial" w:eastAsia="Source Code Pro" w:cs="Arial"/>
          <w:i w:val="0"/>
          <w:caps w:val="0"/>
          <w:color w:val="880000"/>
          <w:spacing w:val="0"/>
          <w:sz w:val="17"/>
          <w:szCs w:val="17"/>
          <w:bdr w:val="none" w:color="auto" w:sz="0" w:space="0"/>
        </w:rPr>
        <w:t>#kill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ps -ef | </w:t>
      </w:r>
      <w:r>
        <w:rPr>
          <w:rFonts w:hint="default" w:ascii="Arial" w:hAnsi="Arial" w:eastAsia="Source Code Pro" w:cs="Arial"/>
          <w:i w:val="0"/>
          <w:caps w:val="0"/>
          <w:color w:val="000088"/>
          <w:spacing w:val="0"/>
          <w:sz w:val="17"/>
          <w:szCs w:val="17"/>
          <w:bdr w:val="none" w:color="auto" w:sz="0" w:space="0"/>
        </w:rPr>
        <w:t>grep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-v </w:t>
      </w:r>
      <w:r>
        <w:rPr>
          <w:rFonts w:hint="default" w:ascii="Arial" w:hAnsi="Arial" w:eastAsia="Source Code Pro" w:cs="Arial"/>
          <w:i w:val="0"/>
          <w:caps w:val="0"/>
          <w:color w:val="008800"/>
          <w:spacing w:val="0"/>
          <w:sz w:val="17"/>
          <w:szCs w:val="17"/>
          <w:bdr w:val="none" w:color="auto" w:sz="0" w:space="0"/>
        </w:rPr>
        <w:t>'grep'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| </w:t>
      </w:r>
      <w:r>
        <w:rPr>
          <w:rFonts w:hint="default" w:ascii="Arial" w:hAnsi="Arial" w:eastAsia="Source Code Pro" w:cs="Arial"/>
          <w:i w:val="0"/>
          <w:caps w:val="0"/>
          <w:color w:val="000088"/>
          <w:spacing w:val="0"/>
          <w:sz w:val="17"/>
          <w:szCs w:val="17"/>
          <w:bdr w:val="none" w:color="auto" w:sz="0" w:space="0"/>
        </w:rPr>
        <w:t>grep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</w:t>
      </w:r>
      <w:r>
        <w:rPr>
          <w:rFonts w:hint="default" w:ascii="Arial" w:hAnsi="Arial" w:eastAsia="Source Code Pro" w:cs="Arial"/>
          <w:i w:val="0"/>
          <w:caps w:val="0"/>
          <w:color w:val="008800"/>
          <w:spacing w:val="0"/>
          <w:sz w:val="17"/>
          <w:szCs w:val="17"/>
          <w:bdr w:val="none" w:color="auto" w:sz="0" w:space="0"/>
        </w:rPr>
        <w:t>'dockerjenkins.jar'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| awk </w:t>
      </w:r>
      <w:r>
        <w:rPr>
          <w:rFonts w:hint="default" w:ascii="Arial" w:hAnsi="Arial" w:eastAsia="Source Code Pro" w:cs="Arial"/>
          <w:i w:val="0"/>
          <w:caps w:val="0"/>
          <w:color w:val="008800"/>
          <w:spacing w:val="0"/>
          <w:sz w:val="17"/>
          <w:szCs w:val="17"/>
          <w:bdr w:val="none" w:color="auto" w:sz="0" w:space="0"/>
        </w:rPr>
        <w:t>'{print $2}'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| xargs </w:t>
      </w:r>
      <w:r>
        <w:rPr>
          <w:rFonts w:hint="default" w:ascii="Arial" w:hAnsi="Arial" w:eastAsia="Source Code Pro" w:cs="Arial"/>
          <w:i w:val="0"/>
          <w:caps w:val="0"/>
          <w:color w:val="000088"/>
          <w:spacing w:val="0"/>
          <w:sz w:val="17"/>
          <w:szCs w:val="17"/>
          <w:bdr w:val="none" w:color="auto" w:sz="0" w:space="0"/>
        </w:rPr>
        <w:t>kill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-</w:t>
      </w:r>
      <w:r>
        <w:rPr>
          <w:rFonts w:hint="default" w:ascii="Arial" w:hAnsi="Arial" w:eastAsia="Source Code Pro" w:cs="Arial"/>
          <w:i w:val="0"/>
          <w:caps w:val="0"/>
          <w:color w:val="006666"/>
          <w:spacing w:val="0"/>
          <w:sz w:val="17"/>
          <w:szCs w:val="17"/>
          <w:bdr w:val="none" w:color="auto" w:sz="0" w:space="0"/>
        </w:rPr>
        <w:t>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ps -ef|</w:t>
      </w:r>
      <w:r>
        <w:rPr>
          <w:rFonts w:hint="default" w:ascii="Arial" w:hAnsi="Arial" w:eastAsia="Source Code Pro" w:cs="Arial"/>
          <w:i w:val="0"/>
          <w:caps w:val="0"/>
          <w:color w:val="000088"/>
          <w:spacing w:val="0"/>
          <w:sz w:val="17"/>
          <w:szCs w:val="17"/>
          <w:bdr w:val="none" w:color="auto" w:sz="0" w:space="0"/>
        </w:rPr>
        <w:t>grep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echo </w:t>
      </w:r>
      <w:r>
        <w:rPr>
          <w:rFonts w:hint="default" w:ascii="Arial" w:hAnsi="Arial" w:eastAsia="Source Code Pro" w:cs="Arial"/>
          <w:i w:val="0"/>
          <w:caps w:val="0"/>
          <w:color w:val="008800"/>
          <w:spacing w:val="0"/>
          <w:sz w:val="17"/>
          <w:szCs w:val="17"/>
          <w:bdr w:val="none" w:color="auto" w:sz="0" w:space="0"/>
        </w:rPr>
        <w:t xml:space="preserve">"start </w:t>
      </w:r>
      <w:r>
        <w:rPr>
          <w:rFonts w:hint="default" w:ascii="Arial" w:hAnsi="Arial" w:eastAsia="Source Code Pro" w:cs="Arial"/>
          <w:i w:val="0"/>
          <w:caps w:val="0"/>
          <w:color w:val="000000"/>
          <w:spacing w:val="0"/>
          <w:sz w:val="17"/>
          <w:szCs w:val="17"/>
          <w:bdr w:val="none" w:color="auto" w:sz="0" w:space="0"/>
        </w:rPr>
        <w:t>${projectName}</w:t>
      </w:r>
      <w:r>
        <w:rPr>
          <w:rFonts w:hint="default" w:ascii="Arial" w:hAnsi="Arial" w:eastAsia="Source Code Pro" w:cs="Arial"/>
          <w:i w:val="0"/>
          <w:caps w:val="0"/>
          <w:color w:val="008800"/>
          <w:spacing w:val="0"/>
          <w:sz w:val="17"/>
          <w:szCs w:val="17"/>
          <w:bdr w:val="none" w:color="auto" w:sz="0" w:space="0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7" w:afterAutospacing="0" w:line="294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java  -jar </w:t>
      </w:r>
      <w:r>
        <w:rPr>
          <w:rFonts w:hint="default" w:ascii="Arial" w:hAnsi="Arial" w:eastAsia="Source Code Pro" w:cs="Arial"/>
          <w:i w:val="0"/>
          <w:caps w:val="0"/>
          <w:color w:val="660066"/>
          <w:spacing w:val="0"/>
          <w:sz w:val="17"/>
          <w:szCs w:val="17"/>
          <w:bdr w:val="none" w:color="auto" w:sz="0" w:space="0"/>
        </w:rPr>
        <w:t>$WORKSPACE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>/target/</w:t>
      </w:r>
      <w:r>
        <w:rPr>
          <w:rFonts w:hint="default" w:ascii="Arial" w:hAnsi="Arial" w:eastAsia="Source Code Pro" w:cs="Arial"/>
          <w:i w:val="0"/>
          <w:caps w:val="0"/>
          <w:color w:val="660066"/>
          <w:spacing w:val="0"/>
          <w:sz w:val="17"/>
          <w:szCs w:val="17"/>
          <w:bdr w:val="none" w:color="auto" w:sz="0" w:space="0"/>
        </w:rPr>
        <w:t>${projectName}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7"/>
          <w:szCs w:val="17"/>
          <w:bdr w:val="none" w:color="auto" w:sz="0" w:space="0"/>
        </w:rPr>
        <w:t xml:space="preserve">  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git webhoks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57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git项目地址：</w: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instrText xml:space="preserve"> HYPERLINK "https://github.com/ggj2010/dockerjenkins.git" </w:instrTex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t>https://github.com/ggj2010/dockerjenkins.git</w: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webhoks配置： 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这个url 和jenkins配置项目的地址一致 可以看前面截图触发远程构建 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br w:type="textWrapping"/>
      </w:r>
      <w:bookmarkStart w:id="0" w:name="_GoBack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4642485" cy="2291715"/>
            <wp:effectExtent l="0" t="0" r="571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357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参考网址：</w: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instrText xml:space="preserve"> HYPERLINK "http://www.thinksaas.cn/group/topic/378471/" </w:instrTex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t>http://www.thinksaas.cn/group/topic/378471/</w:t>
      </w:r>
      <w:r>
        <w:rPr>
          <w:rFonts w:hint="default" w:ascii="Arial" w:hAnsi="Arial" w:cs="Arial"/>
          <w:i w:val="0"/>
          <w:caps w:val="0"/>
          <w:color w:val="4FA1DB"/>
          <w:spacing w:val="0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828F"/>
    <w:multiLevelType w:val="multilevel"/>
    <w:tmpl w:val="5A54828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5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2018-01-09T08:50:25Z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