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目录：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1.序言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2.job的基本配置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---2.1 源码管理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---2.2 构建命令配置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---2.3 构建触发配置（何时开始构建）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3.插件及常用功能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---3.1 构建后操作：触发下个构建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---3.2 构建后操作：邮件通知及附件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---3.3 构建后操作：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"http://www.51testing.com/html/35/javascript:;" \t "http://www.51testing.com/html/35/_self"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单元测试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报告展示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4.流水线配置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5.结语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1.序言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当传统工业的大部分工作都交由软件控制时，软件生产商还有什么理由人工处理机械性的工作呢？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当我们提交了一部分修改完成的代码后，我们总是希望可以快速、持续地得到直观且有效的反馈，以达到我们持续快速交付的目的。持续集成也是敏捷开发的好伙伴。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"http://www.51testing.com/html/35/javascript:;" \t "http://www.51testing.com/html/35/_self"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Jenkins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工具则是我们达到目的的利器。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我们在平时的工程中，总有一部分工作是相对机械化，易出错的（例如部署，打包），把这部分工作较给机器来做，我们仅需要轻轻地点一下鼠标泡杯咖啡就能让自己轻松地完成工作，岂不是美滋滋？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简单地说，使用自动化持续集成工具的目的是为了，让我们仅仅去关注我们最核心的功能（用户需求的代码编写）。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先来介绍什么是一条流水线（骨架），然后再一步步完善每一个步骤（血肉）。过程中会介绍两种常用的构建工具，gradle(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"http://www.51testing.com/html/35/javascript:;" \t "http://www.51testing.com/html/35/_self"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Android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工程)与maven，还有常用的插件、功能。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不妨先梳理一下日常工作的步骤：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1.编写功能（程序猿的核心价值）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2.使用IDE编译  //gradlew build &amp; mvn complile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3.运行单元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"http://www.51testing.com/html/35/javascript:;" \t "http://www.51testing.com/html/35/_self"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测试用例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（遵循TDD的良好开发习惯）//gradlew test &amp; mvn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4.运行集成测试/功能测试（如果有的话.....） //? gradlew integration (自己配置的job 可以参考gradle in action) &amp; mvn integration-test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5.部署/打包 // gradlew assembleDebug &amp; mvn package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6.@#￥%……&amp;*（）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步骤2-5则是机械性的重复工作，若交由工具完成，可以让我们专注于其他核心价值。先贴一张流水线（pipeline）的图，介绍完基础步骤后再介绍流水线的搭建。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733425"/>
            <wp:effectExtent l="0" t="0" r="0" b="1333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流水线（绿色：通过，红色：失败，蓝色：未执行，黄色：不稳定的）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图中的信息表示为：第254次构建--&gt;客户端代码编译及风格检查--&gt;运行单元测试用例--&gt;运行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"http://www.51testing.com/html/35/javascript:;" \t "http://www.51testing.com/html/35/_self"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single"/>
          <w:bdr w:val="none" w:color="auto" w:sz="0" w:space="0"/>
        </w:rPr>
        <w:t>集成测试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用例--&gt;打测试环境包（部署到测试环境）--&gt;打正式环境的包（手动启动，前四步为自动执行）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我们可以通过流水线的一次构建，来快速地知道我们是否在哪个环节有错误，如果没有错误，我们就可以很自信地交给QA或部署。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再回头看一眼我们的工作步骤及括号中的命令，其实每一步都是在运行构建工具执行一条命令。而Jenkins的核心也就是代替人工一条条地去执行工程中约定好的命令，并且对每一条命令进行反馈。所以配置Job无外乎配置所需要执行的命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2.一个Job的基本配置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点开流水线中的任意一个job的配置项，我们可以看到如下图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红色框框出了大体的配置思路的目录，可以说是非常友好了。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general：基本配置，job名、描述等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源码管理：git or svn 用户名及密码亦或是上游工程的源代码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pre setep：构建命令执行前的操作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build：构建命令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构建操作：包括对测试覆盖率的收集等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构建后操作：构建后发送邮件、是否把某个文件发布到workspace、配置下游job等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我们从大方向说起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2.1 源码管理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4972050"/>
            <wp:effectExtent l="0" t="0" r="0" b="11430"/>
            <wp:docPr id="5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在这里介绍两种常用的来源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1.Git：通常为pipeline的第一个job的来源，从远程代码库拉取代码即可，配置如图，包括仓库地址、账号、分支就够了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2.clone workspace：该选项的意思是，克隆某一个workspace（这TM不废话），兄弟你先别急。选择了clone workspace就可以直接使用上游构建的代码库，可以省去一次执行build命令的时间，并且保证本次pipleline的构建使用的都是统一的代码库。通常使用在非第一个的job。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使用clone workspace时候有一个需要注意的地方，就是上游“构建后操作”必须添加如下配置，不然你无法拉取到上游的workspace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2505075"/>
            <wp:effectExtent l="0" t="0" r="0" b="9525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2.2 BUILD 构建命令配置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1457325"/>
            <wp:effectExtent l="0" t="0" r="0" b="5715"/>
            <wp:docPr id="7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maven工程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maven工程的构建命令很简单，配置好pom文件的路径，以及所要执行的命令就可以了（图示即为打包为jar的命令）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3524250"/>
            <wp:effectExtent l="0" t="0" r="0" b="11430"/>
            <wp:docPr id="3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Android工程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gradle命令作为构建工具依旧简单，只需要配置gradle版本，需要执行的命令即可（图示为运行android的测试用例，并且生成测试覆盖率报告）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2.3 构建触发器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2533650"/>
            <wp:effectExtent l="0" t="0" r="0" b="11430"/>
            <wp:docPr id="2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构建触发器就是说何时开始构建，比如当jenkins检测到git上有新的代码提交就进行构建，又或者是2小时轮询一次，发现有新代码就进行一次构建。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图示的配置项即为通过轮询方式进行构建，每2分钟进行一次源码变化的检查，如果有新的提交，则构建，否则不作操作。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通常配置为：第一个job进行轮询，后续的job的触发方式由上游job build成功后自动触发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由上述的3个步骤就可以配置出一个独立的job，但是它远远无法达到持续集成的目的。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但是一个持续集成的流水线正是由数个job配合工作的产物。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下面我们来完善我们流水线中的细节。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我们始终要记得持续集成中的主体思路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　1.</w:t>
      </w:r>
      <w:r>
        <w:rPr>
          <w:rFonts w:hint="eastAsia" w:ascii="微软雅黑" w:hAnsi="微软雅黑" w:eastAsia="微软雅黑" w:cs="微软雅黑"/>
          <w:i w:val="0"/>
          <w:caps w:val="0"/>
          <w:strike/>
          <w:dstrike w:val="0"/>
          <w:color w:val="0069C0"/>
          <w:spacing w:val="0"/>
          <w:kern w:val="0"/>
          <w:sz w:val="20"/>
          <w:szCs w:val="20"/>
          <w:bdr w:val="none" w:color="auto" w:sz="0" w:space="0"/>
          <w:lang w:val="en-US" w:eastAsia="zh-CN" w:bidi="ar"/>
        </w:rPr>
        <w:t>编写功能（程序猿的核心价值）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2.使用IDE编译 ? ? ? //gradlew build &amp; mvn complile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3.运行单元测试用例（遵循TDD的良好开发习惯）//gradlew test &amp; mvn 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4.运行集成测试/功能测试（如果有的话.....） //? gradlew integration (自己配置的job 可以参考gradle in action) &amp; mvn integration-test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5.部署/打包 ?// gradlew assembleDebug &amp; mvn package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步骤2-5均为一个job，每个job都需要前面已经介绍过的配置，才能运行起来，但是每个job都有各自不同的地方。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通常步骤2即为一个pipeline的起点。当编译结束后，我们应该运行单元测试（进入步骤3，进入下一个job），如何做？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你还记得构建后操作吗？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3.插件及常用功能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3.1.1 构建后操作：自动触发下一个job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3810000"/>
            <wp:effectExtent l="0" t="0" r="0" b="0"/>
            <wp:docPr id="12" name="图片 8" descr="IMG_256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图示即为构建后的触发器，意思是，构建成功后自动触发另一个job（运行单元测试的job）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3.1.2 构建后操作：手动触发下一个job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集成测试也成功后我们想发布到正式环境（我只是想想，如果你有足够的自信你也可以发），但是我们并不是每一次有提交代码都要发布到正式环境，我们可以周期性地发布，那么这一步肯定不能由上游构建触发，这里需要我们手动触发。当QA也觉得当前分支的代码没有问题的时候，由QA手动地去点击（出事就让QA背锅）。配置如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1790700"/>
            <wp:effectExtent l="0" t="0" r="0" b="7620"/>
            <wp:docPr id="8" name="图片 9" descr="IMG_257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那么构建后还有能哪些操作？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905125" cy="6191250"/>
            <wp:effectExtent l="0" t="0" r="5715" b="11430"/>
            <wp:docPr id="10" name="图片 10" descr="IMG_258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包括单元测试覆盖率的report的发布、构建成功/失败的邮件通知、构建下一个工程、把构建结果发布到workspace等等等等。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那么构建失败怎么办？发邮件通知一下研发是一个好的解决方法，或者发给你们的老大？？？嘿嘿嘿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3.2 构建后操作：邮件通知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6819900"/>
            <wp:effectExtent l="0" t="0" r="0" b="7620"/>
            <wp:docPr id="9" name="图片 11" descr="IMG_25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681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Attachments为添加一个附件，附件的路径参数参考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"http://ant.apache.org/manual/Types/fileset.html" \t "http://www.51testing.com/html/35/_blank"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t>这里</w:t>
      </w: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failure - any ? sent to：失败后给XX发邮件。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通常配置为：发布前的所有job仅在失败时发送邮件通知开发人员，发布的job在成功打包后把产物发给有关人员。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第一个编译job算是基本完成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582400" cy="3038475"/>
            <wp:effectExtent l="0" t="0" r="0" b="9525"/>
            <wp:docPr id="14" name="图片 12" descr="IMG_260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6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单元测试job：既然是单元测试，我们就希望能有一个单元测试覆盖率的反馈，通常使用的是jenkins中的 jacoco插件完成。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3.3 构建后操作：单元测试覆盖率报告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11010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582400" cy="3038475"/>
            <wp:effectExtent l="0" t="0" r="0" b="9525"/>
            <wp:docPr id="13" name="图片 13" descr="IMG_261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图示为通过jacoco插件实现的单元测试覆盖率的报告。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path to exec file：jacoco所收集到报告文件的路径（可配置），jacoco的测试报告是一个exec文件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path to class directories：生成的.class文件目录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path to source directories：源码目录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inclusions/exclusions：包括/排除哪些类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面就是分支、行、方法、类等覆盖率的配置，那些值由你们的TL或者技术经理或者朝廷下发的标准设置。如果勾选了红框，那么你的覆盖率不达标的时候，会将本次的构建置为失败，那么你的技术经理就会收到邮件，你的技术经理就会和你彻夜聊人生和理想，你会发现彻夜聊天PY会痛。。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这是单元测试的job中最核心的内容，构建成功后触发集成测试，配置相似，此处略过。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Jenkins不仅仅局限于上述的插件功能，还可以执行shell、ant、gradle脚本、对代码进行checkstyle检查、对代码进行findbugs等，这些都是比较常用的插件，如果你要使用到其中某个插件，你可以联系你们的负责人，让他安装上插件，就可以使用了，在这里不再详细地展开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小结：按照上述步骤，就基本可以配置出一个持续集成的流水线了。你们的流水线可以允许你们快速地对客户的需求进行快速反馈。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4.构建一个流水线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我们在前面一直提到过流水线。流水线的概念和传统手工业的流水线概念一模一样，唯一不同的地方在于，产物由实体变成了软件。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搭建流水线的方式也非常的简单，如果你配置一个job的时候，在“构建后操作：构建其他的job”一栏中也有配置，那么流水线就算配置完成了。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下图即为一个流水线的配置，配置好initial job，选择你的第一个job即可，该配置项通常配置为执行构建操作的job。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45BC3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11811000" cy="5829300"/>
            <wp:effectExtent l="0" t="0" r="0" b="7620"/>
            <wp:docPr id="11" name="图片 14" descr="IMG_262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" descr="IMG_26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点击保存，我们就可以开始配置pipeline了。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我们要给我们的job起一个好名字，一个规范化的好名字，是一个好项目的开端。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客户端的job可以统一为01_client_工程名_操作内容（如build/UT等）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根据我们的流程，job01的主要工作应该是build，在job01的“构建后操作：构建其他job” 中我们选择job02（UT），接着在job02的“构建后操作：构建其他job”我们选择job03（集成测试）以此类推...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那么我们的流水线就算搭建起来了，当你提交代码后，会从第一个job开始依次执行到最后一个job。是不是很简单？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5.结语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正因为jenkins的强大，可以执行各式各样的功能，所以我们有的时候会把大量的构建代码写在jenkins中，但是这并不是一个最佳实践。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软件开发的过程中，时时刻刻都强调解耦。如果大量的脚本写在jenkins中，那么我们就说工程和jenkins是耦合在一起的。但是别忘记了，如果哪一天jenkins挂了，或者说服务器要迁移到一个更好的集成工具中，这部分的工作量也是非常巨大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所以将所要执行的脚本语言独立到一个文件中，在jenkins中执行这个文件不失为一个良好的实践。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　在本篇分享中，我们先分享了所有job都需要配置的部分，之后再介绍各个job不同的部分，更多的是介绍了配置jenkins的思维过程，希望对你能有所帮助。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C0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www.51testing.com/batch.download.php?aid=76737" TargetMode="External"/><Relationship Id="rId7" Type="http://schemas.openxmlformats.org/officeDocument/2006/relationships/image" Target="../NULL"/><Relationship Id="rId6" Type="http://schemas.openxmlformats.org/officeDocument/2006/relationships/hyperlink" Target="http://www.51testing.com/batch.download.php?aid=76736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51testing.com/batch.download.php?aid=76735" TargetMode="Externa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hyperlink" Target="http://www.51testing.com/batch.download.php?aid=76747" TargetMode="External"/><Relationship Id="rId28" Type="http://schemas.openxmlformats.org/officeDocument/2006/relationships/hyperlink" Target="http://www.51testing.com/batch.download.php?aid=76748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://www.51testing.com/batch.download.php?aid=76746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://www.51testing.com/batch.download.php?aid=76745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://www.51testing.com/batch.download.php?aid=76744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www.51testing.com/batch.download.php?aid=76743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www.51testing.com/batch.download.php?aid=76742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www.51testing.com/batch.download.php?aid=76741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www.51testing.com/batch.download.php?aid=76740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www.51testing.com/batch.download.php?aid=76739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www.51testing.com/batch.download.php?aid=76738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2018-01-05T09:40:25Z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