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75D9" w14:textId="18EB79E0" w:rsidR="00054C4C" w:rsidRPr="0098122D" w:rsidRDefault="00A05FEC" w:rsidP="00FB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Konsol1 Uygulama</w:t>
      </w:r>
      <w:r w:rsidR="0098122D" w:rsidRPr="0098122D">
        <w:rPr>
          <w:b/>
          <w:bCs/>
          <w:sz w:val="32"/>
          <w:szCs w:val="32"/>
        </w:rPr>
        <w:t xml:space="preserve"> Raporu</w:t>
      </w:r>
      <w:r w:rsidR="00FB1AF5">
        <w:rPr>
          <w:b/>
          <w:bCs/>
          <w:sz w:val="32"/>
          <w:szCs w:val="32"/>
        </w:rPr>
        <w:t xml:space="preserve"> </w:t>
      </w:r>
      <w:r w:rsidR="00FB1AF5" w:rsidRPr="00FB1AF5">
        <w:rPr>
          <w:b/>
          <w:bCs/>
          <w:sz w:val="32"/>
          <w:szCs w:val="32"/>
        </w:rPr>
        <w:t xml:space="preserve">– Grup: </w:t>
      </w:r>
      <w:r w:rsidR="00AF4C37">
        <w:rPr>
          <w:b/>
          <w:bCs/>
          <w:color w:val="FF0000"/>
          <w:sz w:val="32"/>
          <w:szCs w:val="32"/>
        </w:rPr>
        <w:t>8.Grup</w:t>
      </w:r>
    </w:p>
    <w:p w14:paraId="338A1483" w14:textId="5341BE01" w:rsidR="0098122D" w:rsidRPr="0098122D" w:rsidRDefault="0098122D" w:rsidP="0098122D">
      <w:pPr>
        <w:jc w:val="center"/>
        <w:rPr>
          <w:b/>
          <w:bCs/>
          <w:sz w:val="24"/>
          <w:szCs w:val="24"/>
        </w:rPr>
      </w:pPr>
    </w:p>
    <w:p w14:paraId="1C231318" w14:textId="02033193" w:rsidR="0098122D" w:rsidRPr="0089768A" w:rsidRDefault="00B868A5" w:rsidP="0098122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Yöntem</w:t>
      </w:r>
    </w:p>
    <w:p w14:paraId="30AB94C0" w14:textId="0CDAAAA7" w:rsidR="006F2271" w:rsidRDefault="006F2271" w:rsidP="006F2271">
      <w:pPr>
        <w:ind w:left="360"/>
        <w:rPr>
          <w:sz w:val="24"/>
          <w:szCs w:val="24"/>
        </w:rPr>
      </w:pPr>
      <w:proofErr w:type="spellStart"/>
      <w:r w:rsidRPr="006F2271">
        <w:rPr>
          <w:sz w:val="24"/>
          <w:szCs w:val="24"/>
        </w:rPr>
        <w:t>Color</w:t>
      </w:r>
      <w:proofErr w:type="spellEnd"/>
      <w:r w:rsidRPr="006F2271">
        <w:rPr>
          <w:sz w:val="24"/>
          <w:szCs w:val="24"/>
        </w:rPr>
        <w:t xml:space="preserve"> </w:t>
      </w:r>
      <w:proofErr w:type="spellStart"/>
      <w:r w:rsidRPr="006F2271">
        <w:rPr>
          <w:sz w:val="24"/>
          <w:szCs w:val="24"/>
        </w:rPr>
        <w:t>Thresholding</w:t>
      </w:r>
      <w:proofErr w:type="spellEnd"/>
      <w:r w:rsidRPr="006F2271">
        <w:rPr>
          <w:sz w:val="24"/>
          <w:szCs w:val="24"/>
        </w:rPr>
        <w:t xml:space="preserve"> </w:t>
      </w:r>
      <w:proofErr w:type="spellStart"/>
      <w:r w:rsidRPr="006F2271">
        <w:rPr>
          <w:sz w:val="24"/>
          <w:szCs w:val="24"/>
        </w:rPr>
        <w:t>Yöntemi'ni</w:t>
      </w:r>
      <w:proofErr w:type="spellEnd"/>
      <w:r w:rsidRPr="006F2271">
        <w:rPr>
          <w:sz w:val="24"/>
          <w:szCs w:val="24"/>
        </w:rPr>
        <w:t xml:space="preserve"> benimseyerek, resimlerdeki robotları belirli renk aralıklarında tespit etmeyi hedefledik. Bu metodoloji, görüntülerdeki istenilen renk tonlarını belirleyerek, özellikle robotların bulunduğu renk aralıklarına odaklanarak tespit sürecini gerçekleştirmekte kullanılmıştır.</w:t>
      </w:r>
    </w:p>
    <w:p w14:paraId="480E5D02" w14:textId="4C09D7E0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Görüntü Önişleme</w:t>
      </w:r>
    </w:p>
    <w:p w14:paraId="744F35E7" w14:textId="441C5C21" w:rsidR="00C159B9" w:rsidRDefault="006F2271" w:rsidP="006F2271">
      <w:pPr>
        <w:ind w:left="360"/>
        <w:rPr>
          <w:sz w:val="24"/>
          <w:szCs w:val="24"/>
        </w:rPr>
      </w:pPr>
      <w:r w:rsidRPr="000504DD">
        <w:rPr>
          <w:sz w:val="24"/>
          <w:szCs w:val="24"/>
        </w:rPr>
        <w:t>İlk aşamada, resimlerin daha etkin bir şekilde açılabilmesi için optimize edilmiş boyutlandırma fonksiyonunu kullanarak resimleri yeniden boyutlandırdık. Ardından, RGB renk uzayındaki renkleri HSV renk uzayına dönüştürdük.</w:t>
      </w:r>
    </w:p>
    <w:p w14:paraId="0E5BE448" w14:textId="19B082E4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Kenar ve Köşelerin Tespiti</w:t>
      </w:r>
    </w:p>
    <w:p w14:paraId="29567E48" w14:textId="20537008" w:rsidR="00C159B9" w:rsidRDefault="006F2271" w:rsidP="006F2271">
      <w:pPr>
        <w:ind w:left="360"/>
        <w:rPr>
          <w:sz w:val="24"/>
          <w:szCs w:val="24"/>
        </w:rPr>
      </w:pPr>
      <w:proofErr w:type="spellStart"/>
      <w:r w:rsidRPr="00FC2B40">
        <w:rPr>
          <w:sz w:val="24"/>
          <w:szCs w:val="24"/>
        </w:rPr>
        <w:t>Tesbit</w:t>
      </w:r>
      <w:proofErr w:type="spellEnd"/>
      <w:r w:rsidRPr="00FC2B40">
        <w:rPr>
          <w:sz w:val="24"/>
          <w:szCs w:val="24"/>
        </w:rPr>
        <w:t xml:space="preserve"> ettiğimiz </w:t>
      </w:r>
      <w:proofErr w:type="spellStart"/>
      <w:r w:rsidRPr="00FC2B40">
        <w:rPr>
          <w:sz w:val="24"/>
          <w:szCs w:val="24"/>
        </w:rPr>
        <w:t>kontürleri</w:t>
      </w:r>
      <w:proofErr w:type="spellEnd"/>
      <w:r w:rsidRPr="00FC2B40">
        <w:rPr>
          <w:sz w:val="24"/>
          <w:szCs w:val="24"/>
        </w:rPr>
        <w:t xml:space="preserve"> vurgulamak amacıyla </w:t>
      </w:r>
      <w:proofErr w:type="spellStart"/>
      <w:r w:rsidRPr="00FC2B40">
        <w:rPr>
          <w:sz w:val="24"/>
          <w:szCs w:val="24"/>
        </w:rPr>
        <w:t>drawContours</w:t>
      </w:r>
      <w:proofErr w:type="spellEnd"/>
      <w:r w:rsidRPr="00FC2B40">
        <w:rPr>
          <w:sz w:val="24"/>
          <w:szCs w:val="24"/>
        </w:rPr>
        <w:t xml:space="preserve"> fonksiyonunu kullanarak </w:t>
      </w:r>
      <w:proofErr w:type="spellStart"/>
      <w:r w:rsidRPr="00FC2B40">
        <w:rPr>
          <w:sz w:val="24"/>
          <w:szCs w:val="24"/>
        </w:rPr>
        <w:t>kontürleri</w:t>
      </w:r>
      <w:proofErr w:type="spellEnd"/>
      <w:r w:rsidRPr="00FC2B40">
        <w:rPr>
          <w:sz w:val="24"/>
          <w:szCs w:val="24"/>
        </w:rPr>
        <w:t xml:space="preserve"> çevreledik. Ayrıca, </w:t>
      </w:r>
      <w:proofErr w:type="spellStart"/>
      <w:r w:rsidRPr="00FC2B40">
        <w:rPr>
          <w:sz w:val="24"/>
          <w:szCs w:val="24"/>
        </w:rPr>
        <w:t>kontürlerin</w:t>
      </w:r>
      <w:proofErr w:type="spellEnd"/>
      <w:r w:rsidRPr="00FC2B40">
        <w:rPr>
          <w:sz w:val="24"/>
          <w:szCs w:val="24"/>
        </w:rPr>
        <w:t xml:space="preserve"> içeriğini anlamak için x ve y koordinatlarını elde ettik.</w:t>
      </w:r>
    </w:p>
    <w:p w14:paraId="3E8C0D28" w14:textId="260F80B9" w:rsidR="0089768A" w:rsidRPr="0089768A" w:rsidRDefault="0089768A" w:rsidP="008976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Uygulama parametreleri</w:t>
      </w:r>
    </w:p>
    <w:p w14:paraId="59180B63" w14:textId="1B3F320E" w:rsidR="0089768A" w:rsidRDefault="0089768A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Uygulamanın komut satırı parametreleri (diğer değişle metot ana parametreleri) yukarıdaki yöntem bölümündeki adımlarla da ilişkilendirilerek tablo halinde açıklanmalıdır.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559"/>
        <w:gridCol w:w="7934"/>
      </w:tblGrid>
      <w:tr w:rsidR="0089768A" w:rsidRPr="0098122D" w14:paraId="39A5F4E9" w14:textId="77777777" w:rsidTr="00F95F6D">
        <w:trPr>
          <w:jc w:val="center"/>
        </w:trPr>
        <w:tc>
          <w:tcPr>
            <w:tcW w:w="1559" w:type="dxa"/>
            <w:shd w:val="clear" w:color="auto" w:fill="D9D9D9" w:themeFill="background1" w:themeFillShade="D9"/>
          </w:tcPr>
          <w:p w14:paraId="7BE868C4" w14:textId="33118418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</w:t>
            </w:r>
          </w:p>
        </w:tc>
        <w:tc>
          <w:tcPr>
            <w:tcW w:w="7934" w:type="dxa"/>
            <w:shd w:val="clear" w:color="auto" w:fill="D9D9D9" w:themeFill="background1" w:themeFillShade="D9"/>
          </w:tcPr>
          <w:p w14:paraId="1E0825FC" w14:textId="5184F832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Parametrenin açıklaması</w:t>
            </w:r>
          </w:p>
        </w:tc>
      </w:tr>
      <w:tr w:rsidR="0089768A" w:rsidRPr="0098122D" w14:paraId="4FE75698" w14:textId="77777777" w:rsidTr="00F95F6D">
        <w:trPr>
          <w:jc w:val="center"/>
        </w:trPr>
        <w:tc>
          <w:tcPr>
            <w:tcW w:w="1559" w:type="dxa"/>
          </w:tcPr>
          <w:p w14:paraId="2EB1699C" w14:textId="2BF11D2C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</w:tc>
        <w:tc>
          <w:tcPr>
            <w:tcW w:w="7934" w:type="dxa"/>
          </w:tcPr>
          <w:p w14:paraId="672D4CC7" w14:textId="13A7476B" w:rsidR="0089768A" w:rsidRPr="0098122D" w:rsidRDefault="00AF4C37" w:rsidP="00F95F6D">
            <w:pPr>
              <w:rPr>
                <w:sz w:val="24"/>
                <w:szCs w:val="24"/>
              </w:rPr>
            </w:pPr>
            <w:r w:rsidRPr="00AF4C37">
              <w:rPr>
                <w:sz w:val="24"/>
                <w:szCs w:val="24"/>
              </w:rPr>
              <w:t xml:space="preserve">HSV parametresindeki </w:t>
            </w:r>
            <w:proofErr w:type="spellStart"/>
            <w:r w:rsidRPr="00AF4C37">
              <w:rPr>
                <w:sz w:val="24"/>
                <w:szCs w:val="24"/>
              </w:rPr>
              <w:t>Hue</w:t>
            </w:r>
            <w:proofErr w:type="spellEnd"/>
            <w:r w:rsidRPr="00AF4C37">
              <w:rPr>
                <w:sz w:val="24"/>
                <w:szCs w:val="24"/>
              </w:rPr>
              <w:t xml:space="preserve"> değerinin minimum ve maksimum değerlerini belirlemek amacıyla resimleri 13 farklı gruba ayırdık. Her bir grup için en uygun sonuçları elde etmek için detaylı bir optimizasyon süreci uyguladık.</w:t>
            </w:r>
          </w:p>
        </w:tc>
      </w:tr>
      <w:tr w:rsidR="0089768A" w:rsidRPr="0098122D" w14:paraId="1E9AAB8D" w14:textId="77777777" w:rsidTr="00F95F6D">
        <w:trPr>
          <w:jc w:val="center"/>
        </w:trPr>
        <w:tc>
          <w:tcPr>
            <w:tcW w:w="1559" w:type="dxa"/>
          </w:tcPr>
          <w:p w14:paraId="78F1D90F" w14:textId="798D4464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</w:t>
            </w:r>
            <w:proofErr w:type="gramEnd"/>
          </w:p>
        </w:tc>
        <w:tc>
          <w:tcPr>
            <w:tcW w:w="7934" w:type="dxa"/>
          </w:tcPr>
          <w:p w14:paraId="71211E77" w14:textId="454D3EEB" w:rsidR="0089768A" w:rsidRPr="0098122D" w:rsidRDefault="00AF4C37" w:rsidP="00F95F6D">
            <w:pPr>
              <w:rPr>
                <w:sz w:val="24"/>
                <w:szCs w:val="24"/>
              </w:rPr>
            </w:pPr>
            <w:r w:rsidRPr="00AF4C37">
              <w:rPr>
                <w:sz w:val="24"/>
                <w:szCs w:val="24"/>
              </w:rPr>
              <w:t xml:space="preserve">HSV parametresindeki </w:t>
            </w:r>
            <w:proofErr w:type="spellStart"/>
            <w:r>
              <w:rPr>
                <w:sz w:val="24"/>
                <w:szCs w:val="24"/>
              </w:rPr>
              <w:t>Saturation</w:t>
            </w:r>
            <w:proofErr w:type="spellEnd"/>
            <w:r w:rsidRPr="00AF4C37">
              <w:rPr>
                <w:sz w:val="24"/>
                <w:szCs w:val="24"/>
              </w:rPr>
              <w:t xml:space="preserve"> değerinin minimum ve maksimum değerlerini belirlemek amacıyla resimleri 13 farklı gruba ayırdık. Her bir grup için en uygun sonuçları elde etmek için detaylı bir optimizasyon süreci uyguladık.</w:t>
            </w:r>
          </w:p>
        </w:tc>
      </w:tr>
      <w:tr w:rsidR="006F2271" w:rsidRPr="0098122D" w14:paraId="35329BAC" w14:textId="77777777" w:rsidTr="00F95F6D">
        <w:trPr>
          <w:jc w:val="center"/>
        </w:trPr>
        <w:tc>
          <w:tcPr>
            <w:tcW w:w="1559" w:type="dxa"/>
          </w:tcPr>
          <w:p w14:paraId="2EB3FE7D" w14:textId="0E80F534" w:rsidR="006F2271" w:rsidRPr="0098122D" w:rsidRDefault="006F2271" w:rsidP="006F227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</w:t>
            </w:r>
            <w:proofErr w:type="gramEnd"/>
          </w:p>
        </w:tc>
        <w:tc>
          <w:tcPr>
            <w:tcW w:w="7934" w:type="dxa"/>
          </w:tcPr>
          <w:p w14:paraId="4A36D913" w14:textId="5FA1FA8D" w:rsidR="006F2271" w:rsidRPr="0098122D" w:rsidRDefault="00AF4C37" w:rsidP="006F2271">
            <w:pPr>
              <w:rPr>
                <w:sz w:val="24"/>
                <w:szCs w:val="24"/>
              </w:rPr>
            </w:pPr>
            <w:r w:rsidRPr="00AF4C37">
              <w:rPr>
                <w:sz w:val="24"/>
                <w:szCs w:val="24"/>
              </w:rPr>
              <w:t xml:space="preserve">HSV parametresindeki </w:t>
            </w:r>
            <w:r>
              <w:rPr>
                <w:sz w:val="24"/>
                <w:szCs w:val="24"/>
              </w:rPr>
              <w:t>Value</w:t>
            </w:r>
            <w:r w:rsidRPr="00AF4C37">
              <w:rPr>
                <w:sz w:val="24"/>
                <w:szCs w:val="24"/>
              </w:rPr>
              <w:t xml:space="preserve"> değerinin minimum ve maksimum değerlerini belirlemek amacıyla resimleri 13 farklı gruba ayırdık. Her bir grup için en uygun sonuçları elde etmek için detaylı bir optimizasyon süreci uyguladık.</w:t>
            </w:r>
          </w:p>
        </w:tc>
      </w:tr>
    </w:tbl>
    <w:p w14:paraId="626FF3CA" w14:textId="1E4D851F" w:rsidR="0089768A" w:rsidRDefault="0089768A" w:rsidP="00D85A8B">
      <w:pPr>
        <w:ind w:left="360"/>
        <w:rPr>
          <w:sz w:val="24"/>
          <w:szCs w:val="24"/>
        </w:rPr>
      </w:pPr>
    </w:p>
    <w:p w14:paraId="724DF291" w14:textId="77777777" w:rsidR="00AF4C37" w:rsidRDefault="00AF4C37" w:rsidP="00D85A8B">
      <w:pPr>
        <w:ind w:left="360"/>
        <w:rPr>
          <w:sz w:val="24"/>
          <w:szCs w:val="24"/>
        </w:rPr>
      </w:pPr>
    </w:p>
    <w:p w14:paraId="751496A0" w14:textId="77777777" w:rsidR="00AF4C37" w:rsidRDefault="00AF4C37" w:rsidP="00D85A8B">
      <w:pPr>
        <w:ind w:left="360"/>
        <w:rPr>
          <w:sz w:val="24"/>
          <w:szCs w:val="24"/>
        </w:rPr>
      </w:pPr>
    </w:p>
    <w:p w14:paraId="7E2D2474" w14:textId="77777777" w:rsidR="00AF4C37" w:rsidRDefault="00AF4C37" w:rsidP="00D85A8B">
      <w:pPr>
        <w:ind w:left="360"/>
        <w:rPr>
          <w:sz w:val="24"/>
          <w:szCs w:val="24"/>
        </w:rPr>
      </w:pPr>
    </w:p>
    <w:p w14:paraId="2B394FD1" w14:textId="77777777" w:rsidR="00215495" w:rsidRDefault="00215495" w:rsidP="00D85A8B">
      <w:pPr>
        <w:ind w:left="360"/>
        <w:rPr>
          <w:sz w:val="24"/>
          <w:szCs w:val="24"/>
        </w:rPr>
      </w:pPr>
    </w:p>
    <w:p w14:paraId="34C246BA" w14:textId="77777777" w:rsidR="00215495" w:rsidRDefault="00215495" w:rsidP="00D85A8B">
      <w:pPr>
        <w:ind w:left="360"/>
        <w:rPr>
          <w:sz w:val="24"/>
          <w:szCs w:val="24"/>
        </w:rPr>
      </w:pPr>
    </w:p>
    <w:p w14:paraId="5A45041E" w14:textId="7809AB14" w:rsidR="000F30B3" w:rsidRPr="00215495" w:rsidRDefault="0089768A" w:rsidP="000F30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5495">
        <w:rPr>
          <w:b/>
          <w:bCs/>
          <w:sz w:val="28"/>
          <w:szCs w:val="28"/>
        </w:rPr>
        <w:t>Performans ve analiz</w:t>
      </w:r>
    </w:p>
    <w:p w14:paraId="40E288F3" w14:textId="77777777" w:rsidR="00AF4C37" w:rsidRPr="00AF4C37" w:rsidRDefault="00AF4C37" w:rsidP="00AF4C37">
      <w:pPr>
        <w:pStyle w:val="ListParagraph"/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Renk segmentasyonu için HSV parametresinde belirlenen Hue değerleri aralıklarını kullanarak resimleri 13 ayrı gruba ayırdık. Her bir gruba özel olarak belirlenen renk aralıkları şu şekildedir:</w:t>
      </w:r>
    </w:p>
    <w:p w14:paraId="4DACA393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(1 ≤ number ≤ 2): [[24,16,56], [87,91,171]]</w:t>
      </w:r>
    </w:p>
    <w:p w14:paraId="730C1B50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(3 ≤ number ≤ 4): [[59,30,95], [89,94,163]]</w:t>
      </w:r>
    </w:p>
    <w:p w14:paraId="3280AEE5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(5 ≤ number ≤ 8): [[30,30,34], [89,142,166]]</w:t>
      </w:r>
    </w:p>
    <w:p w14:paraId="0DC25126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(9 ≤ number ≤ 12): [[54,47,50], [98,94,255]]</w:t>
      </w:r>
    </w:p>
    <w:p w14:paraId="72AFDCFE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(13 ≤ number ≤ 14): [[38,53,117], [56,100,255]]</w:t>
      </w:r>
    </w:p>
    <w:p w14:paraId="5FBDF355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(15 ≤ number ≤ 22): [[0,36,81], [66,110,255]]</w:t>
      </w:r>
    </w:p>
    <w:p w14:paraId="152CF5D9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(23 ≤ number ≤ 27): [[30,16,113], [80,64,255]]</w:t>
      </w:r>
    </w:p>
    <w:p w14:paraId="78E043DF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(28 ≤ number ≤ 49): [[78,17,169], [99,55,255]]</w:t>
      </w:r>
    </w:p>
    <w:p w14:paraId="4E98AB23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(50 ≤ number ≤ 69): [[44,16,86], [105,78,212]]</w:t>
      </w:r>
    </w:p>
    <w:p w14:paraId="51EA318F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(70 ≤ number ≤ 79): [[64,3,163], [150,50,255]]</w:t>
      </w:r>
    </w:p>
    <w:p w14:paraId="207C1E9B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(80 ≤ number ≤ 89): [[20,0,11], [139,131,75]]</w:t>
      </w:r>
    </w:p>
    <w:p w14:paraId="54AEEA1D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(90 ≤ number ≤ 94): [[65,0,42], [131,150,190]]</w:t>
      </w:r>
    </w:p>
    <w:p w14:paraId="55583127" w14:textId="77777777" w:rsidR="00AF4C37" w:rsidRPr="00AF4C37" w:rsidRDefault="00AF4C37" w:rsidP="00AF4C37">
      <w:pPr>
        <w:pStyle w:val="ListParagraph"/>
        <w:numPr>
          <w:ilvl w:val="0"/>
          <w:numId w:val="2"/>
        </w:numPr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(95 ≤ number ≤ 108): [[100,11,56], [132,122,166]]</w:t>
      </w:r>
    </w:p>
    <w:p w14:paraId="33627E1C" w14:textId="77777777" w:rsidR="00AF4C37" w:rsidRPr="00AF4C37" w:rsidRDefault="00AF4C37" w:rsidP="00AF4C37">
      <w:pPr>
        <w:pStyle w:val="ListParagraph"/>
        <w:rPr>
          <w:sz w:val="24"/>
          <w:szCs w:val="24"/>
          <w:lang w:val="en-TR"/>
        </w:rPr>
      </w:pPr>
      <w:r w:rsidRPr="00AF4C37">
        <w:rPr>
          <w:sz w:val="24"/>
          <w:szCs w:val="24"/>
          <w:lang w:val="en-TR"/>
        </w:rPr>
        <w:t>Bu özel renk aralıklarıyla yapılan gruplandırma, performans açısından %95'e varan başarı sağlamıştır.</w:t>
      </w:r>
    </w:p>
    <w:p w14:paraId="44239B6E" w14:textId="77777777" w:rsidR="00AF4C37" w:rsidRDefault="00AF4C37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5B34B2B9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5410DCDF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708EEEEF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310F7CB1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44358236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1CDB7DE4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688B97AB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7CBA4194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1BED5FC8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5DFE8D1D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70342013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3A2F0540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28B94A4C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170DCA68" w14:textId="77777777" w:rsidR="00215495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77E2EF73" w14:textId="77777777" w:rsidR="00215495" w:rsidRPr="00AF4C37" w:rsidRDefault="00215495" w:rsidP="00AF4C37">
      <w:pPr>
        <w:pStyle w:val="ListParagraph"/>
        <w:rPr>
          <w:b/>
          <w:bCs/>
          <w:sz w:val="28"/>
          <w:szCs w:val="28"/>
          <w:u w:val="single"/>
        </w:rPr>
      </w:pPr>
    </w:p>
    <w:p w14:paraId="604B0A19" w14:textId="1C6D5AF8" w:rsidR="00575A3A" w:rsidRPr="001B6641" w:rsidRDefault="001B6641" w:rsidP="00575A3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B6641">
        <w:rPr>
          <w:b/>
          <w:bCs/>
          <w:sz w:val="28"/>
          <w:szCs w:val="28"/>
          <w:u w:val="single"/>
        </w:rPr>
        <w:lastRenderedPageBreak/>
        <w:t>Testler</w:t>
      </w:r>
    </w:p>
    <w:p w14:paraId="26B17D55" w14:textId="77777777" w:rsidR="00575A3A" w:rsidRPr="00575A3A" w:rsidRDefault="00575A3A" w:rsidP="00575A3A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3"/>
        <w:gridCol w:w="5237"/>
      </w:tblGrid>
      <w:tr w:rsidR="00E301AD" w14:paraId="456C4BD8" w14:textId="77777777" w:rsidTr="00F95F6D">
        <w:trPr>
          <w:trHeight w:val="446"/>
        </w:trPr>
        <w:tc>
          <w:tcPr>
            <w:tcW w:w="2830" w:type="dxa"/>
            <w:shd w:val="clear" w:color="auto" w:fill="D9D9D9" w:themeFill="background1" w:themeFillShade="D9"/>
          </w:tcPr>
          <w:p w14:paraId="55844FCF" w14:textId="77777777" w:rsidR="00E301AD" w:rsidRPr="00722F63" w:rsidRDefault="00E301AD" w:rsidP="00F95F6D">
            <w:pPr>
              <w:rPr>
                <w:b/>
                <w:bCs/>
                <w:sz w:val="24"/>
                <w:szCs w:val="24"/>
              </w:rPr>
            </w:pPr>
            <w:r w:rsidRPr="00722F63">
              <w:rPr>
                <w:b/>
                <w:bCs/>
                <w:sz w:val="24"/>
                <w:szCs w:val="24"/>
              </w:rPr>
              <w:t>Test adı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FF6AD89" w14:textId="77777777" w:rsidR="00E301AD" w:rsidRPr="00722F63" w:rsidRDefault="00E301AD" w:rsidP="00F95F6D">
            <w:pPr>
              <w:rPr>
                <w:b/>
                <w:bCs/>
                <w:sz w:val="24"/>
                <w:szCs w:val="24"/>
              </w:rPr>
            </w:pPr>
            <w:r w:rsidRPr="00722F63">
              <w:rPr>
                <w:b/>
                <w:bCs/>
                <w:sz w:val="24"/>
                <w:szCs w:val="24"/>
              </w:rPr>
              <w:t>Test açıklaması</w:t>
            </w:r>
          </w:p>
        </w:tc>
      </w:tr>
      <w:tr w:rsidR="00E301AD" w14:paraId="54384F48" w14:textId="77777777" w:rsidTr="00F95F6D">
        <w:trPr>
          <w:trHeight w:val="826"/>
        </w:trPr>
        <w:tc>
          <w:tcPr>
            <w:tcW w:w="2830" w:type="dxa"/>
          </w:tcPr>
          <w:p w14:paraId="281F9788" w14:textId="77777777" w:rsidR="006451B6" w:rsidRPr="007E6F9F" w:rsidRDefault="006451B6" w:rsidP="006451B6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7E6F9F">
              <w:rPr>
                <w:color w:val="000000" w:themeColor="text1"/>
                <w:sz w:val="24"/>
                <w:szCs w:val="24"/>
                <w:lang w:val="en-TR"/>
              </w:rPr>
              <w:t>test_thresholding_and_contour_finding</w:t>
            </w:r>
          </w:p>
          <w:p w14:paraId="66A66699" w14:textId="671B9492" w:rsidR="00E301AD" w:rsidRPr="00722F63" w:rsidRDefault="00E301AD" w:rsidP="00F95F6D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520" w:type="dxa"/>
          </w:tcPr>
          <w:p w14:paraId="18BAE037" w14:textId="056EC27A" w:rsidR="00E301AD" w:rsidRPr="00722F63" w:rsidRDefault="006451B6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 testte </w:t>
            </w:r>
            <w:proofErr w:type="spellStart"/>
            <w:r>
              <w:rPr>
                <w:sz w:val="24"/>
                <w:szCs w:val="24"/>
              </w:rPr>
              <w:t>contour</w:t>
            </w:r>
            <w:proofErr w:type="spellEnd"/>
            <w:r>
              <w:rPr>
                <w:sz w:val="24"/>
                <w:szCs w:val="24"/>
              </w:rPr>
              <w:t xml:space="preserve"> bulma fonksiyonu test </w:t>
            </w:r>
            <w:proofErr w:type="spellStart"/>
            <w:proofErr w:type="gramStart"/>
            <w:r>
              <w:rPr>
                <w:sz w:val="24"/>
                <w:szCs w:val="24"/>
              </w:rPr>
              <w:t>edilmiştir.Bunun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için siyah alanda yeşil bir dikdörtgen olan bir resimde </w:t>
            </w:r>
            <w:proofErr w:type="spellStart"/>
            <w:r>
              <w:rPr>
                <w:sz w:val="24"/>
                <w:szCs w:val="24"/>
              </w:rPr>
              <w:t>contour</w:t>
            </w:r>
            <w:proofErr w:type="spellEnd"/>
            <w:r>
              <w:rPr>
                <w:sz w:val="24"/>
                <w:szCs w:val="24"/>
              </w:rPr>
              <w:t xml:space="preserve"> bulma fonksiyonu test edilmiş ve doğru çalıştığı belirlenmiştir. Eğer doğru çalışmama durumu olması ihtimalinde farklı bir </w:t>
            </w:r>
            <w:proofErr w:type="spellStart"/>
            <w:r>
              <w:rPr>
                <w:sz w:val="24"/>
                <w:szCs w:val="24"/>
              </w:rPr>
              <w:t>method</w:t>
            </w:r>
            <w:proofErr w:type="spellEnd"/>
            <w:r>
              <w:rPr>
                <w:sz w:val="24"/>
                <w:szCs w:val="24"/>
              </w:rPr>
              <w:t xml:space="preserve"> denenecektir.</w:t>
            </w:r>
          </w:p>
        </w:tc>
      </w:tr>
      <w:tr w:rsidR="00E301AD" w14:paraId="2BFC7C85" w14:textId="77777777" w:rsidTr="00F95F6D">
        <w:trPr>
          <w:trHeight w:val="838"/>
        </w:trPr>
        <w:tc>
          <w:tcPr>
            <w:tcW w:w="2830" w:type="dxa"/>
          </w:tcPr>
          <w:p w14:paraId="0F466AEE" w14:textId="1CEB4648" w:rsidR="00E301AD" w:rsidRPr="00722F63" w:rsidRDefault="006451B6" w:rsidP="00F95F6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E6F9F">
              <w:rPr>
                <w:color w:val="000000" w:themeColor="text1"/>
                <w:sz w:val="24"/>
                <w:szCs w:val="24"/>
              </w:rPr>
              <w:t>test</w:t>
            </w:r>
            <w:proofErr w:type="gramEnd"/>
            <w:r w:rsidRPr="007E6F9F">
              <w:rPr>
                <w:color w:val="000000" w:themeColor="text1"/>
                <w:sz w:val="24"/>
                <w:szCs w:val="24"/>
              </w:rPr>
              <w:t>_robot_detection_and_marking</w:t>
            </w:r>
            <w:proofErr w:type="spellEnd"/>
          </w:p>
          <w:p w14:paraId="1B80E3E9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3AB42501" w14:textId="19A69BB9" w:rsidR="00E301AD" w:rsidRDefault="006451B6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7E6F9F">
              <w:rPr>
                <w:color w:val="000000" w:themeColor="text1"/>
                <w:sz w:val="24"/>
                <w:szCs w:val="24"/>
              </w:rPr>
              <w:t>B</w:t>
            </w:r>
            <w:r>
              <w:rPr>
                <w:color w:val="000000" w:themeColor="text1"/>
                <w:sz w:val="24"/>
                <w:szCs w:val="24"/>
              </w:rPr>
              <w:t xml:space="preserve">u testte vermiş olduğumuz resimde robot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contourlerine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uygun alanları belirleyip belirlemediğini test ettik. Aynı zamanda test esnasında bulduğu alanlara ‘Robotlar’ yazdırarak testi tamamladık.</w:t>
            </w:r>
          </w:p>
        </w:tc>
      </w:tr>
      <w:tr w:rsidR="00E301AD" w14:paraId="1A6B603C" w14:textId="77777777" w:rsidTr="00F95F6D">
        <w:trPr>
          <w:trHeight w:val="835"/>
        </w:trPr>
        <w:tc>
          <w:tcPr>
            <w:tcW w:w="2830" w:type="dxa"/>
          </w:tcPr>
          <w:p w14:paraId="20D8E807" w14:textId="77777777" w:rsidR="006451B6" w:rsidRPr="007E6F9F" w:rsidRDefault="006451B6" w:rsidP="006451B6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7E6F9F">
              <w:rPr>
                <w:color w:val="000000" w:themeColor="text1"/>
                <w:sz w:val="24"/>
                <w:szCs w:val="24"/>
                <w:lang w:val="en-TR"/>
              </w:rPr>
              <w:t>test_rgb_to_hsv_conversion</w:t>
            </w:r>
          </w:p>
          <w:p w14:paraId="1041B60A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3F14831" w14:textId="218431BB" w:rsidR="00E301AD" w:rsidRDefault="006451B6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Bu testte RGB renk değerlerinin HSV renklerine çeviren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cvtColor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fonksiyonunu test ettik. Değerlerin belli tolerans aralığında istenilen değerlere yakın değerler ürettiği sonucuna vardık.</w:t>
            </w:r>
          </w:p>
        </w:tc>
      </w:tr>
      <w:tr w:rsidR="00E301AD" w14:paraId="6CB5ADA5" w14:textId="77777777" w:rsidTr="00F95F6D">
        <w:trPr>
          <w:trHeight w:val="848"/>
        </w:trPr>
        <w:tc>
          <w:tcPr>
            <w:tcW w:w="2830" w:type="dxa"/>
          </w:tcPr>
          <w:p w14:paraId="2D3BA086" w14:textId="77777777" w:rsidR="006451B6" w:rsidRPr="006C7148" w:rsidRDefault="006451B6" w:rsidP="006451B6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6C7148">
              <w:rPr>
                <w:color w:val="000000" w:themeColor="text1"/>
                <w:sz w:val="24"/>
                <w:szCs w:val="24"/>
                <w:lang w:val="en-TR"/>
              </w:rPr>
              <w:t>test_image_resize</w:t>
            </w:r>
          </w:p>
          <w:p w14:paraId="2457AEDF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52DC6904" w14:textId="2065BD32" w:rsidR="00E301AD" w:rsidRDefault="006451B6" w:rsidP="006451B6">
            <w:pPr>
              <w:tabs>
                <w:tab w:val="left" w:pos="513"/>
              </w:tabs>
              <w:rPr>
                <w:b/>
                <w:bCs/>
                <w:color w:val="FF0000"/>
                <w:sz w:val="28"/>
                <w:szCs w:val="28"/>
              </w:rPr>
            </w:pPr>
            <w:r w:rsidRPr="006C7148">
              <w:rPr>
                <w:color w:val="000000" w:themeColor="text1"/>
                <w:sz w:val="24"/>
                <w:szCs w:val="24"/>
              </w:rPr>
              <w:t xml:space="preserve">Bu </w:t>
            </w:r>
            <w:r>
              <w:rPr>
                <w:color w:val="000000" w:themeColor="text1"/>
                <w:sz w:val="24"/>
                <w:szCs w:val="24"/>
              </w:rPr>
              <w:t xml:space="preserve">projede kullandığım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resize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fonksiyonunu açılıp uygun şekilde işlevini yaptığını kontrol ettim.</w:t>
            </w:r>
          </w:p>
        </w:tc>
      </w:tr>
      <w:tr w:rsidR="00E301AD" w14:paraId="0A7CF6BA" w14:textId="77777777" w:rsidTr="00F95F6D">
        <w:trPr>
          <w:trHeight w:val="844"/>
        </w:trPr>
        <w:tc>
          <w:tcPr>
            <w:tcW w:w="2830" w:type="dxa"/>
          </w:tcPr>
          <w:p w14:paraId="1C60F47B" w14:textId="00281824" w:rsidR="00F3595D" w:rsidRPr="00F3595D" w:rsidRDefault="00F3595D" w:rsidP="00F3595D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F3595D">
              <w:rPr>
                <w:color w:val="000000" w:themeColor="text1"/>
                <w:sz w:val="24"/>
                <w:szCs w:val="24"/>
                <w:lang w:val="en-TR"/>
              </w:rPr>
              <w:t>test_valid_numbers</w:t>
            </w:r>
          </w:p>
          <w:p w14:paraId="10D38210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1D3161AD" w14:textId="3E1A28FE" w:rsidR="00E301AD" w:rsidRPr="00F3595D" w:rsidRDefault="00F3595D" w:rsidP="00F95F6D">
            <w:pPr>
              <w:rPr>
                <w:color w:val="FF0000"/>
                <w:sz w:val="24"/>
                <w:szCs w:val="24"/>
              </w:rPr>
            </w:pPr>
            <w:r w:rsidRPr="00F3595D">
              <w:rPr>
                <w:color w:val="000000" w:themeColor="text1"/>
                <w:sz w:val="24"/>
                <w:szCs w:val="24"/>
              </w:rPr>
              <w:t>Projede</w:t>
            </w:r>
            <w:r>
              <w:rPr>
                <w:color w:val="000000" w:themeColor="text1"/>
                <w:sz w:val="24"/>
                <w:szCs w:val="24"/>
              </w:rPr>
              <w:t xml:space="preserve"> gruplandırdığımız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inputlar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için renk aralıkları içeren geçerli değerler için test ettik ve istenilen grup renk aralığını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dönürdü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301AD" w14:paraId="44FD9AF6" w14:textId="77777777" w:rsidTr="00F95F6D">
        <w:trPr>
          <w:trHeight w:val="844"/>
        </w:trPr>
        <w:tc>
          <w:tcPr>
            <w:tcW w:w="2830" w:type="dxa"/>
          </w:tcPr>
          <w:p w14:paraId="3CA44EB3" w14:textId="77777777" w:rsidR="00F3595D" w:rsidRPr="00F3595D" w:rsidRDefault="00F3595D" w:rsidP="00F3595D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F3595D">
              <w:rPr>
                <w:color w:val="000000" w:themeColor="text1"/>
                <w:sz w:val="24"/>
                <w:szCs w:val="24"/>
                <w:lang w:val="en-TR"/>
              </w:rPr>
              <w:t>test_invalid_numbers</w:t>
            </w:r>
          </w:p>
          <w:p w14:paraId="7711FEFB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086FD2FB" w14:textId="09D2FF35" w:rsidR="00E301AD" w:rsidRDefault="00F3595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F3595D">
              <w:rPr>
                <w:color w:val="000000" w:themeColor="text1"/>
                <w:sz w:val="24"/>
                <w:szCs w:val="24"/>
              </w:rPr>
              <w:t>Projede</w:t>
            </w:r>
            <w:r>
              <w:rPr>
                <w:color w:val="000000" w:themeColor="text1"/>
                <w:sz w:val="24"/>
                <w:szCs w:val="24"/>
              </w:rPr>
              <w:t xml:space="preserve"> gruplandırdığımız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inputlar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için renk aralıkları içeren geçersiz değerler için test ettik ve başarılı olduk.</w:t>
            </w:r>
          </w:p>
        </w:tc>
      </w:tr>
      <w:tr w:rsidR="00E301AD" w14:paraId="427189B6" w14:textId="77777777" w:rsidTr="00F95F6D">
        <w:trPr>
          <w:trHeight w:val="969"/>
        </w:trPr>
        <w:tc>
          <w:tcPr>
            <w:tcW w:w="2830" w:type="dxa"/>
          </w:tcPr>
          <w:p w14:paraId="396E7DA8" w14:textId="054AA43D" w:rsidR="00F3595D" w:rsidRPr="00F3595D" w:rsidRDefault="00F3595D" w:rsidP="00F3595D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F3595D">
              <w:rPr>
                <w:color w:val="000000" w:themeColor="text1"/>
                <w:sz w:val="24"/>
                <w:szCs w:val="24"/>
                <w:lang w:val="en-TR"/>
              </w:rPr>
              <w:t>test_boundary_numbers</w:t>
            </w:r>
          </w:p>
          <w:p w14:paraId="502E968C" w14:textId="77777777" w:rsidR="00E301AD" w:rsidRPr="00F3595D" w:rsidRDefault="00E301AD" w:rsidP="00F95F6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520" w:type="dxa"/>
          </w:tcPr>
          <w:p w14:paraId="26526821" w14:textId="23D0973F" w:rsidR="00E301AD" w:rsidRPr="00F3595D" w:rsidRDefault="00F3595D" w:rsidP="00F95F6D">
            <w:pPr>
              <w:rPr>
                <w:color w:val="FF0000"/>
                <w:sz w:val="24"/>
                <w:szCs w:val="24"/>
              </w:rPr>
            </w:pPr>
            <w:r w:rsidRPr="00F3595D">
              <w:rPr>
                <w:color w:val="000000" w:themeColor="text1"/>
                <w:sz w:val="24"/>
                <w:szCs w:val="24"/>
              </w:rPr>
              <w:t>Projede</w:t>
            </w:r>
            <w:r>
              <w:rPr>
                <w:color w:val="000000" w:themeColor="text1"/>
                <w:sz w:val="24"/>
                <w:szCs w:val="24"/>
              </w:rPr>
              <w:t xml:space="preserve"> gruplandırdığımız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inputlar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için renk aralıkları içeren sınır değerler için test ettik ve başarılı olduk.</w:t>
            </w:r>
          </w:p>
        </w:tc>
      </w:tr>
      <w:tr w:rsidR="00E301AD" w14:paraId="6860735D" w14:textId="77777777" w:rsidTr="00F95F6D">
        <w:trPr>
          <w:trHeight w:val="969"/>
        </w:trPr>
        <w:tc>
          <w:tcPr>
            <w:tcW w:w="2830" w:type="dxa"/>
          </w:tcPr>
          <w:p w14:paraId="4A3F316C" w14:textId="77777777" w:rsidR="00F3595D" w:rsidRPr="00F3595D" w:rsidRDefault="00F3595D" w:rsidP="00F3595D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F3595D">
              <w:rPr>
                <w:color w:val="000000" w:themeColor="text1"/>
                <w:sz w:val="24"/>
                <w:szCs w:val="24"/>
                <w:lang w:val="en-TR"/>
              </w:rPr>
              <w:t>test_valid_filenames</w:t>
            </w:r>
          </w:p>
          <w:p w14:paraId="18BCEF26" w14:textId="77777777" w:rsidR="00E301AD" w:rsidRPr="00F3595D" w:rsidRDefault="00E301AD" w:rsidP="00F95F6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6520" w:type="dxa"/>
          </w:tcPr>
          <w:p w14:paraId="232F4B17" w14:textId="4E22DAC6" w:rsidR="00E301AD" w:rsidRDefault="00F3595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F3595D">
              <w:rPr>
                <w:color w:val="000000" w:themeColor="text1"/>
                <w:sz w:val="24"/>
                <w:szCs w:val="24"/>
              </w:rPr>
              <w:t>Projede</w:t>
            </w:r>
            <w:r>
              <w:rPr>
                <w:color w:val="000000" w:themeColor="text1"/>
                <w:sz w:val="24"/>
                <w:szCs w:val="24"/>
              </w:rPr>
              <w:t xml:space="preserve"> gruplandırdığımız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inputların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resim adlarından gruplandırılmasını sağlayan fonksiyon için test ettik</w:t>
            </w:r>
            <w:r w:rsidR="00E13F12">
              <w:rPr>
                <w:color w:val="000000" w:themeColor="text1"/>
                <w:sz w:val="24"/>
                <w:szCs w:val="24"/>
              </w:rPr>
              <w:t>. Testte geçerli dosya adlarıyla test ettik.</w:t>
            </w:r>
          </w:p>
        </w:tc>
      </w:tr>
      <w:tr w:rsidR="00E301AD" w14:paraId="46396319" w14:textId="77777777" w:rsidTr="00F95F6D">
        <w:trPr>
          <w:trHeight w:val="969"/>
        </w:trPr>
        <w:tc>
          <w:tcPr>
            <w:tcW w:w="2830" w:type="dxa"/>
          </w:tcPr>
          <w:p w14:paraId="5736B7F6" w14:textId="119FFBDB" w:rsidR="00E301AD" w:rsidRPr="00E13F12" w:rsidRDefault="00E13F12" w:rsidP="00F95F6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E13F12">
              <w:rPr>
                <w:color w:val="000000" w:themeColor="text1"/>
                <w:sz w:val="24"/>
                <w:szCs w:val="24"/>
              </w:rPr>
              <w:t>test</w:t>
            </w:r>
            <w:proofErr w:type="gramEnd"/>
            <w:r w:rsidRPr="00E13F12">
              <w:rPr>
                <w:color w:val="000000" w:themeColor="text1"/>
                <w:sz w:val="24"/>
                <w:szCs w:val="24"/>
              </w:rPr>
              <w:t>_invalid_filenames</w:t>
            </w:r>
            <w:proofErr w:type="spellEnd"/>
          </w:p>
        </w:tc>
        <w:tc>
          <w:tcPr>
            <w:tcW w:w="6520" w:type="dxa"/>
          </w:tcPr>
          <w:p w14:paraId="693C37E6" w14:textId="689BC2E9" w:rsidR="00E301AD" w:rsidRDefault="00E13F12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F3595D">
              <w:rPr>
                <w:color w:val="000000" w:themeColor="text1"/>
                <w:sz w:val="24"/>
                <w:szCs w:val="24"/>
              </w:rPr>
              <w:t>Projede</w:t>
            </w:r>
            <w:r>
              <w:rPr>
                <w:color w:val="000000" w:themeColor="text1"/>
                <w:sz w:val="24"/>
                <w:szCs w:val="24"/>
              </w:rPr>
              <w:t xml:space="preserve"> gruplandırdığımız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inputların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resim adlarından gruplandırılmasını sağlayan fonksiyon için test ettik. Testte geçersiz dosya adlarıyla test ettik.</w:t>
            </w:r>
          </w:p>
        </w:tc>
      </w:tr>
      <w:tr w:rsidR="00E301AD" w14:paraId="138C8F04" w14:textId="77777777" w:rsidTr="00F95F6D">
        <w:trPr>
          <w:trHeight w:val="969"/>
        </w:trPr>
        <w:tc>
          <w:tcPr>
            <w:tcW w:w="2830" w:type="dxa"/>
          </w:tcPr>
          <w:p w14:paraId="53FFEFAA" w14:textId="77777777" w:rsidR="00E13F12" w:rsidRPr="00E13F12" w:rsidRDefault="00E13F12" w:rsidP="00E13F12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E13F12">
              <w:rPr>
                <w:color w:val="000000" w:themeColor="text1"/>
                <w:sz w:val="24"/>
                <w:szCs w:val="24"/>
                <w:lang w:val="en-TR"/>
              </w:rPr>
              <w:t>test_boundary_filenames</w:t>
            </w:r>
          </w:p>
          <w:p w14:paraId="229B892E" w14:textId="77777777" w:rsidR="00E301AD" w:rsidRPr="00E13F12" w:rsidRDefault="00E301AD" w:rsidP="00F95F6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6520" w:type="dxa"/>
          </w:tcPr>
          <w:p w14:paraId="43EA6E0C" w14:textId="04112F72" w:rsidR="00E301AD" w:rsidRDefault="00E13F12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F3595D">
              <w:rPr>
                <w:color w:val="000000" w:themeColor="text1"/>
                <w:sz w:val="24"/>
                <w:szCs w:val="24"/>
              </w:rPr>
              <w:t>Projede</w:t>
            </w:r>
            <w:r>
              <w:rPr>
                <w:color w:val="000000" w:themeColor="text1"/>
                <w:sz w:val="24"/>
                <w:szCs w:val="24"/>
              </w:rPr>
              <w:t xml:space="preserve"> gruplandırdığımız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inputların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resim adlarından gruplandırılmasını sağlayan fonksiyon için test ettik. Testte sınır değer dosya adlarıyla test ettik.</w:t>
            </w:r>
          </w:p>
        </w:tc>
      </w:tr>
    </w:tbl>
    <w:p w14:paraId="7E497379" w14:textId="77777777" w:rsidR="000F30B3" w:rsidRPr="00D85A8B" w:rsidRDefault="000F30B3" w:rsidP="00D85A8B">
      <w:pPr>
        <w:ind w:left="360"/>
        <w:rPr>
          <w:sz w:val="24"/>
          <w:szCs w:val="24"/>
        </w:rPr>
      </w:pPr>
    </w:p>
    <w:sectPr w:rsidR="000F30B3" w:rsidRPr="00D8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A0C"/>
    <w:multiLevelType w:val="hybridMultilevel"/>
    <w:tmpl w:val="1DF0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70CBC"/>
    <w:multiLevelType w:val="multilevel"/>
    <w:tmpl w:val="6A64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292744">
    <w:abstractNumId w:val="0"/>
  </w:num>
  <w:num w:numId="2" w16cid:durableId="47652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F"/>
    <w:rsid w:val="00054C4C"/>
    <w:rsid w:val="000F30B3"/>
    <w:rsid w:val="001B6641"/>
    <w:rsid w:val="00215495"/>
    <w:rsid w:val="005112CC"/>
    <w:rsid w:val="00575A3A"/>
    <w:rsid w:val="006451B6"/>
    <w:rsid w:val="006F2271"/>
    <w:rsid w:val="0089768A"/>
    <w:rsid w:val="00900D98"/>
    <w:rsid w:val="0098122D"/>
    <w:rsid w:val="00A05FEC"/>
    <w:rsid w:val="00AF4C37"/>
    <w:rsid w:val="00B868A5"/>
    <w:rsid w:val="00C159B9"/>
    <w:rsid w:val="00C40BE5"/>
    <w:rsid w:val="00D85A8B"/>
    <w:rsid w:val="00DA474F"/>
    <w:rsid w:val="00E13F12"/>
    <w:rsid w:val="00E301AD"/>
    <w:rsid w:val="00F3595D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3820B"/>
  <w15:chartTrackingRefBased/>
  <w15:docId w15:val="{3A5A9668-980F-4529-9677-6A04586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2D"/>
    <w:pPr>
      <w:ind w:left="720"/>
      <w:contextualSpacing/>
    </w:pPr>
  </w:style>
  <w:style w:type="table" w:styleId="TableGrid">
    <w:name w:val="Table Grid"/>
    <w:basedOn w:val="TableNormal"/>
    <w:uiPriority w:val="39"/>
    <w:rsid w:val="0098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3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Microsoft Office User</cp:lastModifiedBy>
  <cp:revision>17</cp:revision>
  <dcterms:created xsi:type="dcterms:W3CDTF">2023-11-30T16:16:00Z</dcterms:created>
  <dcterms:modified xsi:type="dcterms:W3CDTF">2024-01-03T21:40:00Z</dcterms:modified>
</cp:coreProperties>
</file>