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 style:master-page-name="">
      <loext:graphic-properties draw:fill="none"/>
      <style:paragraph-properties fo:margin-left="0.1252in" fo:margin-right="0in" fo:text-indent="0.25in" style:auto-text-indent="false" style:page-number="auto" fo:background-color="transparent"/>
    </style:style>
    <style:style style:name="P2" style:family="paragraph" style:parent-style-name="Standard">
      <loext:graphic-properties draw:fill="none"/>
      <style:paragraph-properties fo:margin-left="0.1252in" fo:margin-right="0in" fo:text-indent="0.25in" style:auto-text-indent="false" fo:background-color="transparent"/>
      <style:text-properties officeooo:rsid="000d4f65" officeooo:paragraph-rsid="000d4f65"/>
    </style:style>
    <style:style style:name="P3" style:family="paragraph" style:parent-style-name="Standard">
      <loext:graphic-properties draw:fill="none"/>
      <style:paragraph-properties fo:margin-left="0.1252in" fo:margin-right="0in" fo:text-indent="0.25in" style:auto-text-indent="false" fo:background-color="transparent"/>
      <style:text-properties officeooo:rsid="000e3003" officeooo:paragraph-rsid="0016c03c"/>
    </style:style>
    <style:style style:name="T1" style:family="text">
      <style:text-properties fo:language="ru" fo:country="RU"/>
    </style:style>
    <style:style style:name="T2" style:family="text">
      <style:text-properties fo:language="ru" fo:country="RU" officeooo:rsid="000d4f65"/>
    </style:style>
    <style:style style:name="T3" style:family="text">
      <style:text-properties fo:language="ru" fo:country="RU" officeooo:rsid="000e3003"/>
    </style:style>
    <style:style style:name="T4" style:family="text">
      <style:text-properties fo:language="ru" fo:country="RU" officeooo:rsid="000eefa4"/>
    </style:style>
    <style:style style:name="T5" style:family="text">
      <style:text-properties fo:language="ru" fo:country="RU" officeooo:rsid="001091a8"/>
    </style:style>
    <style:style style:name="T6" style:family="text">
      <style:text-properties fo:language="ru" fo:country="RU" officeooo:rsid="001250ef"/>
    </style:style>
    <style:style style:name="T7" style:family="text">
      <style:text-properties fo:language="ru" fo:country="RU" officeooo:rsid="00144b65"/>
    </style:style>
    <style:style style:name="T8" style:family="text">
      <style:text-properties fo:language="ru" fo:country="RU" officeooo:rsid="0015f0c2"/>
    </style:style>
    <style:style style:name="T9" style:family="text">
      <style:text-properties fo:language="ru" fo:country="RU" officeooo:rsid="0016c03c"/>
    </style:style>
    <style:style style:name="T10" style:family="text">
      <style:text-properties fo:language="en" fo:country="US"/>
    </style:style>
    <style:style style:name="T11" style:family="text">
      <style:text-properties fo:language="en" fo:country="US" officeooo:rsid="000eefa4"/>
    </style:style>
    <style:style style:name="T12" style:family="text">
      <style:text-properties fo:language="en" fo:country="US" officeooo:rsid="001091a8"/>
    </style:style>
    <style:style style:name="T13" style:family="text">
      <style:text-properties fo:language="en" fo:country="US" officeooo:rsid="00144b65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 text:c="2"/>
        <text:span text:style-name="T2">Вступительная информация для Задания 1:</text:span>
      </text:p>
      <text:p text:style-name="P2">
        <text:span text:style-name="T1">
          Приложение - мобильная утилита для сканирования документов. Модель монетизации подписочная, есть пробный период 7 дней с дальнейшим переходом в оплату 4.99 USD 
          <text:s/>
          в неделю. Каждая строка представляет собой отдельное событие (либо оформление пробной подписки, либо оплата после завершения пробного периода). Задание 
        </text:span>
        <text:span text:style-name="T8">1 нужно в</text:span>
        <text:span text:style-name="T7">ып</text:span>
        <text:span text:style-name="T7">ол</text:span>
        <text:span text:style-name="T7">н</text:span>
        <text:span text:style-name="T7">ить</text:span>
        <text:span text:style-name="T1"> </text:span>
        <text:span text:style-name="T1">с помощью Python. </text:span>
      </text:p>
      <text:p text:style-name="P2">
        <text:span text:style-name="T1"/>
      </text:p>
      <text:p text:style-name="P2">
        <text:span text:style-name="T3">Задание</text:span>
         1:
      </text:p>
      <text:p text:style-name="P3">
        1. 
        <text:span text:style-name="T1">Необходимо рассчитать текущий </text:span>
        <text:span text:style-name="T10">LTV </text:span>
        <text:span text:style-name="T1">юзера, используя когортный анализ (</text:span>
        <text:span text:style-name="T10">cohorting event – </text:span>
        <text:span text:style-name="T1">оформление пробного периода, когорта представляет собой кол-во возможных операций), </text:span>
        <text:span text:style-name="T9">расчёт берётся на месяц и на </text:span>
        <text:span text:style-name="T4">период времени, когда </text:span>
        <text:span text:style-name="T11">CR </text:span>
        <text:span text:style-name="T9">не </text:span>
        <text:span text:style-name="T4">превышает отметку </text:span>
        <text:span text:style-name="T9">в </text:span>
        <text:span text:style-name="T4">50%.</text:span>
      </text:p>
      <text:p text:style-name="P2">
        2.
        <text:span text:style-name="T1"> </text:span>
        <text:span text:style-name="T4">Рассчитать</text:span>
        <text:span text:style-name="T11"> ROMI</text:span>
        <text:span text:style-name="T4"> на 4 недели и на полгода, если стоимость привлечения платящего пользователя 6</text:span>
        <text:span text:style-name="T11"> USD</text:span>
        .
      </text:p>
      <text:p text:style-name="P2"/>
      <text:p text:style-name="P2"/>
      <text:p text:style-name="P2"/>
      <text:p text:style-name="P2">
        <text:span text:style-name="T1">Задани</text:span>
        е 
        <text:span text:style-name="T1">2:</text:span>
      </text:p>
      <text:p text:style-name="P2">
        <text:span text:style-name="T1">Ниже</text:span>
         2 
        <text:span text:style-name="T1">задачи</text:span>
        <text:span text:style-name="T1">на</text:span>
        <text:span text:style-name="T1">проверку</text:span>
        <text:span text:style-name="T1">знаний</text:span>
        <text:span text:style-name="T1">S</text:span>
        QL.
      </text:p>
      <text:p text:style-name="P2">
        <text:span text:style-name="T1">Для </text:span>
        <text:span text:style-name="T5">р</text:span>
        <text:span text:style-name="T1">ешения</text:span>
        <text:span text:style-name="T1">заданий</text:span>
        <text:span text:style-name="T1">следует</text:span>
        <text:span text:style-name="T1">использовать</text:span>
        <text:span text:style-name="T1">си</text:span>
        <text:span text:style-name="T5">н</text:span>
        <text:span text:style-name="T1">таксис</text:span>
        <text:span text:style-name="T12">Po</text:span>
        <text:span text:style-name="T10">stgreSQL</text:span>
        . 
        <text:span text:style-name="T5">О</text:span>
        <text:span text:style-name="T1">тветы</text:span>
        <text:span text:style-name="T1">нужно</text:span>
        <text:span text:style-name="T1">представить </text:span>
        <text:span text:style-name="T5">в</text:span>
        <text:span text:style-name="T1"> виде</text:span>
        <text:span text:style-name="T1">файла </text:span>
        <text:span text:style-name="T5">с</text:span>
        <text:span text:style-name="T1"> запросами</text:span>
        .
      </text:p>
      <text:p text:style-name="P2"/>
      <text:p text:style-name="P2">
        <text:span text:style-name="T1">Схема</text:span>
        <text:span text:style-name="T1">данных — </text:span>
        <text:span text:style-name="T7">структура базы данных.</text:span>
      </text:p>
      <text:p text:style-name="P2">
        ● - 
        <text:span text:style-name="T1">название</text:span>
        <text:span text:style-name="T1">таблицы.</text:span>
      </text:p>
      <text:p text:style-name="P2">
        ○ - 
        <text:span text:style-name="T1">название</text:span>
        <text:span text:style-name="T1">столбца</text:span>
        <text:span text:style-name="T5">/</text:span>
        <text:span text:style-name="T1">колонк</text:span>
        и.
      </text:p>
      <text:p text:style-name="P2"/>
      <text:p text:style-name="P2"/>
      <text:p text:style-name="P2">
        1. 
        <text:span text:style-name="T1">Написать </text:span>
        <text:span text:style-name="T5">два</text:span>
        <text:span text:style-name="T1"> </text:span>
        <text:span text:style-name="T10">SQL</text:span>
        <text:span text:style-name="T1">запроса</text:span>
        <text:span text:style-name="T1">для</text:span>
        <text:span text:style-name="T1">поиска</text:span>
        <text:span text:style-name="T1">значений</text:span>
        <text:span text:style-name="T1">среднего</text:span>
         и 
        <text:span text:style-name="T1">медианы</text:span>
        <text:span text:style-name="T1">по</text:span>
        <text:span text:style-name="T1">сумме</text:span>
        <text:span text:style-name="T1">продажи</text:span>
        . 
        <text:span text:style-name="T6">С</text:span>
        <text:span text:style-name="T1">умму</text:span>
        <text:span text:style-name="T1">транзакции</text:span>
        <text:span text:style-name="T1">окр</text:span>
        <text:span text:style-name="T6">у</text:span>
        <text:span text:style-name="T1">гляем</text:span>
        <text:span text:style-name="T1">до</text:span>
        <text:span text:style-name="T1">ц</text:span>
        <text:span text:style-name="T6">е</text:span>
        <text:span text:style-name="T1">лой</text:span>
        <text:span text:style-name="T6">ч</text:span>
        <text:span text:style-name="T1">асти</text:span>
        . 
        <text:span text:style-name="T1">Нельзя</text:span>
        <text:span text:style-name="T1">использовать</text:span>
        <text:span text:style-name="T1">стандартные функции среднего и медианы в </text:span>
        <text:span text:style-name="T10">SQL</text:span>
        <text:span text:style-name="T1">. Можно использовать только агрегатные функции </text:span>
        <text:span text:style-name="T10">SUM </text:span>
        <text:span text:style-name="T1">и </text:span>
        <text:span text:style-name="T10">COUNT.</text:span>
      </text:p>
      <text:p text:style-name="P2">
        <text:span text:style-name="T10"/>
      </text:p>
      <text:p text:style-name="P2">
        <text:span text:style-name="T1">Схема</text:span>
        <text:span text:style-name="T1">данных</text:span>
        : 
      </text:p>
      <text:p text:style-name="P2">● orders </text:p>
      <text:p text:style-name="P2">○ id </text:p>
      <text:p text:style-name="P2">
        ○ sale_amount 
        <text:span text:style-name="T6">(в центах)</text:span>
      </text:p>
      <text:p text:style-name="P2">○ user_id </text:p>
      <text:p text:style-name="P2">○ datetime </text:p>
      <text:p text:style-name="P2"/>
      <text:p text:style-name="P2"/>
      <text:p text:style-name="P2"/>
      <text:p text:style-name="P2">
        2. 
        <text:span text:style-name="T1">Написать</text:span>
        <text:span text:style-name="T10">SQL</text:span>
        -
        <text:span text:style-name="T1">запрос</text:span>
        <text:span text:style-name="T1">для</text:span>
        <text:span text:style-name="T1">поиска</text:span>
        <text:span text:style-name="T1">задублированных</text:span>
         в 
        <text:span text:style-name="T1">результате</text:span>
        <text:span text:style-name="T1">ошибки</text:span>
        <text:span text:style-name="T1">транзакций.</text:span>
      </text:p>
      <text:p text:style-name="P2">
        <text:span text:style-name="T1"/>
      </text:p>
      <text:p text:style-name="P2">
        <text:span text:style-name="T1">Схема</text:span>
        <text:span text:style-name="T1">данных</text:span>
        :
      </text:p>
      <text:p text:style-name="P2">● purchases </text:p>
      <text:p text:style-name="P2">
        <text:s/>
        ○ transaction_id 
      </text:p>
      <text:p text:style-name="P2">
        <text:s/>
        ○ datetime 
      </text:p>
      <text:p text:style-name="P2">
        <text:s/>
        ○ amount 
      </text:p>
      <text:p text:style-name="P2">
        <text:s/>
        ○ user_id 
      </text:p>
      <text:p text:style-name="P2"/>
      <text:p text:style-name="P2"/>
      <text:p text:style-name="P2"/>
      <text:p text:style-name="P2">
        <text:soft-page-break/>
      </text:p>
      <text:p text:style-name="P2">
        3. 
        <text:span text:style-name="T1">Написать</text:span>
        <text:span text:style-name="T10">SQL</text:span>
        -
        <text:span text:style-name="T1">запрос</text:span>
        <text:span text:style-name="T1">для</text:span>
        <text:span text:style-name="T1">построения</text:span>
        <text:span text:style-name="T1">воронки</text:span>
        <text:span text:style-name="T1">перехода</text:span>
        <text:span text:style-name="T1">из</text:span>
        <text:span text:style-name="T1">установки</text:span>
         в 
        <text:span text:style-name="T1">оформление</text:span>
        <text:span text:style-name="T1">пробного</text:span>
        <text:span text:style-name="T1">периода</text:span>
         и в 
        <text:span text:style-name="T1">покупку</text:span>
        <text:span text:style-name="T1">платной</text:span>
        <text:span text:style-name="T1">версии</text:span>
        <text:span text:style-name="T1">при</text:span>
        <text:span text:style-name="T7">л</text:span>
        <text:span text:style-name="T1">ожения</text:span>
         в 
        <text:span text:style-name="T1">разрезе стран. На</text:span>
        <text:span text:style-name="T1">одного</text:span>
        <text:span text:style-name="T1">юзера</text:span>
        <text:span text:style-name="T1">возможна</text:span>
        <text:span text:style-name="T1">только</text:span>
        <text:span text:style-name="T1">одно</text:span>
        <text:span text:style-name="T1">оформление</text:span>
        <text:span text:style-name="T1">пробного</text:span>
        <text:span text:style-name="T1">п</text:span>
        <text:span text:style-name="T7">е</text:span>
        <text:span text:style-name="T1">риода</text:span>
         и 
        <text:span text:style-name="T1">одна</text:span>
        <text:span text:style-name="T1">покупка</text:span>
        <text:span text:style-name="T1">платной</text:span>
        <text:span text:style-name="T1">версии</text:span>
        . 
        <text:span text:style-name="T7">П</text:span>
        <text:span text:style-name="T1">окупка</text:span>
        <text:span text:style-name="T1">в</text:span>
        <text:span text:style-name="T7">оз</text:span>
        <text:span text:style-name="T1">можна</text:span>
        <text:span text:style-name="T1">только</text:span>
        <text:span text:style-name="T1">после</text:span>
        <text:span text:style-name="T1">истечения</text:span>
        <text:span text:style-name="T1">срока</text:span>
        <text:span text:style-name="T1">пробного периода</text:span>
        . 
        <text:span text:style-name="T1">На</text:span>
        <text:span text:style-name="T1">выходе</text:span>
        <text:span text:style-name="T1">должна</text:span>
        <text:span text:style-name="T1">получится</text:span>
        <text:span text:style-name="T1">таблица с</text:span>
        <text:span text:style-name="T1">колонками</text:span>
        <text:span text:style-name="T7">“</text:span>
        <text:span text:style-name="T13">c</text:span>
        ountry”, “installs”, “trials”, “purchases”, “conversion_rate_to_trial”, “conversion_rate_to_purchase”.
      </text:p>
      <text:p text:style-name="P2"/>
      <text:p text:style-name="P2">
        <text:span text:style-name="T1">Схема</text:span>
        <text:span text:style-name="T1">данных</text:span>
        : 
      </text:p>
      <text:p text:style-name="P2">● events </text:p>
      <text:p text:style-name="P2">
        <text:s/>
        ○ transaction_id 
      </text:p>
      <text:p text:style-name="P2">
        <text:s/>
        ○ datetime 
      </text:p>
      <text:p text:style-name="P2">○ event_type (значение может быть либо “instal”, либо “trial”, либо “purchase”) </text:p>
      <text:p text:style-name="P2">
        <text:s/>
        ○ user_id 
      </text:p>
      <text:p text:style-name="P2">
        <text:s/>
        ○ country 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2021-06-25T00:10:25.098000000</dc:date>
    <meta:editing-duration>PT8S</meta:editing-duration>
    <meta:editing-cycles>1</meta:editing-cycles>
    <meta:document-statistic meta:table-count="0" meta:image-count="0" meta:object-count="0" meta:page-count="2" meta:paragraph-count="33" meta:word-count="295" meta:character-count="2103" meta:non-whitespace-character-count="1810"/>
    <meta:generator>LibreOffice/7.1.1.2$Windows_X86_64 LibreOffice_project/fe0b08f4af1bacafe4c7ecc87ce55bb426164676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175</config:config-item>
      <config:config-item config:name="ViewAreaLeft" config:type="long">0</config:config-item>
      <config:config-item config:name="ViewAreaWidth" config:type="long">22624</config:config-item>
      <config:config-item config:name="ViewAreaHeight" config:type="long">22888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11070</config:config-item>
          <config:config-item config:name="ViewTop" config:type="long">11264</config:config-item>
          <config:config-item config:name="VisibleLeft" config:type="long">0</config:config-item>
          <config:config-item config:name="VisibleTop" config:type="long">175</config:config-item>
          <config:config-item config:name="VisibleRight" config:type="long">22622</config:config-item>
          <config:config-item config:name="VisibleBottom" config:type="long">23061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872293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1578722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