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E23" w:rsidRPr="007A3A81" w:rsidRDefault="00DC5E23" w:rsidP="00AB13AB">
      <w:pPr>
        <w:pBdr>
          <w:top w:val="single" w:sz="4" w:space="1" w:color="auto"/>
          <w:bottom w:val="single" w:sz="4" w:space="1" w:color="auto"/>
        </w:pBdr>
        <w:jc w:val="center"/>
        <w:rPr>
          <w:rFonts w:ascii="Times New Roman" w:hAnsi="Times New Roman" w:cs="Times New Roman"/>
          <w:b/>
          <w:sz w:val="28"/>
          <w:szCs w:val="28"/>
        </w:rPr>
      </w:pPr>
      <w:r w:rsidRPr="007A3A81">
        <w:rPr>
          <w:rFonts w:ascii="Times New Roman" w:hAnsi="Times New Roman" w:cs="Times New Roman"/>
          <w:b/>
          <w:sz w:val="28"/>
          <w:szCs w:val="28"/>
        </w:rPr>
        <w:t>CIS360</w:t>
      </w:r>
      <w:r w:rsidR="00AB13AB" w:rsidRPr="007A3A81">
        <w:rPr>
          <w:rFonts w:ascii="Times New Roman" w:hAnsi="Times New Roman" w:cs="Times New Roman"/>
          <w:b/>
          <w:sz w:val="28"/>
          <w:szCs w:val="28"/>
        </w:rPr>
        <w:t xml:space="preserve"> </w:t>
      </w:r>
      <w:r w:rsidR="00A5525D">
        <w:rPr>
          <w:rFonts w:ascii="Times New Roman" w:hAnsi="Times New Roman" w:cs="Times New Roman"/>
          <w:b/>
          <w:sz w:val="28"/>
          <w:szCs w:val="28"/>
        </w:rPr>
        <w:t>Reflection Paper</w:t>
      </w:r>
      <w:r w:rsidR="00AD5C15" w:rsidRPr="007A3A81">
        <w:rPr>
          <w:rFonts w:ascii="Times New Roman" w:hAnsi="Times New Roman" w:cs="Times New Roman"/>
          <w:b/>
          <w:sz w:val="28"/>
          <w:szCs w:val="28"/>
        </w:rPr>
        <w:t xml:space="preserve"> #</w:t>
      </w:r>
      <w:r w:rsidR="00E967A7">
        <w:rPr>
          <w:rFonts w:ascii="Times New Roman" w:hAnsi="Times New Roman" w:cs="Times New Roman"/>
          <w:b/>
          <w:sz w:val="28"/>
          <w:szCs w:val="28"/>
        </w:rPr>
        <w:t>3</w:t>
      </w:r>
      <w:r w:rsidR="00AD5C15" w:rsidRPr="007A3A81">
        <w:rPr>
          <w:rFonts w:ascii="Times New Roman" w:hAnsi="Times New Roman" w:cs="Times New Roman"/>
          <w:b/>
          <w:sz w:val="28"/>
          <w:szCs w:val="28"/>
        </w:rPr>
        <w:t xml:space="preserve">: </w:t>
      </w:r>
      <w:r w:rsidR="00C95870">
        <w:rPr>
          <w:rFonts w:ascii="Times New Roman" w:hAnsi="Times New Roman" w:cs="Times New Roman"/>
          <w:b/>
          <w:sz w:val="28"/>
          <w:szCs w:val="28"/>
        </w:rPr>
        <w:t>I</w:t>
      </w:r>
      <w:r w:rsidR="001C13C8">
        <w:rPr>
          <w:rFonts w:ascii="Times New Roman" w:hAnsi="Times New Roman" w:cs="Times New Roman"/>
          <w:b/>
          <w:sz w:val="28"/>
          <w:szCs w:val="28"/>
        </w:rPr>
        <w:t xml:space="preserve">T Sourcing </w:t>
      </w:r>
      <w:r w:rsidR="00C95870">
        <w:rPr>
          <w:rFonts w:ascii="Times New Roman" w:hAnsi="Times New Roman" w:cs="Times New Roman"/>
          <w:b/>
          <w:sz w:val="28"/>
          <w:szCs w:val="28"/>
        </w:rPr>
        <w:t xml:space="preserve">&amp; Cloud </w:t>
      </w:r>
      <w:r w:rsidR="001C13C8">
        <w:rPr>
          <w:rFonts w:ascii="Times New Roman" w:hAnsi="Times New Roman" w:cs="Times New Roman"/>
          <w:b/>
          <w:sz w:val="28"/>
          <w:szCs w:val="28"/>
        </w:rPr>
        <w:t>Strategies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903"/>
        <w:gridCol w:w="8167"/>
      </w:tblGrid>
      <w:tr w:rsidR="008C0EB7" w:rsidTr="00A5525D">
        <w:tc>
          <w:tcPr>
            <w:tcW w:w="1903" w:type="dxa"/>
          </w:tcPr>
          <w:p w:rsidR="008C0EB7" w:rsidRDefault="008C0EB7" w:rsidP="007D6BA9">
            <w:pPr>
              <w:spacing w:before="240"/>
              <w:rPr>
                <w:rFonts w:ascii="Times New Roman" w:hAnsi="Times New Roman" w:cs="Times New Roman"/>
                <w:b/>
              </w:rPr>
            </w:pPr>
            <w:r>
              <w:rPr>
                <w:rFonts w:ascii="Times New Roman" w:hAnsi="Times New Roman" w:cs="Times New Roman"/>
                <w:b/>
              </w:rPr>
              <w:t>Requirements:</w:t>
            </w:r>
          </w:p>
        </w:tc>
        <w:tc>
          <w:tcPr>
            <w:tcW w:w="8167" w:type="dxa"/>
          </w:tcPr>
          <w:p w:rsidR="002A58B1" w:rsidRDefault="003E11B0" w:rsidP="002A58B1">
            <w:pPr>
              <w:spacing w:before="240"/>
              <w:rPr>
                <w:rFonts w:ascii="Times New Roman" w:hAnsi="Times New Roman" w:cs="Times New Roman"/>
              </w:rPr>
            </w:pPr>
            <w:r w:rsidRPr="007D6BA9">
              <w:rPr>
                <w:rFonts w:ascii="Times New Roman" w:hAnsi="Times New Roman" w:cs="Times New Roman"/>
              </w:rPr>
              <w:t xml:space="preserve">Turn in a </w:t>
            </w:r>
            <w:r w:rsidR="00AB4DFB" w:rsidRPr="00EC2C3B">
              <w:rPr>
                <w:rFonts w:ascii="Times New Roman" w:hAnsi="Times New Roman" w:cs="Times New Roman"/>
                <w:b/>
              </w:rPr>
              <w:t xml:space="preserve">hard-copy, </w:t>
            </w:r>
            <w:r w:rsidRPr="00EC2C3B">
              <w:rPr>
                <w:rFonts w:ascii="Times New Roman" w:hAnsi="Times New Roman" w:cs="Times New Roman"/>
                <w:b/>
              </w:rPr>
              <w:t>word-processed document</w:t>
            </w:r>
            <w:r w:rsidRPr="007D6BA9">
              <w:rPr>
                <w:rFonts w:ascii="Times New Roman" w:hAnsi="Times New Roman" w:cs="Times New Roman"/>
              </w:rPr>
              <w:t xml:space="preserve"> t</w:t>
            </w:r>
            <w:r w:rsidR="00D87712">
              <w:rPr>
                <w:rFonts w:ascii="Times New Roman" w:hAnsi="Times New Roman" w:cs="Times New Roman"/>
              </w:rPr>
              <w:t>hat answers the questions below</w:t>
            </w:r>
            <w:r w:rsidRPr="007D6BA9">
              <w:rPr>
                <w:rFonts w:ascii="Times New Roman" w:hAnsi="Times New Roman" w:cs="Times New Roman"/>
              </w:rPr>
              <w:t>.</w:t>
            </w:r>
          </w:p>
          <w:p w:rsidR="008C0EB7" w:rsidRPr="007D6BA9" w:rsidRDefault="007D6BA9" w:rsidP="002A58B1">
            <w:pPr>
              <w:rPr>
                <w:rFonts w:ascii="Times New Roman" w:hAnsi="Times New Roman" w:cs="Times New Roman"/>
              </w:rPr>
            </w:pPr>
            <w:r>
              <w:rPr>
                <w:rFonts w:ascii="Times New Roman" w:hAnsi="Times New Roman" w:cs="Times New Roman"/>
              </w:rPr>
              <w:t xml:space="preserve"> </w:t>
            </w:r>
          </w:p>
        </w:tc>
      </w:tr>
    </w:tbl>
    <w:p w:rsidR="00582126" w:rsidRDefault="00582126" w:rsidP="00AB4DFB">
      <w:pPr>
        <w:pStyle w:val="ListParagraph"/>
        <w:spacing w:after="0"/>
        <w:ind w:left="0"/>
        <w:jc w:val="both"/>
        <w:rPr>
          <w:rFonts w:ascii="Times New Roman" w:hAnsi="Times New Roman" w:cs="Times New Roman"/>
          <w:b/>
        </w:rPr>
      </w:pPr>
    </w:p>
    <w:p w:rsidR="00251A35" w:rsidRPr="00FF5378" w:rsidRDefault="00251A35" w:rsidP="00BD12BE">
      <w:pPr>
        <w:pStyle w:val="ListParagraph"/>
        <w:numPr>
          <w:ilvl w:val="0"/>
          <w:numId w:val="14"/>
        </w:numPr>
        <w:rPr>
          <w:rFonts w:ascii="Times New Roman" w:hAnsi="Times New Roman" w:cs="Times New Roman"/>
        </w:rPr>
      </w:pPr>
      <w:r>
        <w:rPr>
          <w:rFonts w:ascii="Times New Roman" w:hAnsi="Times New Roman" w:cs="Times New Roman"/>
        </w:rPr>
        <w:t xml:space="preserve">Is cloud computing the same as outsourcing? Explain. </w:t>
      </w:r>
      <w:r>
        <w:rPr>
          <w:rFonts w:ascii="Times New Roman" w:hAnsi="Times New Roman" w:cs="Times New Roman"/>
          <w:i/>
        </w:rPr>
        <w:t>(1-2 sentences)</w:t>
      </w:r>
    </w:p>
    <w:p w:rsidR="00FF5378" w:rsidRDefault="00FF5378" w:rsidP="00FF5378">
      <w:pPr>
        <w:pStyle w:val="ListParagraph"/>
        <w:rPr>
          <w:rFonts w:ascii="Times New Roman" w:hAnsi="Times New Roman" w:cs="Times New Roman"/>
        </w:rPr>
      </w:pPr>
    </w:p>
    <w:p w:rsidR="00384E3C" w:rsidRPr="00251A35" w:rsidRDefault="00251A35" w:rsidP="00251A35">
      <w:pPr>
        <w:pStyle w:val="ListParagraph"/>
        <w:numPr>
          <w:ilvl w:val="0"/>
          <w:numId w:val="14"/>
        </w:numPr>
        <w:rPr>
          <w:rFonts w:ascii="Times New Roman" w:hAnsi="Times New Roman" w:cs="Times New Roman"/>
        </w:rPr>
      </w:pPr>
      <w:r>
        <w:rPr>
          <w:rFonts w:ascii="Times New Roman" w:hAnsi="Times New Roman" w:cs="Times New Roman"/>
        </w:rPr>
        <w:t xml:space="preserve">Most </w:t>
      </w:r>
      <w:r w:rsidRPr="00264E37">
        <w:rPr>
          <w:rFonts w:ascii="Times New Roman" w:hAnsi="Times New Roman" w:cs="Times New Roman"/>
          <w:b/>
        </w:rPr>
        <w:t xml:space="preserve">large organizations </w:t>
      </w:r>
      <w:r>
        <w:rPr>
          <w:rFonts w:ascii="Times New Roman" w:hAnsi="Times New Roman" w:cs="Times New Roman"/>
        </w:rPr>
        <w:t>advocate “</w:t>
      </w:r>
      <w:r w:rsidRPr="00264E37">
        <w:rPr>
          <w:rFonts w:ascii="Times New Roman" w:hAnsi="Times New Roman" w:cs="Times New Roman"/>
          <w:b/>
        </w:rPr>
        <w:t>right-sourcing</w:t>
      </w:r>
      <w:r>
        <w:rPr>
          <w:rFonts w:ascii="Times New Roman" w:hAnsi="Times New Roman" w:cs="Times New Roman"/>
        </w:rPr>
        <w:t>” versus total outsourcing or total insourcing.</w:t>
      </w:r>
      <w:r w:rsidR="002A7377">
        <w:rPr>
          <w:rFonts w:ascii="Times New Roman" w:hAnsi="Times New Roman" w:cs="Times New Roman"/>
        </w:rPr>
        <w:t xml:space="preserve"> The challenge for these organizations, who do have internal IT departments (e.g., like JBS, or EY), is to decide which service to outsource and which to insource (and then the related decision of to whom to outsource). How do you think they make these decisions--i</w:t>
      </w:r>
      <w:r>
        <w:rPr>
          <w:rFonts w:ascii="Times New Roman" w:hAnsi="Times New Roman" w:cs="Times New Roman"/>
        </w:rPr>
        <w:t>n general, w</w:t>
      </w:r>
      <w:r w:rsidR="002A7377">
        <w:rPr>
          <w:rFonts w:ascii="Times New Roman" w:hAnsi="Times New Roman" w:cs="Times New Roman"/>
        </w:rPr>
        <w:t xml:space="preserve">hat kinds of IT systems or services should be outsourced versus insourced, and why? </w:t>
      </w:r>
      <w:r>
        <w:rPr>
          <w:rFonts w:ascii="Times New Roman" w:hAnsi="Times New Roman" w:cs="Times New Roman"/>
          <w:i/>
        </w:rPr>
        <w:t>(1 paragraph)</w:t>
      </w:r>
    </w:p>
    <w:p w:rsidR="00FF5378" w:rsidRDefault="00FF5378" w:rsidP="00FF5378">
      <w:pPr>
        <w:pStyle w:val="ListParagraph"/>
        <w:rPr>
          <w:rFonts w:ascii="Times New Roman" w:hAnsi="Times New Roman" w:cs="Times New Roman"/>
        </w:rPr>
      </w:pPr>
    </w:p>
    <w:p w:rsidR="00264E37" w:rsidRDefault="00FE7B0B" w:rsidP="00251A35">
      <w:pPr>
        <w:pStyle w:val="ListParagraph"/>
        <w:numPr>
          <w:ilvl w:val="0"/>
          <w:numId w:val="14"/>
        </w:numPr>
        <w:rPr>
          <w:rFonts w:ascii="Times New Roman" w:hAnsi="Times New Roman" w:cs="Times New Roman"/>
        </w:rPr>
      </w:pPr>
      <w:r>
        <w:rPr>
          <w:rFonts w:ascii="Times New Roman" w:hAnsi="Times New Roman" w:cs="Times New Roman"/>
        </w:rPr>
        <w:t xml:space="preserve">Answer the following questions based on </w:t>
      </w:r>
      <w:r w:rsidR="00FB475B">
        <w:rPr>
          <w:rFonts w:ascii="Times New Roman" w:hAnsi="Times New Roman" w:cs="Times New Roman"/>
        </w:rPr>
        <w:t>t</w:t>
      </w:r>
      <w:r w:rsidR="004A5C72">
        <w:rPr>
          <w:rFonts w:ascii="Times New Roman" w:hAnsi="Times New Roman" w:cs="Times New Roman"/>
        </w:rPr>
        <w:t>he “Cloud Services</w:t>
      </w:r>
      <w:r w:rsidR="00251A35">
        <w:rPr>
          <w:rFonts w:ascii="Times New Roman" w:hAnsi="Times New Roman" w:cs="Times New Roman"/>
        </w:rPr>
        <w:t xml:space="preserve"> for SMEs</w:t>
      </w:r>
      <w:r w:rsidR="004A5C72">
        <w:rPr>
          <w:rFonts w:ascii="Times New Roman" w:hAnsi="Times New Roman" w:cs="Times New Roman"/>
        </w:rPr>
        <w:t xml:space="preserve">” article </w:t>
      </w:r>
      <w:r w:rsidR="00FB475B">
        <w:rPr>
          <w:rFonts w:ascii="Times New Roman" w:hAnsi="Times New Roman" w:cs="Times New Roman"/>
        </w:rPr>
        <w:t xml:space="preserve">(i.e., the four business cases of </w:t>
      </w:r>
      <w:r w:rsidR="004A5C72">
        <w:rPr>
          <w:rFonts w:ascii="Times New Roman" w:hAnsi="Times New Roman" w:cs="Times New Roman"/>
        </w:rPr>
        <w:t>Tango Card, Art-World, The Dana Foundation, and Diesel Direct</w:t>
      </w:r>
      <w:r w:rsidR="00FB475B">
        <w:rPr>
          <w:rFonts w:ascii="Times New Roman" w:hAnsi="Times New Roman" w:cs="Times New Roman"/>
        </w:rPr>
        <w:t>).</w:t>
      </w:r>
    </w:p>
    <w:p w:rsidR="00264E37" w:rsidRDefault="00264E37" w:rsidP="00264E37">
      <w:pPr>
        <w:pStyle w:val="ListParagraph"/>
        <w:numPr>
          <w:ilvl w:val="1"/>
          <w:numId w:val="14"/>
        </w:numPr>
        <w:rPr>
          <w:rFonts w:ascii="Times New Roman" w:hAnsi="Times New Roman" w:cs="Times New Roman"/>
        </w:rPr>
      </w:pPr>
      <w:r>
        <w:rPr>
          <w:rFonts w:ascii="Times New Roman" w:hAnsi="Times New Roman" w:cs="Times New Roman"/>
        </w:rPr>
        <w:t xml:space="preserve">Why </w:t>
      </w:r>
      <w:r w:rsidR="00FB475B">
        <w:rPr>
          <w:rFonts w:ascii="Times New Roman" w:hAnsi="Times New Roman" w:cs="Times New Roman"/>
        </w:rPr>
        <w:t xml:space="preserve">are </w:t>
      </w:r>
      <w:r>
        <w:rPr>
          <w:rFonts w:ascii="Times New Roman" w:hAnsi="Times New Roman" w:cs="Times New Roman"/>
        </w:rPr>
        <w:t xml:space="preserve">small, start-up companies </w:t>
      </w:r>
      <w:r w:rsidR="00FB475B">
        <w:rPr>
          <w:rFonts w:ascii="Times New Roman" w:hAnsi="Times New Roman" w:cs="Times New Roman"/>
        </w:rPr>
        <w:t xml:space="preserve">in recent years often “born in the cloud” (i.e., what benefits do </w:t>
      </w:r>
      <w:r w:rsidR="00FE7B0B">
        <w:rPr>
          <w:rFonts w:ascii="Times New Roman" w:hAnsi="Times New Roman" w:cs="Times New Roman"/>
        </w:rPr>
        <w:t xml:space="preserve">they </w:t>
      </w:r>
      <w:r w:rsidR="00FB475B">
        <w:rPr>
          <w:rFonts w:ascii="Times New Roman" w:hAnsi="Times New Roman" w:cs="Times New Roman"/>
        </w:rPr>
        <w:t>expect to receive, or what motivates this decision)?  How does this compare to the reasons that older, more established smal</w:t>
      </w:r>
      <w:r>
        <w:rPr>
          <w:rFonts w:ascii="Times New Roman" w:hAnsi="Times New Roman" w:cs="Times New Roman"/>
        </w:rPr>
        <w:t xml:space="preserve">l- and medium-sized enterprises (SMEs) </w:t>
      </w:r>
      <w:r w:rsidR="008A2BEF">
        <w:rPr>
          <w:rFonts w:ascii="Times New Roman" w:hAnsi="Times New Roman" w:cs="Times New Roman"/>
        </w:rPr>
        <w:t>are now moving t</w:t>
      </w:r>
      <w:r w:rsidR="00FB475B">
        <w:rPr>
          <w:rFonts w:ascii="Times New Roman" w:hAnsi="Times New Roman" w:cs="Times New Roman"/>
        </w:rPr>
        <w:t xml:space="preserve">o the cloud? </w:t>
      </w:r>
      <w:r w:rsidR="00FE7B0B">
        <w:rPr>
          <w:rFonts w:ascii="Times New Roman" w:hAnsi="Times New Roman" w:cs="Times New Roman"/>
        </w:rPr>
        <w:t xml:space="preserve">Use at least two of the cases in the article to illustrate your points. </w:t>
      </w:r>
      <w:r w:rsidR="00FE7B0B">
        <w:rPr>
          <w:rFonts w:ascii="Times New Roman" w:hAnsi="Times New Roman" w:cs="Times New Roman"/>
          <w:i/>
        </w:rPr>
        <w:t>(1 paragraph)</w:t>
      </w:r>
    </w:p>
    <w:p w:rsidR="00F61A0B" w:rsidRPr="00FF5378" w:rsidRDefault="00FE7B0B" w:rsidP="00264E37">
      <w:pPr>
        <w:pStyle w:val="ListParagraph"/>
        <w:numPr>
          <w:ilvl w:val="1"/>
          <w:numId w:val="14"/>
        </w:numPr>
        <w:rPr>
          <w:rFonts w:ascii="Times New Roman" w:hAnsi="Times New Roman" w:cs="Times New Roman"/>
        </w:rPr>
      </w:pPr>
      <w:r>
        <w:rPr>
          <w:rFonts w:ascii="Times New Roman" w:hAnsi="Times New Roman" w:cs="Times New Roman"/>
        </w:rPr>
        <w:t>How can a SME combine cloud computing with custom development? Use at least one of the cases in the article to illustrate this hybrid sourcing strategy</w:t>
      </w:r>
      <w:r w:rsidR="00F61A0B">
        <w:rPr>
          <w:rFonts w:ascii="Times New Roman" w:hAnsi="Times New Roman" w:cs="Times New Roman"/>
        </w:rPr>
        <w:t xml:space="preserve">. </w:t>
      </w:r>
      <w:r w:rsidR="00F61A0B">
        <w:rPr>
          <w:rFonts w:ascii="Times New Roman" w:hAnsi="Times New Roman" w:cs="Times New Roman"/>
          <w:i/>
        </w:rPr>
        <w:t>(1 paragraph)</w:t>
      </w:r>
    </w:p>
    <w:p w:rsidR="00FF5378" w:rsidRPr="00251A35" w:rsidRDefault="00FF5378" w:rsidP="00FF5378">
      <w:pPr>
        <w:pStyle w:val="ListParagraph"/>
        <w:ind w:left="1440"/>
        <w:rPr>
          <w:rFonts w:ascii="Times New Roman" w:hAnsi="Times New Roman" w:cs="Times New Roman"/>
        </w:rPr>
      </w:pPr>
    </w:p>
    <w:p w:rsidR="00F61A0B" w:rsidRDefault="004D3B88" w:rsidP="00BD12BE">
      <w:pPr>
        <w:pStyle w:val="ListParagraph"/>
        <w:numPr>
          <w:ilvl w:val="0"/>
          <w:numId w:val="14"/>
        </w:numPr>
        <w:rPr>
          <w:rFonts w:ascii="Times New Roman" w:hAnsi="Times New Roman" w:cs="Times New Roman"/>
        </w:rPr>
      </w:pPr>
      <w:r>
        <w:rPr>
          <w:rFonts w:ascii="Times New Roman" w:hAnsi="Times New Roman" w:cs="Times New Roman"/>
        </w:rPr>
        <w:t>In</w:t>
      </w:r>
      <w:r w:rsidR="00FE7B0B">
        <w:rPr>
          <w:rFonts w:ascii="Times New Roman" w:hAnsi="Times New Roman" w:cs="Times New Roman"/>
        </w:rPr>
        <w:t xml:space="preserve"> the </w:t>
      </w:r>
      <w:r w:rsidR="006624B9">
        <w:rPr>
          <w:rFonts w:ascii="Times New Roman" w:hAnsi="Times New Roman" w:cs="Times New Roman"/>
        </w:rPr>
        <w:t>“Does Conventional Wisdom Apply” case study</w:t>
      </w:r>
      <w:r>
        <w:rPr>
          <w:rFonts w:ascii="Times New Roman" w:hAnsi="Times New Roman" w:cs="Times New Roman"/>
        </w:rPr>
        <w:t xml:space="preserve">, the management team of RBB is considering whether to </w:t>
      </w:r>
      <w:r>
        <w:rPr>
          <w:rFonts w:ascii="Times New Roman" w:hAnsi="Times New Roman" w:cs="Times New Roman"/>
        </w:rPr>
        <w:t>upgrade their existing IT infrastructure and sales and accounting systems, or migrate to an SaaS provider</w:t>
      </w:r>
      <w:r w:rsidR="00AB1271">
        <w:rPr>
          <w:rFonts w:ascii="Times New Roman" w:hAnsi="Times New Roman" w:cs="Times New Roman"/>
        </w:rPr>
        <w:t>.</w:t>
      </w:r>
      <w:r w:rsidR="006624B9">
        <w:rPr>
          <w:rFonts w:ascii="Times New Roman" w:hAnsi="Times New Roman" w:cs="Times New Roman"/>
        </w:rPr>
        <w:t xml:space="preserve"> </w:t>
      </w:r>
      <w:r>
        <w:rPr>
          <w:rFonts w:ascii="Times New Roman" w:hAnsi="Times New Roman" w:cs="Times New Roman"/>
        </w:rPr>
        <w:t>Assume the directors/managers are asking for your help in the decision making process.</w:t>
      </w:r>
    </w:p>
    <w:p w:rsidR="00123210" w:rsidRPr="00FF5378" w:rsidRDefault="004D3B88" w:rsidP="00FF5378">
      <w:pPr>
        <w:pStyle w:val="ListParagraph"/>
        <w:numPr>
          <w:ilvl w:val="1"/>
          <w:numId w:val="14"/>
        </w:numPr>
        <w:rPr>
          <w:rFonts w:ascii="Times New Roman" w:hAnsi="Times New Roman" w:cs="Times New Roman"/>
        </w:rPr>
      </w:pPr>
      <w:r>
        <w:rPr>
          <w:rFonts w:ascii="Times New Roman" w:hAnsi="Times New Roman" w:cs="Times New Roman"/>
        </w:rPr>
        <w:t xml:space="preserve">Use the table </w:t>
      </w:r>
      <w:r w:rsidR="00FF5378">
        <w:rPr>
          <w:rFonts w:ascii="Times New Roman" w:hAnsi="Times New Roman" w:cs="Times New Roman"/>
        </w:rPr>
        <w:t>on the following page</w:t>
      </w:r>
      <w:r>
        <w:rPr>
          <w:rFonts w:ascii="Times New Roman" w:hAnsi="Times New Roman" w:cs="Times New Roman"/>
        </w:rPr>
        <w:t xml:space="preserve"> (similar to the one used by the EY guest speakers in their presentation) to outline the risks that RBB</w:t>
      </w:r>
      <w:r w:rsidR="00FB0F0C">
        <w:rPr>
          <w:rFonts w:ascii="Times New Roman" w:hAnsi="Times New Roman" w:cs="Times New Roman"/>
        </w:rPr>
        <w:t xml:space="preserve"> should consider if they go with an SaaS provider for sales and accounting functionality. Assign probability and impact numbers (each on a scale of 1 to 5, 1 being low and 5 being high), and identify potential controls that could be implemented to lessen each of the risks. Briefly explain your rationale for the probability and impact numbers.</w:t>
      </w:r>
    </w:p>
    <w:p w:rsidR="00FB0F0C" w:rsidRDefault="00123210" w:rsidP="006624B9">
      <w:pPr>
        <w:pStyle w:val="ListParagraph"/>
        <w:numPr>
          <w:ilvl w:val="1"/>
          <w:numId w:val="14"/>
        </w:numPr>
        <w:rPr>
          <w:rFonts w:ascii="Times New Roman" w:hAnsi="Times New Roman" w:cs="Times New Roman"/>
        </w:rPr>
      </w:pPr>
      <w:r>
        <w:rPr>
          <w:rFonts w:ascii="Times New Roman" w:hAnsi="Times New Roman" w:cs="Times New Roman"/>
        </w:rPr>
        <w:t xml:space="preserve">Do you think upgrading is a better alternative than moving to SaaS? Why or why not? </w:t>
      </w:r>
      <w:r>
        <w:rPr>
          <w:rFonts w:ascii="Times New Roman" w:hAnsi="Times New Roman" w:cs="Times New Roman"/>
          <w:i/>
        </w:rPr>
        <w:t>(1 paragraph)</w:t>
      </w:r>
      <w:r w:rsidR="00FB0F0C">
        <w:rPr>
          <w:rFonts w:ascii="Times New Roman" w:hAnsi="Times New Roman" w:cs="Times New Roman"/>
        </w:rPr>
        <w:t xml:space="preserve"> </w:t>
      </w:r>
    </w:p>
    <w:p w:rsidR="00123210" w:rsidRDefault="00FB0F0C" w:rsidP="006624B9">
      <w:pPr>
        <w:pStyle w:val="ListParagraph"/>
        <w:numPr>
          <w:ilvl w:val="1"/>
          <w:numId w:val="14"/>
        </w:numPr>
        <w:rPr>
          <w:rFonts w:ascii="Times New Roman" w:hAnsi="Times New Roman" w:cs="Times New Roman"/>
        </w:rPr>
      </w:pPr>
      <w:r>
        <w:rPr>
          <w:rFonts w:ascii="Times New Roman" w:hAnsi="Times New Roman" w:cs="Times New Roman"/>
        </w:rPr>
        <w:t xml:space="preserve">Are there other alternatives you think RBB should consider? Explain. </w:t>
      </w:r>
      <w:r w:rsidR="00FF5378">
        <w:rPr>
          <w:rFonts w:ascii="Times New Roman" w:hAnsi="Times New Roman" w:cs="Times New Roman"/>
          <w:i/>
        </w:rPr>
        <w:t>(1 paragraph)</w:t>
      </w:r>
    </w:p>
    <w:p w:rsidR="00FB0F0C" w:rsidRDefault="00FB0F0C" w:rsidP="006624B9">
      <w:pPr>
        <w:pStyle w:val="ListParagraph"/>
        <w:numPr>
          <w:ilvl w:val="1"/>
          <w:numId w:val="14"/>
        </w:numPr>
        <w:rPr>
          <w:rFonts w:ascii="Times New Roman" w:hAnsi="Times New Roman" w:cs="Times New Roman"/>
        </w:rPr>
      </w:pPr>
      <w:r>
        <w:rPr>
          <w:rFonts w:ascii="Times New Roman" w:hAnsi="Times New Roman" w:cs="Times New Roman"/>
        </w:rPr>
        <w:t xml:space="preserve">What </w:t>
      </w:r>
      <w:r w:rsidR="00123210">
        <w:rPr>
          <w:rFonts w:ascii="Times New Roman" w:hAnsi="Times New Roman" w:cs="Times New Roman"/>
        </w:rPr>
        <w:t xml:space="preserve">advice would you give to the management team to help them in their decision-making process? What next steps </w:t>
      </w:r>
      <w:r>
        <w:rPr>
          <w:rFonts w:ascii="Times New Roman" w:hAnsi="Times New Roman" w:cs="Times New Roman"/>
        </w:rPr>
        <w:t>would you reco</w:t>
      </w:r>
      <w:r w:rsidR="00123210">
        <w:rPr>
          <w:rFonts w:ascii="Times New Roman" w:hAnsi="Times New Roman" w:cs="Times New Roman"/>
        </w:rPr>
        <w:t>mmend</w:t>
      </w:r>
      <w:r>
        <w:rPr>
          <w:rFonts w:ascii="Times New Roman" w:hAnsi="Times New Roman" w:cs="Times New Roman"/>
        </w:rPr>
        <w:t>, and why?</w:t>
      </w:r>
      <w:r w:rsidR="00FF5378">
        <w:rPr>
          <w:rFonts w:ascii="Times New Roman" w:hAnsi="Times New Roman" w:cs="Times New Roman"/>
        </w:rPr>
        <w:t xml:space="preserve"> </w:t>
      </w:r>
      <w:r w:rsidR="00FF5378">
        <w:rPr>
          <w:rFonts w:ascii="Times New Roman" w:hAnsi="Times New Roman" w:cs="Times New Roman"/>
          <w:i/>
        </w:rPr>
        <w:t>(1 paragraph)</w:t>
      </w:r>
    </w:p>
    <w:p w:rsidR="00EB0AD6" w:rsidRDefault="00EB0AD6" w:rsidP="00EB0AD6">
      <w:pPr>
        <w:pStyle w:val="ListParagraph"/>
        <w:ind w:left="1440"/>
        <w:rPr>
          <w:rFonts w:ascii="Times New Roman" w:hAnsi="Times New Roman" w:cs="Times New Roman"/>
        </w:rPr>
      </w:pPr>
    </w:p>
    <w:p w:rsidR="00F61A0B" w:rsidRDefault="00EB0AD6" w:rsidP="00F61A0B">
      <w:pPr>
        <w:pStyle w:val="ListParagraph"/>
        <w:rPr>
          <w:rFonts w:ascii="Times New Roman" w:hAnsi="Times New Roman" w:cs="Times New Roman"/>
        </w:rPr>
      </w:pPr>
      <w:r>
        <w:rPr>
          <w:rFonts w:ascii="Times New Roman" w:hAnsi="Times New Roman" w:cs="Times New Roman"/>
        </w:rPr>
        <w:t xml:space="preserve">Note: This case study is </w:t>
      </w:r>
      <w:r w:rsidR="004D3B88">
        <w:rPr>
          <w:rFonts w:ascii="Times New Roman" w:hAnsi="Times New Roman" w:cs="Times New Roman"/>
        </w:rPr>
        <w:t>in draft mode, so it still needs work! Feel free to state assumptions or do some internet researc</w:t>
      </w:r>
      <w:r>
        <w:rPr>
          <w:rFonts w:ascii="Times New Roman" w:hAnsi="Times New Roman" w:cs="Times New Roman"/>
        </w:rPr>
        <w:t>h to help in responding to #4.</w:t>
      </w:r>
    </w:p>
    <w:p w:rsidR="00EA474F" w:rsidRDefault="00EA474F" w:rsidP="00251A35">
      <w:pPr>
        <w:pStyle w:val="ListParagraph"/>
        <w:ind w:left="360"/>
        <w:rPr>
          <w:rFonts w:ascii="Times New Roman" w:hAnsi="Times New Roman" w:cs="Times New Roman"/>
        </w:rPr>
        <w:sectPr w:rsidR="00EA474F" w:rsidSect="00251A35">
          <w:pgSz w:w="12240" w:h="15840"/>
          <w:pgMar w:top="720" w:right="720" w:bottom="720" w:left="720" w:header="720" w:footer="720" w:gutter="0"/>
          <w:cols w:space="720"/>
          <w:docGrid w:linePitch="360"/>
        </w:sectPr>
      </w:pPr>
    </w:p>
    <w:p w:rsidR="00505FF4" w:rsidRDefault="00505FF4" w:rsidP="00251A35">
      <w:pPr>
        <w:pStyle w:val="ListParagraph"/>
        <w:ind w:left="360"/>
        <w:rPr>
          <w:rFonts w:ascii="Times New Roman" w:hAnsi="Times New Roman" w:cs="Times New Roman"/>
        </w:rPr>
      </w:pPr>
    </w:p>
    <w:tbl>
      <w:tblPr>
        <w:tblStyle w:val="GridTable1Light"/>
        <w:tblW w:w="14509" w:type="dxa"/>
        <w:tblLook w:val="04A0" w:firstRow="1" w:lastRow="0" w:firstColumn="1" w:lastColumn="0" w:noHBand="0" w:noVBand="1"/>
      </w:tblPr>
      <w:tblGrid>
        <w:gridCol w:w="3410"/>
        <w:gridCol w:w="4230"/>
        <w:gridCol w:w="1250"/>
        <w:gridCol w:w="861"/>
        <w:gridCol w:w="1129"/>
        <w:gridCol w:w="3629"/>
      </w:tblGrid>
      <w:tr w:rsidR="00EA474F" w:rsidRPr="00EA474F" w:rsidTr="00EA474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10" w:type="dxa"/>
            <w:hideMark/>
          </w:tcPr>
          <w:p w:rsidR="00EA474F" w:rsidRPr="00EA474F" w:rsidRDefault="00EA474F" w:rsidP="00EA474F">
            <w:pPr>
              <w:rPr>
                <w:rFonts w:ascii="Arial" w:eastAsia="Times New Roman" w:hAnsi="Arial" w:cs="Arial"/>
                <w:color w:val="646464"/>
                <w:sz w:val="20"/>
                <w:szCs w:val="20"/>
              </w:rPr>
            </w:pPr>
            <w:r w:rsidRPr="00EA474F">
              <w:rPr>
                <w:rFonts w:ascii="Arial" w:eastAsia="Times New Roman" w:hAnsi="Arial" w:cs="Arial"/>
                <w:color w:val="646464"/>
                <w:sz w:val="20"/>
                <w:szCs w:val="20"/>
              </w:rPr>
              <w:t>Risk</w:t>
            </w:r>
          </w:p>
        </w:tc>
        <w:tc>
          <w:tcPr>
            <w:tcW w:w="4230" w:type="dxa"/>
            <w:hideMark/>
          </w:tcPr>
          <w:p w:rsidR="00EA474F" w:rsidRPr="00EA474F" w:rsidRDefault="00EA474F" w:rsidP="00EA474F">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646464"/>
                <w:sz w:val="20"/>
                <w:szCs w:val="20"/>
              </w:rPr>
            </w:pPr>
            <w:r w:rsidRPr="00EA474F">
              <w:rPr>
                <w:rFonts w:ascii="Arial" w:eastAsia="Times New Roman" w:hAnsi="Arial" w:cs="Arial"/>
                <w:color w:val="646464"/>
                <w:sz w:val="20"/>
                <w:szCs w:val="20"/>
              </w:rPr>
              <w:t>Possible Outcomes</w:t>
            </w:r>
          </w:p>
        </w:tc>
        <w:tc>
          <w:tcPr>
            <w:tcW w:w="1250" w:type="dxa"/>
            <w:hideMark/>
          </w:tcPr>
          <w:p w:rsidR="00EA474F" w:rsidRPr="00EA474F" w:rsidRDefault="00EA474F" w:rsidP="00EA474F">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646464"/>
                <w:sz w:val="20"/>
                <w:szCs w:val="20"/>
              </w:rPr>
            </w:pPr>
            <w:r w:rsidRPr="00EA474F">
              <w:rPr>
                <w:rFonts w:ascii="Arial" w:eastAsia="Times New Roman" w:hAnsi="Arial" w:cs="Arial"/>
                <w:color w:val="646464"/>
                <w:sz w:val="20"/>
                <w:szCs w:val="20"/>
              </w:rPr>
              <w:t>Probability</w:t>
            </w:r>
          </w:p>
        </w:tc>
        <w:tc>
          <w:tcPr>
            <w:tcW w:w="861" w:type="dxa"/>
            <w:hideMark/>
          </w:tcPr>
          <w:p w:rsidR="00EA474F" w:rsidRPr="00EA474F" w:rsidRDefault="00EA474F" w:rsidP="00EA474F">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646464"/>
                <w:sz w:val="20"/>
                <w:szCs w:val="20"/>
              </w:rPr>
            </w:pPr>
            <w:r w:rsidRPr="00EA474F">
              <w:rPr>
                <w:rFonts w:ascii="Arial" w:eastAsia="Times New Roman" w:hAnsi="Arial" w:cs="Arial"/>
                <w:color w:val="646464"/>
                <w:sz w:val="20"/>
                <w:szCs w:val="20"/>
              </w:rPr>
              <w:t>Impact</w:t>
            </w:r>
          </w:p>
        </w:tc>
        <w:tc>
          <w:tcPr>
            <w:tcW w:w="1129" w:type="dxa"/>
            <w:hideMark/>
          </w:tcPr>
          <w:p w:rsidR="00EA474F" w:rsidRPr="00EA474F" w:rsidRDefault="00EA474F" w:rsidP="00EA474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646464"/>
                <w:sz w:val="20"/>
                <w:szCs w:val="20"/>
              </w:rPr>
            </w:pPr>
            <w:r w:rsidRPr="00EA474F">
              <w:rPr>
                <w:rFonts w:ascii="Arial" w:eastAsia="Times New Roman" w:hAnsi="Arial" w:cs="Arial"/>
                <w:color w:val="646464"/>
                <w:sz w:val="20"/>
                <w:szCs w:val="20"/>
              </w:rPr>
              <w:t xml:space="preserve">Overall </w:t>
            </w:r>
            <w:r>
              <w:rPr>
                <w:rFonts w:ascii="Arial" w:eastAsia="Times New Roman" w:hAnsi="Arial" w:cs="Arial"/>
                <w:b w:val="0"/>
                <w:bCs w:val="0"/>
                <w:color w:val="646464"/>
                <w:sz w:val="20"/>
                <w:szCs w:val="20"/>
              </w:rPr>
              <w:br/>
            </w:r>
            <w:r w:rsidRPr="00EA474F">
              <w:rPr>
                <w:rFonts w:ascii="Arial" w:eastAsia="Times New Roman" w:hAnsi="Arial" w:cs="Arial"/>
                <w:color w:val="646464"/>
                <w:sz w:val="20"/>
                <w:szCs w:val="20"/>
              </w:rPr>
              <w:t>Rating</w:t>
            </w:r>
          </w:p>
        </w:tc>
        <w:tc>
          <w:tcPr>
            <w:tcW w:w="3629" w:type="dxa"/>
            <w:hideMark/>
          </w:tcPr>
          <w:p w:rsidR="00EA474F" w:rsidRPr="00EA474F" w:rsidRDefault="00EA474F" w:rsidP="00EA474F">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646464"/>
                <w:sz w:val="20"/>
                <w:szCs w:val="20"/>
              </w:rPr>
            </w:pPr>
            <w:r w:rsidRPr="00EA474F">
              <w:rPr>
                <w:rFonts w:ascii="Arial" w:eastAsia="Times New Roman" w:hAnsi="Arial" w:cs="Arial"/>
                <w:color w:val="646464"/>
                <w:sz w:val="20"/>
                <w:szCs w:val="20"/>
              </w:rPr>
              <w:t>Potential Controls</w:t>
            </w:r>
          </w:p>
        </w:tc>
      </w:tr>
      <w:tr w:rsidR="00EA474F" w:rsidRPr="00EA474F" w:rsidTr="00EA474F">
        <w:trPr>
          <w:trHeight w:val="288"/>
        </w:trPr>
        <w:tc>
          <w:tcPr>
            <w:cnfStyle w:val="001000000000" w:firstRow="0" w:lastRow="0" w:firstColumn="1" w:lastColumn="0" w:oddVBand="0" w:evenVBand="0" w:oddHBand="0" w:evenHBand="0" w:firstRowFirstColumn="0" w:firstRowLastColumn="0" w:lastRowFirstColumn="0" w:lastRowLastColumn="0"/>
            <w:tcW w:w="3410" w:type="dxa"/>
          </w:tcPr>
          <w:p w:rsidR="00EA474F" w:rsidRDefault="00EA474F" w:rsidP="00EA474F">
            <w:pPr>
              <w:rPr>
                <w:rFonts w:ascii="Arial" w:eastAsia="Times New Roman" w:hAnsi="Arial" w:cs="Arial"/>
                <w:b w:val="0"/>
                <w:bCs w:val="0"/>
                <w:color w:val="646464"/>
                <w:sz w:val="20"/>
                <w:szCs w:val="20"/>
              </w:rPr>
            </w:pPr>
          </w:p>
          <w:p w:rsidR="00EA474F" w:rsidRPr="00EA474F" w:rsidRDefault="00EA474F" w:rsidP="00EA474F">
            <w:pPr>
              <w:rPr>
                <w:rFonts w:ascii="Arial" w:eastAsia="Times New Roman" w:hAnsi="Arial" w:cs="Arial"/>
                <w:b w:val="0"/>
                <w:bCs w:val="0"/>
                <w:color w:val="646464"/>
                <w:sz w:val="20"/>
                <w:szCs w:val="20"/>
              </w:rPr>
            </w:pPr>
          </w:p>
        </w:tc>
        <w:tc>
          <w:tcPr>
            <w:tcW w:w="4230" w:type="dxa"/>
          </w:tcPr>
          <w:p w:rsidR="00EA474F" w:rsidRPr="00EA474F" w:rsidRDefault="00EA474F" w:rsidP="00EA474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646464"/>
                <w:sz w:val="20"/>
                <w:szCs w:val="20"/>
              </w:rPr>
            </w:pPr>
          </w:p>
        </w:tc>
        <w:tc>
          <w:tcPr>
            <w:tcW w:w="1250" w:type="dxa"/>
          </w:tcPr>
          <w:p w:rsidR="00EA474F" w:rsidRPr="00EA474F" w:rsidRDefault="00EA474F" w:rsidP="00EA474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646464"/>
                <w:sz w:val="20"/>
                <w:szCs w:val="20"/>
              </w:rPr>
            </w:pPr>
          </w:p>
        </w:tc>
        <w:tc>
          <w:tcPr>
            <w:tcW w:w="861" w:type="dxa"/>
          </w:tcPr>
          <w:p w:rsidR="00EA474F" w:rsidRPr="00EA474F" w:rsidRDefault="00EA474F" w:rsidP="00EA474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646464"/>
                <w:sz w:val="20"/>
                <w:szCs w:val="20"/>
              </w:rPr>
            </w:pPr>
          </w:p>
        </w:tc>
        <w:tc>
          <w:tcPr>
            <w:tcW w:w="1129" w:type="dxa"/>
          </w:tcPr>
          <w:p w:rsidR="00EA474F" w:rsidRPr="00EA474F" w:rsidRDefault="00EA474F" w:rsidP="00EA474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646464"/>
                <w:sz w:val="20"/>
                <w:szCs w:val="20"/>
              </w:rPr>
            </w:pPr>
          </w:p>
        </w:tc>
        <w:tc>
          <w:tcPr>
            <w:tcW w:w="3629" w:type="dxa"/>
          </w:tcPr>
          <w:p w:rsidR="00EA474F" w:rsidRPr="00EA474F" w:rsidRDefault="00EA474F" w:rsidP="00EA474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646464"/>
                <w:sz w:val="20"/>
                <w:szCs w:val="20"/>
              </w:rPr>
            </w:pPr>
          </w:p>
        </w:tc>
      </w:tr>
      <w:tr w:rsidR="00EA474F" w:rsidRPr="00EA474F" w:rsidTr="00EA474F">
        <w:trPr>
          <w:trHeight w:val="288"/>
        </w:trPr>
        <w:tc>
          <w:tcPr>
            <w:cnfStyle w:val="001000000000" w:firstRow="0" w:lastRow="0" w:firstColumn="1" w:lastColumn="0" w:oddVBand="0" w:evenVBand="0" w:oddHBand="0" w:evenHBand="0" w:firstRowFirstColumn="0" w:firstRowLastColumn="0" w:lastRowFirstColumn="0" w:lastRowLastColumn="0"/>
            <w:tcW w:w="3410" w:type="dxa"/>
          </w:tcPr>
          <w:p w:rsidR="00EA474F" w:rsidRDefault="00EA474F" w:rsidP="00EA474F">
            <w:pPr>
              <w:rPr>
                <w:rFonts w:ascii="Arial" w:eastAsia="Times New Roman" w:hAnsi="Arial" w:cs="Arial"/>
                <w:b w:val="0"/>
                <w:bCs w:val="0"/>
                <w:color w:val="646464"/>
                <w:sz w:val="20"/>
                <w:szCs w:val="20"/>
              </w:rPr>
            </w:pPr>
          </w:p>
          <w:p w:rsidR="00EA474F" w:rsidRPr="00EA474F" w:rsidRDefault="00EA474F" w:rsidP="00EA474F">
            <w:pPr>
              <w:rPr>
                <w:rFonts w:ascii="Arial" w:eastAsia="Times New Roman" w:hAnsi="Arial" w:cs="Arial"/>
                <w:b w:val="0"/>
                <w:bCs w:val="0"/>
                <w:color w:val="646464"/>
                <w:sz w:val="20"/>
                <w:szCs w:val="20"/>
              </w:rPr>
            </w:pPr>
          </w:p>
        </w:tc>
        <w:tc>
          <w:tcPr>
            <w:tcW w:w="4230" w:type="dxa"/>
          </w:tcPr>
          <w:p w:rsidR="00EA474F" w:rsidRPr="00EA474F" w:rsidRDefault="00EA474F" w:rsidP="00EA474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646464"/>
                <w:sz w:val="20"/>
                <w:szCs w:val="20"/>
              </w:rPr>
            </w:pPr>
          </w:p>
        </w:tc>
        <w:tc>
          <w:tcPr>
            <w:tcW w:w="1250" w:type="dxa"/>
          </w:tcPr>
          <w:p w:rsidR="00EA474F" w:rsidRPr="00EA474F" w:rsidRDefault="00EA474F" w:rsidP="00EA474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646464"/>
                <w:sz w:val="20"/>
                <w:szCs w:val="20"/>
              </w:rPr>
            </w:pPr>
          </w:p>
        </w:tc>
        <w:tc>
          <w:tcPr>
            <w:tcW w:w="861" w:type="dxa"/>
          </w:tcPr>
          <w:p w:rsidR="00EA474F" w:rsidRPr="00EA474F" w:rsidRDefault="00EA474F" w:rsidP="00EA474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646464"/>
                <w:sz w:val="20"/>
                <w:szCs w:val="20"/>
              </w:rPr>
            </w:pPr>
          </w:p>
        </w:tc>
        <w:tc>
          <w:tcPr>
            <w:tcW w:w="1129" w:type="dxa"/>
          </w:tcPr>
          <w:p w:rsidR="00EA474F" w:rsidRPr="00EA474F" w:rsidRDefault="00EA474F" w:rsidP="00EA474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646464"/>
                <w:sz w:val="20"/>
                <w:szCs w:val="20"/>
              </w:rPr>
            </w:pPr>
          </w:p>
        </w:tc>
        <w:tc>
          <w:tcPr>
            <w:tcW w:w="3629" w:type="dxa"/>
          </w:tcPr>
          <w:p w:rsidR="00EA474F" w:rsidRPr="00EA474F" w:rsidRDefault="00EA474F" w:rsidP="00EA474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646464"/>
                <w:sz w:val="20"/>
                <w:szCs w:val="20"/>
              </w:rPr>
            </w:pPr>
          </w:p>
        </w:tc>
      </w:tr>
      <w:tr w:rsidR="00EA474F" w:rsidRPr="00EA474F" w:rsidTr="00EA474F">
        <w:trPr>
          <w:trHeight w:val="288"/>
        </w:trPr>
        <w:tc>
          <w:tcPr>
            <w:cnfStyle w:val="001000000000" w:firstRow="0" w:lastRow="0" w:firstColumn="1" w:lastColumn="0" w:oddVBand="0" w:evenVBand="0" w:oddHBand="0" w:evenHBand="0" w:firstRowFirstColumn="0" w:firstRowLastColumn="0" w:lastRowFirstColumn="0" w:lastRowLastColumn="0"/>
            <w:tcW w:w="3410" w:type="dxa"/>
          </w:tcPr>
          <w:p w:rsidR="00EA474F" w:rsidRDefault="00EA474F" w:rsidP="00EA474F">
            <w:pPr>
              <w:rPr>
                <w:rFonts w:ascii="Arial" w:eastAsia="Times New Roman" w:hAnsi="Arial" w:cs="Arial"/>
                <w:b w:val="0"/>
                <w:bCs w:val="0"/>
                <w:color w:val="646464"/>
                <w:sz w:val="20"/>
                <w:szCs w:val="20"/>
              </w:rPr>
            </w:pPr>
          </w:p>
          <w:p w:rsidR="00EA474F" w:rsidRPr="00EA474F" w:rsidRDefault="00EA474F" w:rsidP="00EA474F">
            <w:pPr>
              <w:rPr>
                <w:rFonts w:ascii="Arial" w:eastAsia="Times New Roman" w:hAnsi="Arial" w:cs="Arial"/>
                <w:b w:val="0"/>
                <w:bCs w:val="0"/>
                <w:color w:val="646464"/>
                <w:sz w:val="20"/>
                <w:szCs w:val="20"/>
              </w:rPr>
            </w:pPr>
          </w:p>
        </w:tc>
        <w:tc>
          <w:tcPr>
            <w:tcW w:w="4230" w:type="dxa"/>
          </w:tcPr>
          <w:p w:rsidR="00EA474F" w:rsidRPr="00EA474F" w:rsidRDefault="00EA474F" w:rsidP="00EA474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646464"/>
                <w:sz w:val="20"/>
                <w:szCs w:val="20"/>
              </w:rPr>
            </w:pPr>
          </w:p>
        </w:tc>
        <w:tc>
          <w:tcPr>
            <w:tcW w:w="1250" w:type="dxa"/>
          </w:tcPr>
          <w:p w:rsidR="00EA474F" w:rsidRPr="00EA474F" w:rsidRDefault="00EA474F" w:rsidP="00EA474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646464"/>
                <w:sz w:val="20"/>
                <w:szCs w:val="20"/>
              </w:rPr>
            </w:pPr>
          </w:p>
        </w:tc>
        <w:tc>
          <w:tcPr>
            <w:tcW w:w="861" w:type="dxa"/>
          </w:tcPr>
          <w:p w:rsidR="00EA474F" w:rsidRPr="00EA474F" w:rsidRDefault="00EA474F" w:rsidP="00EA474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646464"/>
                <w:sz w:val="20"/>
                <w:szCs w:val="20"/>
              </w:rPr>
            </w:pPr>
          </w:p>
        </w:tc>
        <w:tc>
          <w:tcPr>
            <w:tcW w:w="1129" w:type="dxa"/>
          </w:tcPr>
          <w:p w:rsidR="00EA474F" w:rsidRPr="00EA474F" w:rsidRDefault="00EA474F" w:rsidP="00EA474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646464"/>
                <w:sz w:val="20"/>
                <w:szCs w:val="20"/>
              </w:rPr>
            </w:pPr>
          </w:p>
        </w:tc>
        <w:tc>
          <w:tcPr>
            <w:tcW w:w="3629" w:type="dxa"/>
          </w:tcPr>
          <w:p w:rsidR="00EA474F" w:rsidRPr="00EA474F" w:rsidRDefault="00EA474F" w:rsidP="00EA474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646464"/>
                <w:sz w:val="20"/>
                <w:szCs w:val="20"/>
              </w:rPr>
            </w:pPr>
          </w:p>
        </w:tc>
      </w:tr>
      <w:tr w:rsidR="00EA474F" w:rsidRPr="00EA474F" w:rsidTr="00EA474F">
        <w:trPr>
          <w:trHeight w:val="288"/>
        </w:trPr>
        <w:tc>
          <w:tcPr>
            <w:cnfStyle w:val="001000000000" w:firstRow="0" w:lastRow="0" w:firstColumn="1" w:lastColumn="0" w:oddVBand="0" w:evenVBand="0" w:oddHBand="0" w:evenHBand="0" w:firstRowFirstColumn="0" w:firstRowLastColumn="0" w:lastRowFirstColumn="0" w:lastRowLastColumn="0"/>
            <w:tcW w:w="3410" w:type="dxa"/>
          </w:tcPr>
          <w:p w:rsidR="00EA474F" w:rsidRDefault="00EA474F" w:rsidP="00EA474F">
            <w:pPr>
              <w:rPr>
                <w:rFonts w:ascii="Arial" w:eastAsia="Times New Roman" w:hAnsi="Arial" w:cs="Arial"/>
                <w:b w:val="0"/>
                <w:bCs w:val="0"/>
                <w:color w:val="646464"/>
                <w:sz w:val="20"/>
                <w:szCs w:val="20"/>
              </w:rPr>
            </w:pPr>
          </w:p>
          <w:p w:rsidR="00EA474F" w:rsidRPr="00EA474F" w:rsidRDefault="00EA474F" w:rsidP="00EA474F">
            <w:pPr>
              <w:rPr>
                <w:rFonts w:ascii="Arial" w:eastAsia="Times New Roman" w:hAnsi="Arial" w:cs="Arial"/>
                <w:b w:val="0"/>
                <w:bCs w:val="0"/>
                <w:color w:val="646464"/>
                <w:sz w:val="20"/>
                <w:szCs w:val="20"/>
              </w:rPr>
            </w:pPr>
          </w:p>
        </w:tc>
        <w:tc>
          <w:tcPr>
            <w:tcW w:w="4230" w:type="dxa"/>
          </w:tcPr>
          <w:p w:rsidR="00EA474F" w:rsidRPr="00EA474F" w:rsidRDefault="00EA474F" w:rsidP="00EA474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646464"/>
                <w:sz w:val="20"/>
                <w:szCs w:val="20"/>
              </w:rPr>
            </w:pPr>
          </w:p>
        </w:tc>
        <w:tc>
          <w:tcPr>
            <w:tcW w:w="1250" w:type="dxa"/>
          </w:tcPr>
          <w:p w:rsidR="00EA474F" w:rsidRPr="00EA474F" w:rsidRDefault="00EA474F" w:rsidP="00EA474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646464"/>
                <w:sz w:val="20"/>
                <w:szCs w:val="20"/>
              </w:rPr>
            </w:pPr>
          </w:p>
        </w:tc>
        <w:tc>
          <w:tcPr>
            <w:tcW w:w="861" w:type="dxa"/>
          </w:tcPr>
          <w:p w:rsidR="00EA474F" w:rsidRPr="00EA474F" w:rsidRDefault="00EA474F" w:rsidP="00EA474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646464"/>
                <w:sz w:val="20"/>
                <w:szCs w:val="20"/>
              </w:rPr>
            </w:pPr>
          </w:p>
        </w:tc>
        <w:tc>
          <w:tcPr>
            <w:tcW w:w="1129" w:type="dxa"/>
          </w:tcPr>
          <w:p w:rsidR="00EA474F" w:rsidRPr="00EA474F" w:rsidRDefault="00EA474F" w:rsidP="00EA474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646464"/>
                <w:sz w:val="20"/>
                <w:szCs w:val="20"/>
              </w:rPr>
            </w:pPr>
          </w:p>
        </w:tc>
        <w:tc>
          <w:tcPr>
            <w:tcW w:w="3629" w:type="dxa"/>
          </w:tcPr>
          <w:p w:rsidR="00EA474F" w:rsidRPr="00EA474F" w:rsidRDefault="00EA474F" w:rsidP="00EA474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646464"/>
                <w:sz w:val="20"/>
                <w:szCs w:val="20"/>
              </w:rPr>
            </w:pPr>
          </w:p>
        </w:tc>
      </w:tr>
      <w:tr w:rsidR="00EA474F" w:rsidRPr="00EA474F" w:rsidTr="00EA474F">
        <w:trPr>
          <w:trHeight w:val="288"/>
        </w:trPr>
        <w:tc>
          <w:tcPr>
            <w:cnfStyle w:val="001000000000" w:firstRow="0" w:lastRow="0" w:firstColumn="1" w:lastColumn="0" w:oddVBand="0" w:evenVBand="0" w:oddHBand="0" w:evenHBand="0" w:firstRowFirstColumn="0" w:firstRowLastColumn="0" w:lastRowFirstColumn="0" w:lastRowLastColumn="0"/>
            <w:tcW w:w="3410" w:type="dxa"/>
          </w:tcPr>
          <w:p w:rsidR="00EA474F" w:rsidRDefault="00EA474F" w:rsidP="00EA474F">
            <w:pPr>
              <w:rPr>
                <w:rFonts w:ascii="Arial" w:eastAsia="Times New Roman" w:hAnsi="Arial" w:cs="Arial"/>
                <w:b w:val="0"/>
                <w:bCs w:val="0"/>
                <w:color w:val="646464"/>
                <w:sz w:val="20"/>
                <w:szCs w:val="20"/>
              </w:rPr>
            </w:pPr>
          </w:p>
          <w:p w:rsidR="00EA474F" w:rsidRPr="00EA474F" w:rsidRDefault="00EA474F" w:rsidP="00EA474F">
            <w:pPr>
              <w:rPr>
                <w:rFonts w:ascii="Arial" w:eastAsia="Times New Roman" w:hAnsi="Arial" w:cs="Arial"/>
                <w:b w:val="0"/>
                <w:bCs w:val="0"/>
                <w:color w:val="646464"/>
                <w:sz w:val="20"/>
                <w:szCs w:val="20"/>
              </w:rPr>
            </w:pPr>
            <w:bookmarkStart w:id="0" w:name="_GoBack"/>
            <w:bookmarkEnd w:id="0"/>
          </w:p>
        </w:tc>
        <w:tc>
          <w:tcPr>
            <w:tcW w:w="4230" w:type="dxa"/>
          </w:tcPr>
          <w:p w:rsidR="00EA474F" w:rsidRPr="00EA474F" w:rsidRDefault="00EA474F" w:rsidP="00EA474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646464"/>
                <w:sz w:val="20"/>
                <w:szCs w:val="20"/>
              </w:rPr>
            </w:pPr>
          </w:p>
        </w:tc>
        <w:tc>
          <w:tcPr>
            <w:tcW w:w="1250" w:type="dxa"/>
          </w:tcPr>
          <w:p w:rsidR="00EA474F" w:rsidRPr="00EA474F" w:rsidRDefault="00EA474F" w:rsidP="00EA474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646464"/>
                <w:sz w:val="20"/>
                <w:szCs w:val="20"/>
              </w:rPr>
            </w:pPr>
          </w:p>
        </w:tc>
        <w:tc>
          <w:tcPr>
            <w:tcW w:w="861" w:type="dxa"/>
          </w:tcPr>
          <w:p w:rsidR="00EA474F" w:rsidRPr="00EA474F" w:rsidRDefault="00EA474F" w:rsidP="00EA474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646464"/>
                <w:sz w:val="20"/>
                <w:szCs w:val="20"/>
              </w:rPr>
            </w:pPr>
          </w:p>
        </w:tc>
        <w:tc>
          <w:tcPr>
            <w:tcW w:w="1129" w:type="dxa"/>
          </w:tcPr>
          <w:p w:rsidR="00EA474F" w:rsidRPr="00EA474F" w:rsidRDefault="00EA474F" w:rsidP="00EA474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646464"/>
                <w:sz w:val="20"/>
                <w:szCs w:val="20"/>
              </w:rPr>
            </w:pPr>
          </w:p>
        </w:tc>
        <w:tc>
          <w:tcPr>
            <w:tcW w:w="3629" w:type="dxa"/>
          </w:tcPr>
          <w:p w:rsidR="00EA474F" w:rsidRPr="00EA474F" w:rsidRDefault="00EA474F" w:rsidP="00EA474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646464"/>
                <w:sz w:val="20"/>
                <w:szCs w:val="20"/>
              </w:rPr>
            </w:pPr>
          </w:p>
        </w:tc>
      </w:tr>
      <w:tr w:rsidR="00EA474F" w:rsidRPr="00EA474F" w:rsidTr="00EA474F">
        <w:trPr>
          <w:trHeight w:val="288"/>
        </w:trPr>
        <w:tc>
          <w:tcPr>
            <w:cnfStyle w:val="001000000000" w:firstRow="0" w:lastRow="0" w:firstColumn="1" w:lastColumn="0" w:oddVBand="0" w:evenVBand="0" w:oddHBand="0" w:evenHBand="0" w:firstRowFirstColumn="0" w:firstRowLastColumn="0" w:lastRowFirstColumn="0" w:lastRowLastColumn="0"/>
            <w:tcW w:w="3410" w:type="dxa"/>
          </w:tcPr>
          <w:p w:rsidR="00EA474F" w:rsidRPr="00EA474F" w:rsidRDefault="00EA474F" w:rsidP="00EA474F">
            <w:pPr>
              <w:rPr>
                <w:rFonts w:ascii="Arial" w:eastAsia="Times New Roman" w:hAnsi="Arial" w:cs="Arial"/>
                <w:b w:val="0"/>
                <w:bCs w:val="0"/>
                <w:color w:val="646464"/>
                <w:sz w:val="20"/>
                <w:szCs w:val="20"/>
              </w:rPr>
            </w:pPr>
          </w:p>
        </w:tc>
        <w:tc>
          <w:tcPr>
            <w:tcW w:w="4230" w:type="dxa"/>
          </w:tcPr>
          <w:p w:rsidR="00EA474F" w:rsidRPr="00EA474F" w:rsidRDefault="00EA474F" w:rsidP="00EA474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646464"/>
                <w:sz w:val="20"/>
                <w:szCs w:val="20"/>
              </w:rPr>
            </w:pPr>
          </w:p>
        </w:tc>
        <w:tc>
          <w:tcPr>
            <w:tcW w:w="1250" w:type="dxa"/>
          </w:tcPr>
          <w:p w:rsidR="00EA474F" w:rsidRPr="00EA474F" w:rsidRDefault="00EA474F" w:rsidP="00EA474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646464"/>
                <w:sz w:val="20"/>
                <w:szCs w:val="20"/>
              </w:rPr>
            </w:pPr>
          </w:p>
        </w:tc>
        <w:tc>
          <w:tcPr>
            <w:tcW w:w="861" w:type="dxa"/>
          </w:tcPr>
          <w:p w:rsidR="00EA474F" w:rsidRPr="00EA474F" w:rsidRDefault="00EA474F" w:rsidP="00EA474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646464"/>
                <w:sz w:val="20"/>
                <w:szCs w:val="20"/>
              </w:rPr>
            </w:pPr>
          </w:p>
        </w:tc>
        <w:tc>
          <w:tcPr>
            <w:tcW w:w="1129" w:type="dxa"/>
          </w:tcPr>
          <w:p w:rsidR="00EA474F" w:rsidRPr="00EA474F" w:rsidRDefault="00EA474F" w:rsidP="00EA474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646464"/>
                <w:sz w:val="20"/>
                <w:szCs w:val="20"/>
              </w:rPr>
            </w:pPr>
          </w:p>
        </w:tc>
        <w:tc>
          <w:tcPr>
            <w:tcW w:w="3629" w:type="dxa"/>
          </w:tcPr>
          <w:p w:rsidR="00EA474F" w:rsidRPr="00EA474F" w:rsidRDefault="00EA474F" w:rsidP="00EA474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646464"/>
                <w:sz w:val="20"/>
                <w:szCs w:val="20"/>
              </w:rPr>
            </w:pPr>
          </w:p>
        </w:tc>
      </w:tr>
    </w:tbl>
    <w:p w:rsidR="00EA474F" w:rsidRDefault="00EA474F" w:rsidP="00251A35">
      <w:pPr>
        <w:pStyle w:val="ListParagraph"/>
        <w:ind w:left="360"/>
        <w:rPr>
          <w:rFonts w:ascii="Times New Roman" w:hAnsi="Times New Roman" w:cs="Times New Roman"/>
        </w:rPr>
      </w:pPr>
    </w:p>
    <w:sectPr w:rsidR="00EA474F" w:rsidSect="00EA474F">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BA9" w:rsidRDefault="007D6BA9" w:rsidP="00DC5E23">
      <w:pPr>
        <w:spacing w:after="0" w:line="240" w:lineRule="auto"/>
      </w:pPr>
      <w:r>
        <w:separator/>
      </w:r>
    </w:p>
  </w:endnote>
  <w:endnote w:type="continuationSeparator" w:id="0">
    <w:p w:rsidR="007D6BA9" w:rsidRDefault="007D6BA9" w:rsidP="00DC5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BA9" w:rsidRDefault="007D6BA9" w:rsidP="00DC5E23">
      <w:pPr>
        <w:spacing w:after="0" w:line="240" w:lineRule="auto"/>
      </w:pPr>
      <w:r>
        <w:separator/>
      </w:r>
    </w:p>
  </w:footnote>
  <w:footnote w:type="continuationSeparator" w:id="0">
    <w:p w:rsidR="007D6BA9" w:rsidRDefault="007D6BA9" w:rsidP="00DC5E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37116"/>
    <w:multiLevelType w:val="hybridMultilevel"/>
    <w:tmpl w:val="E3FCC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C4855"/>
    <w:multiLevelType w:val="hybridMultilevel"/>
    <w:tmpl w:val="6D6EA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E049B"/>
    <w:multiLevelType w:val="hybridMultilevel"/>
    <w:tmpl w:val="E98A1084"/>
    <w:lvl w:ilvl="0" w:tplc="BB66D2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1E5E40"/>
    <w:multiLevelType w:val="hybridMultilevel"/>
    <w:tmpl w:val="31A4AD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F06993"/>
    <w:multiLevelType w:val="hybridMultilevel"/>
    <w:tmpl w:val="EB9C8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57195"/>
    <w:multiLevelType w:val="hybridMultilevel"/>
    <w:tmpl w:val="6E460CBC"/>
    <w:lvl w:ilvl="0" w:tplc="219A844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5E67"/>
    <w:multiLevelType w:val="hybridMultilevel"/>
    <w:tmpl w:val="8092F6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4825B5"/>
    <w:multiLevelType w:val="hybridMultilevel"/>
    <w:tmpl w:val="764CC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A634CE"/>
    <w:multiLevelType w:val="hybridMultilevel"/>
    <w:tmpl w:val="1F685E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893530"/>
    <w:multiLevelType w:val="hybridMultilevel"/>
    <w:tmpl w:val="65C6E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F27832"/>
    <w:multiLevelType w:val="hybridMultilevel"/>
    <w:tmpl w:val="EF5064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3FE3C55"/>
    <w:multiLevelType w:val="hybridMultilevel"/>
    <w:tmpl w:val="9266C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C3306"/>
    <w:multiLevelType w:val="hybridMultilevel"/>
    <w:tmpl w:val="DE063B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D26BE9"/>
    <w:multiLevelType w:val="hybridMultilevel"/>
    <w:tmpl w:val="3816E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3311C95"/>
    <w:multiLevelType w:val="hybridMultilevel"/>
    <w:tmpl w:val="4E34831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8"/>
  </w:num>
  <w:num w:numId="4">
    <w:abstractNumId w:val="14"/>
  </w:num>
  <w:num w:numId="5">
    <w:abstractNumId w:val="5"/>
  </w:num>
  <w:num w:numId="6">
    <w:abstractNumId w:val="1"/>
  </w:num>
  <w:num w:numId="7">
    <w:abstractNumId w:val="11"/>
  </w:num>
  <w:num w:numId="8">
    <w:abstractNumId w:val="7"/>
  </w:num>
  <w:num w:numId="9">
    <w:abstractNumId w:val="10"/>
  </w:num>
  <w:num w:numId="10">
    <w:abstractNumId w:val="13"/>
  </w:num>
  <w:num w:numId="11">
    <w:abstractNumId w:val="3"/>
  </w:num>
  <w:num w:numId="12">
    <w:abstractNumId w:val="0"/>
  </w:num>
  <w:num w:numId="13">
    <w:abstractNumId w:val="12"/>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942"/>
    <w:rsid w:val="00002DC3"/>
    <w:rsid w:val="0000437D"/>
    <w:rsid w:val="00014A04"/>
    <w:rsid w:val="00027F7B"/>
    <w:rsid w:val="00031C82"/>
    <w:rsid w:val="000326AE"/>
    <w:rsid w:val="0003621A"/>
    <w:rsid w:val="00051CA2"/>
    <w:rsid w:val="00054A8C"/>
    <w:rsid w:val="0006495C"/>
    <w:rsid w:val="00070019"/>
    <w:rsid w:val="00076EBD"/>
    <w:rsid w:val="000A2362"/>
    <w:rsid w:val="000B16DE"/>
    <w:rsid w:val="000C55A2"/>
    <w:rsid w:val="000C602B"/>
    <w:rsid w:val="000D1028"/>
    <w:rsid w:val="000D3272"/>
    <w:rsid w:val="000D3FCA"/>
    <w:rsid w:val="000E6CBB"/>
    <w:rsid w:val="000E7F35"/>
    <w:rsid w:val="00107DE2"/>
    <w:rsid w:val="001177C0"/>
    <w:rsid w:val="00123210"/>
    <w:rsid w:val="00126235"/>
    <w:rsid w:val="00143E66"/>
    <w:rsid w:val="00173A62"/>
    <w:rsid w:val="00176111"/>
    <w:rsid w:val="00194B88"/>
    <w:rsid w:val="001B17CC"/>
    <w:rsid w:val="001C13C8"/>
    <w:rsid w:val="001C34B8"/>
    <w:rsid w:val="001D3996"/>
    <w:rsid w:val="001E0B99"/>
    <w:rsid w:val="001F15C4"/>
    <w:rsid w:val="001F59E4"/>
    <w:rsid w:val="00200808"/>
    <w:rsid w:val="00207149"/>
    <w:rsid w:val="00217D7D"/>
    <w:rsid w:val="00240503"/>
    <w:rsid w:val="00251A35"/>
    <w:rsid w:val="00260C66"/>
    <w:rsid w:val="00264E37"/>
    <w:rsid w:val="002707A9"/>
    <w:rsid w:val="002736B5"/>
    <w:rsid w:val="00293588"/>
    <w:rsid w:val="002A58B1"/>
    <w:rsid w:val="002A7377"/>
    <w:rsid w:val="002B119F"/>
    <w:rsid w:val="002B3A1E"/>
    <w:rsid w:val="002B7F4A"/>
    <w:rsid w:val="002C04BD"/>
    <w:rsid w:val="002D0A6F"/>
    <w:rsid w:val="002E4677"/>
    <w:rsid w:val="002E52D4"/>
    <w:rsid w:val="002F3266"/>
    <w:rsid w:val="003328CD"/>
    <w:rsid w:val="003469EF"/>
    <w:rsid w:val="00384E3C"/>
    <w:rsid w:val="00390172"/>
    <w:rsid w:val="003A5C28"/>
    <w:rsid w:val="003B39B7"/>
    <w:rsid w:val="003B3AEC"/>
    <w:rsid w:val="003B7851"/>
    <w:rsid w:val="003E11B0"/>
    <w:rsid w:val="003E4AAC"/>
    <w:rsid w:val="003F6BBE"/>
    <w:rsid w:val="00403F3E"/>
    <w:rsid w:val="004104D5"/>
    <w:rsid w:val="00414B1C"/>
    <w:rsid w:val="004171AD"/>
    <w:rsid w:val="00424F6A"/>
    <w:rsid w:val="00431EBA"/>
    <w:rsid w:val="00460431"/>
    <w:rsid w:val="004651CA"/>
    <w:rsid w:val="00475D85"/>
    <w:rsid w:val="004A5C72"/>
    <w:rsid w:val="004C0C0F"/>
    <w:rsid w:val="004D3B88"/>
    <w:rsid w:val="004E7F0E"/>
    <w:rsid w:val="00505FF4"/>
    <w:rsid w:val="00521942"/>
    <w:rsid w:val="005274B2"/>
    <w:rsid w:val="00546F16"/>
    <w:rsid w:val="005532C4"/>
    <w:rsid w:val="00554386"/>
    <w:rsid w:val="00572899"/>
    <w:rsid w:val="00582126"/>
    <w:rsid w:val="00587ED7"/>
    <w:rsid w:val="00595A8F"/>
    <w:rsid w:val="005968AF"/>
    <w:rsid w:val="005A078C"/>
    <w:rsid w:val="005A1FBF"/>
    <w:rsid w:val="005A48E9"/>
    <w:rsid w:val="005C3B6B"/>
    <w:rsid w:val="005D195E"/>
    <w:rsid w:val="005E0472"/>
    <w:rsid w:val="005E3466"/>
    <w:rsid w:val="005E5087"/>
    <w:rsid w:val="006179A5"/>
    <w:rsid w:val="00617F2B"/>
    <w:rsid w:val="00620F7F"/>
    <w:rsid w:val="00642161"/>
    <w:rsid w:val="00650A86"/>
    <w:rsid w:val="006624B9"/>
    <w:rsid w:val="006639F8"/>
    <w:rsid w:val="00671077"/>
    <w:rsid w:val="006911E0"/>
    <w:rsid w:val="0069390E"/>
    <w:rsid w:val="00695B15"/>
    <w:rsid w:val="006A1DD7"/>
    <w:rsid w:val="006A3C74"/>
    <w:rsid w:val="006A3D05"/>
    <w:rsid w:val="006D40C3"/>
    <w:rsid w:val="006D6B86"/>
    <w:rsid w:val="006F68EF"/>
    <w:rsid w:val="007123E4"/>
    <w:rsid w:val="00713770"/>
    <w:rsid w:val="007140CC"/>
    <w:rsid w:val="00721F10"/>
    <w:rsid w:val="007409A4"/>
    <w:rsid w:val="0078094C"/>
    <w:rsid w:val="00797AF3"/>
    <w:rsid w:val="007A3A81"/>
    <w:rsid w:val="007A3EAA"/>
    <w:rsid w:val="007B01E3"/>
    <w:rsid w:val="007B2ED2"/>
    <w:rsid w:val="007C33DA"/>
    <w:rsid w:val="007D5A54"/>
    <w:rsid w:val="007D6BA9"/>
    <w:rsid w:val="007F1D0D"/>
    <w:rsid w:val="007F2E29"/>
    <w:rsid w:val="00800EE8"/>
    <w:rsid w:val="00815749"/>
    <w:rsid w:val="00821A7D"/>
    <w:rsid w:val="008337CF"/>
    <w:rsid w:val="00840A87"/>
    <w:rsid w:val="00841FB4"/>
    <w:rsid w:val="0084566B"/>
    <w:rsid w:val="008522FF"/>
    <w:rsid w:val="0087372E"/>
    <w:rsid w:val="008777A8"/>
    <w:rsid w:val="008906A7"/>
    <w:rsid w:val="008A2BEF"/>
    <w:rsid w:val="008C0EB7"/>
    <w:rsid w:val="008C2BC2"/>
    <w:rsid w:val="008C3538"/>
    <w:rsid w:val="008E3D07"/>
    <w:rsid w:val="009103AA"/>
    <w:rsid w:val="00951EEC"/>
    <w:rsid w:val="0098428F"/>
    <w:rsid w:val="00987462"/>
    <w:rsid w:val="00990DCB"/>
    <w:rsid w:val="00994917"/>
    <w:rsid w:val="00997DEB"/>
    <w:rsid w:val="009B1021"/>
    <w:rsid w:val="009B5523"/>
    <w:rsid w:val="009B6AE4"/>
    <w:rsid w:val="009F257A"/>
    <w:rsid w:val="009F4B65"/>
    <w:rsid w:val="009F6682"/>
    <w:rsid w:val="00A12407"/>
    <w:rsid w:val="00A12E04"/>
    <w:rsid w:val="00A24062"/>
    <w:rsid w:val="00A25821"/>
    <w:rsid w:val="00A25DF7"/>
    <w:rsid w:val="00A362E8"/>
    <w:rsid w:val="00A47529"/>
    <w:rsid w:val="00A5525D"/>
    <w:rsid w:val="00A65F87"/>
    <w:rsid w:val="00A7373E"/>
    <w:rsid w:val="00A86164"/>
    <w:rsid w:val="00A964C8"/>
    <w:rsid w:val="00A96678"/>
    <w:rsid w:val="00AB1271"/>
    <w:rsid w:val="00AB13AB"/>
    <w:rsid w:val="00AB4DFB"/>
    <w:rsid w:val="00AC15F2"/>
    <w:rsid w:val="00AD1F71"/>
    <w:rsid w:val="00AD5C15"/>
    <w:rsid w:val="00AE1CB8"/>
    <w:rsid w:val="00AE6C5F"/>
    <w:rsid w:val="00B25768"/>
    <w:rsid w:val="00B30ABC"/>
    <w:rsid w:val="00B4621F"/>
    <w:rsid w:val="00B541D5"/>
    <w:rsid w:val="00B94ABB"/>
    <w:rsid w:val="00B9512B"/>
    <w:rsid w:val="00B95822"/>
    <w:rsid w:val="00BA0094"/>
    <w:rsid w:val="00BA098B"/>
    <w:rsid w:val="00BB1711"/>
    <w:rsid w:val="00BD12BE"/>
    <w:rsid w:val="00BD24A8"/>
    <w:rsid w:val="00BD5A99"/>
    <w:rsid w:val="00BF0E1E"/>
    <w:rsid w:val="00BF5D6B"/>
    <w:rsid w:val="00C02A71"/>
    <w:rsid w:val="00C17305"/>
    <w:rsid w:val="00C340EE"/>
    <w:rsid w:val="00C5428F"/>
    <w:rsid w:val="00C54470"/>
    <w:rsid w:val="00C678AB"/>
    <w:rsid w:val="00C8134C"/>
    <w:rsid w:val="00C81612"/>
    <w:rsid w:val="00C8791F"/>
    <w:rsid w:val="00C95870"/>
    <w:rsid w:val="00CA5F3E"/>
    <w:rsid w:val="00CA6CD5"/>
    <w:rsid w:val="00CE577B"/>
    <w:rsid w:val="00CF5202"/>
    <w:rsid w:val="00D02587"/>
    <w:rsid w:val="00D15241"/>
    <w:rsid w:val="00D3570B"/>
    <w:rsid w:val="00D35FA6"/>
    <w:rsid w:val="00D45FBC"/>
    <w:rsid w:val="00D50EA5"/>
    <w:rsid w:val="00D62C55"/>
    <w:rsid w:val="00D720CA"/>
    <w:rsid w:val="00D802A3"/>
    <w:rsid w:val="00D87712"/>
    <w:rsid w:val="00DA29E1"/>
    <w:rsid w:val="00DB2E97"/>
    <w:rsid w:val="00DC5E23"/>
    <w:rsid w:val="00DD0CC9"/>
    <w:rsid w:val="00DD2B4F"/>
    <w:rsid w:val="00E056E8"/>
    <w:rsid w:val="00E14C7F"/>
    <w:rsid w:val="00E4688E"/>
    <w:rsid w:val="00E6671E"/>
    <w:rsid w:val="00E77C93"/>
    <w:rsid w:val="00E812B5"/>
    <w:rsid w:val="00E85706"/>
    <w:rsid w:val="00E967A7"/>
    <w:rsid w:val="00EA474F"/>
    <w:rsid w:val="00EB0AD6"/>
    <w:rsid w:val="00EB3413"/>
    <w:rsid w:val="00EC2C3B"/>
    <w:rsid w:val="00EC5B55"/>
    <w:rsid w:val="00ED1A82"/>
    <w:rsid w:val="00ED1B3E"/>
    <w:rsid w:val="00EE0BED"/>
    <w:rsid w:val="00EF28FF"/>
    <w:rsid w:val="00F04E8A"/>
    <w:rsid w:val="00F05356"/>
    <w:rsid w:val="00F116F5"/>
    <w:rsid w:val="00F13E9E"/>
    <w:rsid w:val="00F14D83"/>
    <w:rsid w:val="00F31308"/>
    <w:rsid w:val="00F407DD"/>
    <w:rsid w:val="00F4679D"/>
    <w:rsid w:val="00F54941"/>
    <w:rsid w:val="00F61A0B"/>
    <w:rsid w:val="00F81764"/>
    <w:rsid w:val="00F84905"/>
    <w:rsid w:val="00F97681"/>
    <w:rsid w:val="00FB0F0C"/>
    <w:rsid w:val="00FB475B"/>
    <w:rsid w:val="00FB48AA"/>
    <w:rsid w:val="00FB69C0"/>
    <w:rsid w:val="00FD08FD"/>
    <w:rsid w:val="00FE7B0B"/>
    <w:rsid w:val="00FF20B9"/>
    <w:rsid w:val="00FF5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AB495"/>
  <w15:docId w15:val="{10B12BD1-CBB1-4822-BBFF-4D4E6755F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4A8C"/>
  </w:style>
  <w:style w:type="paragraph" w:styleId="Heading1">
    <w:name w:val="heading 1"/>
    <w:basedOn w:val="Normal"/>
    <w:next w:val="Normal"/>
    <w:link w:val="Heading1Char"/>
    <w:uiPriority w:val="9"/>
    <w:qFormat/>
    <w:rsid w:val="00DC5E23"/>
    <w:pPr>
      <w:keepNext/>
      <w:spacing w:after="0" w:line="240" w:lineRule="auto"/>
      <w:jc w:val="both"/>
      <w:outlineLvl w:val="0"/>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28FF"/>
    <w:rPr>
      <w:color w:val="0000FF" w:themeColor="hyperlink"/>
      <w:u w:val="single"/>
    </w:rPr>
  </w:style>
  <w:style w:type="paragraph" w:styleId="ListParagraph">
    <w:name w:val="List Paragraph"/>
    <w:basedOn w:val="Normal"/>
    <w:uiPriority w:val="34"/>
    <w:qFormat/>
    <w:rsid w:val="008777A8"/>
    <w:pPr>
      <w:ind w:left="720"/>
      <w:contextualSpacing/>
    </w:pPr>
  </w:style>
  <w:style w:type="character" w:customStyle="1" w:styleId="Heading1Char">
    <w:name w:val="Heading 1 Char"/>
    <w:basedOn w:val="DefaultParagraphFont"/>
    <w:link w:val="Heading1"/>
    <w:uiPriority w:val="9"/>
    <w:rsid w:val="00DC5E23"/>
    <w:rPr>
      <w:rFonts w:ascii="Times New Roman" w:eastAsia="Times New Roman" w:hAnsi="Times New Roman" w:cs="Times New Roman"/>
      <w:b/>
      <w:sz w:val="24"/>
      <w:szCs w:val="20"/>
    </w:rPr>
  </w:style>
  <w:style w:type="paragraph" w:styleId="FootnoteText">
    <w:name w:val="footnote text"/>
    <w:basedOn w:val="Normal"/>
    <w:link w:val="FootnoteTextChar"/>
    <w:uiPriority w:val="99"/>
    <w:semiHidden/>
    <w:rsid w:val="00DC5E23"/>
    <w:pPr>
      <w:spacing w:after="0" w:line="240" w:lineRule="auto"/>
    </w:pPr>
    <w:rPr>
      <w:rFonts w:ascii="Times New Roman" w:eastAsia="Times New Roman" w:hAnsi="Times New Roman" w:cs="Times New Roman"/>
      <w:sz w:val="20"/>
      <w:szCs w:val="20"/>
      <w:lang w:val="en-AU"/>
    </w:rPr>
  </w:style>
  <w:style w:type="character" w:customStyle="1" w:styleId="FootnoteTextChar">
    <w:name w:val="Footnote Text Char"/>
    <w:basedOn w:val="DefaultParagraphFont"/>
    <w:link w:val="FootnoteText"/>
    <w:uiPriority w:val="99"/>
    <w:semiHidden/>
    <w:rsid w:val="00DC5E23"/>
    <w:rPr>
      <w:rFonts w:ascii="Times New Roman" w:eastAsia="Times New Roman" w:hAnsi="Times New Roman" w:cs="Times New Roman"/>
      <w:sz w:val="20"/>
      <w:szCs w:val="20"/>
      <w:lang w:val="en-AU"/>
    </w:rPr>
  </w:style>
  <w:style w:type="character" w:styleId="FootnoteReference">
    <w:name w:val="footnote reference"/>
    <w:basedOn w:val="DefaultParagraphFont"/>
    <w:uiPriority w:val="99"/>
    <w:semiHidden/>
    <w:rsid w:val="00DC5E23"/>
    <w:rPr>
      <w:vertAlign w:val="superscript"/>
    </w:rPr>
  </w:style>
  <w:style w:type="table" w:styleId="TableGrid">
    <w:name w:val="Table Grid"/>
    <w:basedOn w:val="TableNormal"/>
    <w:uiPriority w:val="59"/>
    <w:rsid w:val="008C0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14D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D83"/>
    <w:rPr>
      <w:rFonts w:ascii="Tahoma" w:hAnsi="Tahoma" w:cs="Tahoma"/>
      <w:sz w:val="16"/>
      <w:szCs w:val="16"/>
    </w:rPr>
  </w:style>
  <w:style w:type="character" w:styleId="FollowedHyperlink">
    <w:name w:val="FollowedHyperlink"/>
    <w:basedOn w:val="DefaultParagraphFont"/>
    <w:uiPriority w:val="99"/>
    <w:semiHidden/>
    <w:unhideWhenUsed/>
    <w:rsid w:val="00D720CA"/>
    <w:rPr>
      <w:color w:val="800080" w:themeColor="followedHyperlink"/>
      <w:u w:val="single"/>
    </w:rPr>
  </w:style>
  <w:style w:type="table" w:styleId="GridTable4">
    <w:name w:val="Grid Table 4"/>
    <w:basedOn w:val="TableNormal"/>
    <w:uiPriority w:val="49"/>
    <w:rsid w:val="00EA474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EA474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94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70EE2-28A6-45E4-9337-243BA6E18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CIS360</vt:lpstr>
    </vt:vector>
  </TitlesOfParts>
  <Company>College of Business</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CIS360</dc:title>
  <dc:creator>gretcheni</dc:creator>
  <cp:lastModifiedBy>Casterella,Gretchen</cp:lastModifiedBy>
  <cp:revision>11</cp:revision>
  <cp:lastPrinted>2014-04-29T19:54:00Z</cp:lastPrinted>
  <dcterms:created xsi:type="dcterms:W3CDTF">2017-02-06T16:53:00Z</dcterms:created>
  <dcterms:modified xsi:type="dcterms:W3CDTF">2017-04-25T23:25:00Z</dcterms:modified>
</cp:coreProperties>
</file>