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C46A2">
      <w:pPr>
        <w:rPr>
          <w:rFonts w:hint="default"/>
          <w:lang w:val="en-US"/>
        </w:rPr>
      </w:pPr>
      <w:r>
        <w:t>EXPT NO: 1</w:t>
      </w:r>
      <w:r>
        <w:rPr>
          <w:rFonts w:hint="default"/>
          <w:lang w:val="en-US"/>
        </w:rPr>
        <w:t>4</w:t>
      </w:r>
      <w:bookmarkStart w:id="0" w:name="_GoBack"/>
      <w:bookmarkEnd w:id="0"/>
      <w:r>
        <w:t xml:space="preserve">                                                                                                              ROLL NO: 2207012</w:t>
      </w:r>
      <w:r>
        <w:rPr>
          <w:rFonts w:hint="default"/>
          <w:lang w:val="en-US"/>
        </w:rPr>
        <w:t>22</w:t>
      </w:r>
    </w:p>
    <w:p w14:paraId="062E89AD">
      <w:pPr>
        <w:rPr>
          <w:sz w:val="36"/>
          <w:szCs w:val="36"/>
        </w:rPr>
      </w:pPr>
      <w:r>
        <w:rPr>
          <w:sz w:val="36"/>
          <w:szCs w:val="36"/>
        </w:rPr>
        <w:t>                                METASPLOIT-INTRODUCTION</w:t>
      </w:r>
    </w:p>
    <w:p w14:paraId="426456A3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13.5pt;margin-top:25.55pt;height:2pt;width:504pt;z-index:251659264;mso-width-relative:page;mso-height-relative:page;" filled="f" stroked="t" coordsize="21600,21600" o:gfxdata="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G8o2dcAAAAJAQAA&#10;DwAAAAAAAAABACAAAAAiAAAAZHJzL2Rvd25yZXYueG1sUEsBAhQAFAAAAAgAh07iQD6TW4PhAQAA&#10;yg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5C8C2D"/>
    <w:p w14:paraId="5F7A4F78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5BDC4100">
      <w:pPr>
        <w:tabs>
          <w:tab w:val="left" w:pos="1140"/>
        </w:tabs>
      </w:pPr>
      <w:r>
        <w:t>To understand the basics of the Metasploit Framework and learn how to use it for identifying, exploiting, and gaining access to vulnerable systems.</w:t>
      </w:r>
    </w:p>
    <w:p w14:paraId="41CA8823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PROCEDURE:</w:t>
      </w:r>
    </w:p>
    <w:p w14:paraId="3F58F0AB">
      <w:pPr>
        <w:tabs>
          <w:tab w:val="left" w:pos="1140"/>
        </w:tabs>
      </w:pPr>
      <w:r>
        <w:t>1.Start the TryHackMe machine and connect to the VPN.</w:t>
      </w:r>
    </w:p>
    <w:p w14:paraId="5215B653">
      <w:pPr>
        <w:tabs>
          <w:tab w:val="left" w:pos="1140"/>
        </w:tabs>
      </w:pPr>
      <w:r>
        <w:t>2.  Launch Metasploit Framework using the msfconsole command in the terminal.</w:t>
      </w:r>
    </w:p>
    <w:p w14:paraId="26005EB4">
      <w:pPr>
        <w:tabs>
          <w:tab w:val="left" w:pos="1140"/>
        </w:tabs>
      </w:pPr>
      <w:r>
        <w:t>3. Use search to find an exploit module for the target service (e.g., search vsftpd).</w:t>
      </w:r>
    </w:p>
    <w:p w14:paraId="773DDCFB">
      <w:pPr>
        <w:tabs>
          <w:tab w:val="left" w:pos="1140"/>
        </w:tabs>
      </w:pPr>
      <w:r>
        <w:t>4. Select an appropriate module using use [module_path].</w:t>
      </w:r>
    </w:p>
    <w:p w14:paraId="1B536EDD">
      <w:pPr>
        <w:tabs>
          <w:tab w:val="left" w:pos="1140"/>
        </w:tabs>
      </w:pPr>
      <w:r>
        <w:t>5. View and configure required parameters using show options and set them using set RHOSTS [target IP], set LHOST [your IP], etc.</w:t>
      </w:r>
    </w:p>
    <w:p w14:paraId="6AD0DA7E">
      <w:pPr>
        <w:tabs>
          <w:tab w:val="left" w:pos="1140"/>
        </w:tabs>
      </w:pPr>
      <w:r>
        <w:t>6. Execute the exploit using the run or exploit command.</w:t>
      </w:r>
    </w:p>
    <w:p w14:paraId="695AF52E">
      <w:pPr>
        <w:tabs>
          <w:tab w:val="left" w:pos="1140"/>
        </w:tabs>
      </w:pPr>
      <w:r>
        <w:t>7. Upon successful exploitation, interact with the session using sessions and explore post-exploitation options.</w:t>
      </w:r>
    </w:p>
    <w:p w14:paraId="2C54EF51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 INTRODUCTION TO METASPLOIT</w:t>
      </w:r>
    </w:p>
    <w:p w14:paraId="160F27B0">
      <w:pPr>
        <w:tabs>
          <w:tab w:val="left" w:pos="1140"/>
        </w:tabs>
      </w:pPr>
      <w:r>
        <w:t>Metasploit is the most widely used exploitation framework for penetration testing and vulnerability research. It supports all phases of a pentest — from information gathering to post-exploitation.</w:t>
      </w:r>
    </w:p>
    <w:p w14:paraId="5E7253FE">
      <w:pPr>
        <w:tabs>
          <w:tab w:val="left" w:pos="1140"/>
        </w:tabs>
      </w:pPr>
      <w:r>
        <w:t>Versions:</w:t>
      </w:r>
    </w:p>
    <w:p w14:paraId="630D14EF">
      <w:pPr>
        <w:numPr>
          <w:ilvl w:val="0"/>
          <w:numId w:val="1"/>
        </w:numPr>
        <w:tabs>
          <w:tab w:val="left" w:pos="1140"/>
        </w:tabs>
      </w:pPr>
      <w:r>
        <w:t>Metasploit Pro: Commercial version with a graphical interface.</w:t>
      </w:r>
    </w:p>
    <w:p w14:paraId="07E8F09D">
      <w:pPr>
        <w:numPr>
          <w:ilvl w:val="0"/>
          <w:numId w:val="1"/>
        </w:numPr>
        <w:tabs>
          <w:tab w:val="left" w:pos="1140"/>
        </w:tabs>
      </w:pPr>
      <w:r>
        <w:t>Metasploit Framework: Free, open-source, command-line version (focus of this room).</w:t>
      </w:r>
    </w:p>
    <w:p w14:paraId="0E637E12">
      <w:pPr>
        <w:tabs>
          <w:tab w:val="left" w:pos="1140"/>
        </w:tabs>
      </w:pPr>
      <w:r>
        <w:t xml:space="preserve"> Main Components:</w:t>
      </w:r>
    </w:p>
    <w:p w14:paraId="19E83383">
      <w:pPr>
        <w:numPr>
          <w:ilvl w:val="0"/>
          <w:numId w:val="2"/>
        </w:numPr>
        <w:tabs>
          <w:tab w:val="left" w:pos="1140"/>
        </w:tabs>
      </w:pPr>
      <w:r>
        <w:t>msfconsole: The primary command-line interface.</w:t>
      </w:r>
    </w:p>
    <w:p w14:paraId="7C0CDA30">
      <w:pPr>
        <w:numPr>
          <w:ilvl w:val="0"/>
          <w:numId w:val="2"/>
        </w:numPr>
        <w:tabs>
          <w:tab w:val="left" w:pos="1140"/>
        </w:tabs>
      </w:pPr>
      <w:r>
        <w:t>Modules: Includes exploits, payloads, scanners, etc.</w:t>
      </w:r>
    </w:p>
    <w:p w14:paraId="141B6D15">
      <w:pPr>
        <w:numPr>
          <w:ilvl w:val="0"/>
          <w:numId w:val="2"/>
        </w:numPr>
        <w:tabs>
          <w:tab w:val="left" w:pos="1140"/>
        </w:tabs>
      </w:pPr>
      <w:r>
        <w:t>Tools: Standalone utilities like msfvenom, pattern_create, and pattern_offset.</w:t>
      </w:r>
    </w:p>
    <w:p w14:paraId="7B348C07">
      <w:pPr>
        <w:tabs>
          <w:tab w:val="left" w:pos="1140"/>
        </w:tabs>
      </w:pPr>
      <w:r>
        <w:t xml:space="preserve"> Learning Objectives:</w:t>
      </w:r>
    </w:p>
    <w:p w14:paraId="29ECDABC">
      <w:pPr>
        <w:numPr>
          <w:ilvl w:val="0"/>
          <w:numId w:val="3"/>
        </w:numPr>
        <w:tabs>
          <w:tab w:val="left" w:pos="1140"/>
        </w:tabs>
      </w:pPr>
      <w:r>
        <w:t>Learn how to search, configure, and run exploits.</w:t>
      </w:r>
    </w:p>
    <w:p w14:paraId="7E90313D">
      <w:pPr>
        <w:numPr>
          <w:ilvl w:val="0"/>
          <w:numId w:val="3"/>
        </w:numPr>
        <w:tabs>
          <w:tab w:val="left" w:pos="1140"/>
        </w:tabs>
      </w:pPr>
      <w:r>
        <w:t>Gain a solid foundation for using Metasploit effectively.</w:t>
      </w:r>
    </w:p>
    <w:p w14:paraId="7379EF35">
      <w:pPr>
        <w:numPr>
          <w:ilvl w:val="0"/>
          <w:numId w:val="3"/>
        </w:numPr>
        <w:tabs>
          <w:tab w:val="left" w:pos="1140"/>
        </w:tabs>
      </w:pPr>
      <w:r>
        <w:t>Comfortably navigate and use the Metasploit command-line environment.</w:t>
      </w:r>
    </w:p>
    <w:p w14:paraId="3AF328A8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TASK-2 MAJOR COMPONENTS OF METASPLOIT</w:t>
      </w:r>
    </w:p>
    <w:p w14:paraId="454D0DF1">
      <w:pPr>
        <w:tabs>
          <w:tab w:val="left" w:pos="1140"/>
        </w:tabs>
      </w:pPr>
      <w:r>
        <w:t xml:space="preserve">1. </w:t>
      </w:r>
      <w:r>
        <w:rPr>
          <w:b/>
          <w:bCs/>
        </w:rPr>
        <w:t>Start Console</w:t>
      </w:r>
    </w:p>
    <w:p w14:paraId="381CADD8">
      <w:pPr>
        <w:tabs>
          <w:tab w:val="left" w:pos="1140"/>
        </w:tabs>
      </w:pPr>
      <w:r>
        <w:t>bash</w:t>
      </w:r>
    </w:p>
    <w:p w14:paraId="3F460266">
      <w:pPr>
        <w:tabs>
          <w:tab w:val="left" w:pos="1140"/>
        </w:tabs>
      </w:pPr>
      <w:r>
        <w:t>CopyEdit</w:t>
      </w:r>
    </w:p>
    <w:p w14:paraId="7BD6CF1B">
      <w:pPr>
        <w:tabs>
          <w:tab w:val="left" w:pos="1140"/>
        </w:tabs>
      </w:pPr>
      <w:r>
        <w:t>msfconsole</w:t>
      </w:r>
    </w:p>
    <w:p w14:paraId="7AD426A8">
      <w:pPr>
        <w:tabs>
          <w:tab w:val="left" w:pos="1140"/>
        </w:tabs>
      </w:pPr>
      <w:r>
        <w:t xml:space="preserve">2. </w:t>
      </w:r>
      <w:r>
        <w:rPr>
          <w:b/>
          <w:bCs/>
        </w:rPr>
        <w:t>Search Module</w:t>
      </w:r>
    </w:p>
    <w:p w14:paraId="37DBF1F1">
      <w:pPr>
        <w:tabs>
          <w:tab w:val="left" w:pos="1140"/>
        </w:tabs>
      </w:pPr>
      <w:r>
        <w:t>bash</w:t>
      </w:r>
    </w:p>
    <w:p w14:paraId="0BDD8E95">
      <w:pPr>
        <w:tabs>
          <w:tab w:val="left" w:pos="1140"/>
        </w:tabs>
      </w:pPr>
      <w:r>
        <w:t>CopyEdit</w:t>
      </w:r>
    </w:p>
    <w:p w14:paraId="4DB3B069">
      <w:pPr>
        <w:tabs>
          <w:tab w:val="left" w:pos="1140"/>
        </w:tabs>
      </w:pPr>
      <w:r>
        <w:t>search &lt;keyword&gt;</w:t>
      </w:r>
    </w:p>
    <w:p w14:paraId="01839486">
      <w:pPr>
        <w:tabs>
          <w:tab w:val="left" w:pos="1140"/>
        </w:tabs>
      </w:pPr>
      <w:r>
        <w:t xml:space="preserve">3. </w:t>
      </w:r>
      <w:r>
        <w:rPr>
          <w:b/>
          <w:bCs/>
        </w:rPr>
        <w:t>Use Module</w:t>
      </w:r>
    </w:p>
    <w:p w14:paraId="2FE58D21">
      <w:pPr>
        <w:tabs>
          <w:tab w:val="left" w:pos="1140"/>
        </w:tabs>
      </w:pPr>
      <w:r>
        <w:t>bash</w:t>
      </w:r>
    </w:p>
    <w:p w14:paraId="14640A87">
      <w:pPr>
        <w:tabs>
          <w:tab w:val="left" w:pos="1140"/>
        </w:tabs>
      </w:pPr>
      <w:r>
        <w:t>CopyEdit</w:t>
      </w:r>
    </w:p>
    <w:p w14:paraId="5CF48C5C">
      <w:pPr>
        <w:tabs>
          <w:tab w:val="left" w:pos="1140"/>
        </w:tabs>
      </w:pPr>
      <w:r>
        <w:t>use &lt;module_path&gt;</w:t>
      </w:r>
    </w:p>
    <w:p w14:paraId="2CB9872B">
      <w:pPr>
        <w:tabs>
          <w:tab w:val="left" w:pos="1140"/>
        </w:tabs>
      </w:pPr>
      <w:r>
        <w:t xml:space="preserve">4. </w:t>
      </w:r>
      <w:r>
        <w:rPr>
          <w:b/>
          <w:bCs/>
        </w:rPr>
        <w:t>Show Options</w:t>
      </w:r>
    </w:p>
    <w:p w14:paraId="64834167">
      <w:pPr>
        <w:tabs>
          <w:tab w:val="left" w:pos="1140"/>
        </w:tabs>
      </w:pPr>
      <w:r>
        <w:t>bash</w:t>
      </w:r>
    </w:p>
    <w:p w14:paraId="1A7102E2">
      <w:pPr>
        <w:tabs>
          <w:tab w:val="left" w:pos="1140"/>
        </w:tabs>
      </w:pPr>
      <w:r>
        <w:t>CopyEdit</w:t>
      </w:r>
    </w:p>
    <w:p w14:paraId="7C88523E">
      <w:pPr>
        <w:tabs>
          <w:tab w:val="left" w:pos="1140"/>
        </w:tabs>
      </w:pPr>
      <w:r>
        <w:t>show options</w:t>
      </w:r>
    </w:p>
    <w:p w14:paraId="14C812EE">
      <w:pPr>
        <w:tabs>
          <w:tab w:val="left" w:pos="1140"/>
        </w:tabs>
      </w:pPr>
      <w:r>
        <w:t xml:space="preserve">5.  </w:t>
      </w:r>
      <w:r>
        <w:rPr>
          <w:b/>
          <w:bCs/>
        </w:rPr>
        <w:t>Set Values</w:t>
      </w:r>
    </w:p>
    <w:p w14:paraId="5A8AF86B">
      <w:pPr>
        <w:tabs>
          <w:tab w:val="left" w:pos="1140"/>
        </w:tabs>
      </w:pPr>
      <w:r>
        <w:t>bash</w:t>
      </w:r>
    </w:p>
    <w:p w14:paraId="20691769">
      <w:pPr>
        <w:tabs>
          <w:tab w:val="left" w:pos="1140"/>
        </w:tabs>
      </w:pPr>
      <w:r>
        <w:t>CopyEdit</w:t>
      </w:r>
    </w:p>
    <w:p w14:paraId="7AB3D841">
      <w:pPr>
        <w:tabs>
          <w:tab w:val="left" w:pos="1140"/>
        </w:tabs>
      </w:pPr>
      <w:r>
        <w:t>set RHOSTS &lt;target_ip&gt;</w:t>
      </w:r>
    </w:p>
    <w:p w14:paraId="607C2FE5">
      <w:pPr>
        <w:tabs>
          <w:tab w:val="left" w:pos="1140"/>
        </w:tabs>
      </w:pPr>
      <w:r>
        <w:t xml:space="preserve">set RPORT &lt;port&gt;      # if needed  </w:t>
      </w:r>
    </w:p>
    <w:p w14:paraId="17464ED1">
      <w:pPr>
        <w:tabs>
          <w:tab w:val="left" w:pos="1140"/>
        </w:tabs>
      </w:pPr>
      <w:r>
        <w:t>set PAYLOAD &lt;payload&gt; # if needed</w:t>
      </w:r>
    </w:p>
    <w:p w14:paraId="7F4A6D9B">
      <w:pPr>
        <w:tabs>
          <w:tab w:val="left" w:pos="1140"/>
        </w:tabs>
      </w:pPr>
      <w:r>
        <w:t xml:space="preserve">6. </w:t>
      </w:r>
      <w:r>
        <w:rPr>
          <w:b/>
          <w:bCs/>
        </w:rPr>
        <w:t>Run Exploit</w:t>
      </w:r>
    </w:p>
    <w:p w14:paraId="655BD0A9">
      <w:pPr>
        <w:tabs>
          <w:tab w:val="left" w:pos="1140"/>
        </w:tabs>
      </w:pPr>
      <w:r>
        <w:t>bash</w:t>
      </w:r>
    </w:p>
    <w:p w14:paraId="0E60DF41">
      <w:pPr>
        <w:tabs>
          <w:tab w:val="left" w:pos="1140"/>
        </w:tabs>
      </w:pPr>
      <w:r>
        <w:t>CopyEdit</w:t>
      </w:r>
    </w:p>
    <w:p w14:paraId="35617DC1">
      <w:pPr>
        <w:tabs>
          <w:tab w:val="left" w:pos="1140"/>
        </w:tabs>
      </w:pPr>
      <w:r>
        <w:t>run</w:t>
      </w:r>
    </w:p>
    <w:p w14:paraId="78223757">
      <w:pPr>
        <w:tabs>
          <w:tab w:val="left" w:pos="1140"/>
        </w:tabs>
      </w:pPr>
      <w:r>
        <w:t xml:space="preserve">7. </w:t>
      </w:r>
      <w:r>
        <w:rPr>
          <w:b/>
          <w:bCs/>
        </w:rPr>
        <w:t>Exit Console</w:t>
      </w:r>
    </w:p>
    <w:p w14:paraId="53B209D4">
      <w:pPr>
        <w:tabs>
          <w:tab w:val="left" w:pos="1140"/>
        </w:tabs>
      </w:pPr>
      <w:r>
        <w:t>bash</w:t>
      </w:r>
    </w:p>
    <w:p w14:paraId="702FE25A">
      <w:pPr>
        <w:tabs>
          <w:tab w:val="left" w:pos="1140"/>
        </w:tabs>
      </w:pPr>
      <w:r>
        <w:t>CopyEdit</w:t>
      </w:r>
    </w:p>
    <w:p w14:paraId="780B9CD0">
      <w:pPr>
        <w:tabs>
          <w:tab w:val="left" w:pos="1140"/>
        </w:tabs>
      </w:pPr>
      <w:r>
        <w:t>Exit</w:t>
      </w:r>
    </w:p>
    <w:p w14:paraId="68A9A046">
      <w:pPr>
        <w:tabs>
          <w:tab w:val="left" w:pos="1140"/>
        </w:tabs>
      </w:pPr>
      <w:r>
        <w:drawing>
          <wp:inline distT="0" distB="0" distL="0" distR="0">
            <wp:extent cx="5943600" cy="2306955"/>
            <wp:effectExtent l="0" t="0" r="0" b="0"/>
            <wp:docPr id="21080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2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43C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TASK-3 MSFCONSOLE</w:t>
      </w:r>
    </w:p>
    <w:p w14:paraId="28DB229A">
      <w:pPr>
        <w:tabs>
          <w:tab w:val="left" w:pos="1140"/>
        </w:tabs>
      </w:pPr>
      <w:r>
        <w:t>1. Search for a Module (e.g., Apache)</w:t>
      </w:r>
    </w:p>
    <w:p w14:paraId="79CB28D6">
      <w:pPr>
        <w:tabs>
          <w:tab w:val="left" w:pos="1140"/>
        </w:tabs>
      </w:pPr>
      <w:r>
        <w:t>Command:</w:t>
      </w:r>
    </w:p>
    <w:p w14:paraId="01EA911B">
      <w:pPr>
        <w:tabs>
          <w:tab w:val="left" w:pos="1140"/>
        </w:tabs>
      </w:pPr>
      <w:r>
        <w:t>bash</w:t>
      </w:r>
    </w:p>
    <w:p w14:paraId="1ECD79EC">
      <w:pPr>
        <w:tabs>
          <w:tab w:val="left" w:pos="1140"/>
        </w:tabs>
      </w:pPr>
      <w:r>
        <w:t>CopyEdit</w:t>
      </w:r>
    </w:p>
    <w:p w14:paraId="4B96D64B">
      <w:pPr>
        <w:tabs>
          <w:tab w:val="left" w:pos="1140"/>
        </w:tabs>
      </w:pPr>
      <w:r>
        <w:t>search apache</w:t>
      </w:r>
    </w:p>
    <w:p w14:paraId="74A7DE39">
      <w:pPr>
        <w:tabs>
          <w:tab w:val="left" w:pos="1140"/>
        </w:tabs>
      </w:pPr>
      <w:r>
        <w:t>2. Find Module Info (e.g., ssh_login)</w:t>
      </w:r>
    </w:p>
    <w:p w14:paraId="67052EE2">
      <w:pPr>
        <w:tabs>
          <w:tab w:val="left" w:pos="1140"/>
        </w:tabs>
      </w:pPr>
      <w:r>
        <w:t>Command:</w:t>
      </w:r>
    </w:p>
    <w:p w14:paraId="4CE48FCF">
      <w:pPr>
        <w:tabs>
          <w:tab w:val="left" w:pos="1140"/>
        </w:tabs>
      </w:pPr>
      <w:r>
        <w:t>bash</w:t>
      </w:r>
    </w:p>
    <w:p w14:paraId="776DCDC4">
      <w:pPr>
        <w:tabs>
          <w:tab w:val="left" w:pos="1140"/>
        </w:tabs>
      </w:pPr>
      <w:r>
        <w:t>CopyEdit</w:t>
      </w:r>
    </w:p>
    <w:p w14:paraId="4A7BC2AD">
      <w:pPr>
        <w:tabs>
          <w:tab w:val="left" w:pos="1140"/>
        </w:tabs>
      </w:pPr>
      <w:r>
        <w:t>info auxiliary/scanner/ssh/ssh_login</w:t>
      </w:r>
    </w:p>
    <w:p w14:paraId="08E84509">
      <w:pPr>
        <w:tabs>
          <w:tab w:val="left" w:pos="1140"/>
        </w:tabs>
      </w:pPr>
      <w:r>
        <w:t>Look for:</w:t>
      </w:r>
    </w:p>
    <w:p w14:paraId="51AD2A1C">
      <w:pPr>
        <w:numPr>
          <w:ilvl w:val="0"/>
          <w:numId w:val="4"/>
        </w:numPr>
        <w:tabs>
          <w:tab w:val="left" w:pos="1140"/>
        </w:tabs>
      </w:pPr>
      <w:r>
        <w:t>Name</w:t>
      </w:r>
    </w:p>
    <w:p w14:paraId="7B3544B7">
      <w:pPr>
        <w:numPr>
          <w:ilvl w:val="0"/>
          <w:numId w:val="4"/>
        </w:numPr>
        <w:tabs>
          <w:tab w:val="left" w:pos="1140"/>
        </w:tabs>
      </w:pPr>
      <w:r>
        <w:t>Description</w:t>
      </w:r>
    </w:p>
    <w:p w14:paraId="459A2ACC">
      <w:pPr>
        <w:numPr>
          <w:ilvl w:val="0"/>
          <w:numId w:val="4"/>
        </w:numPr>
        <w:tabs>
          <w:tab w:val="left" w:pos="1140"/>
        </w:tabs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1333500"/>
            <wp:effectExtent l="0" t="0" r="0" b="0"/>
            <wp:wrapTight wrapText="bothSides">
              <wp:wrapPolygon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16003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2239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Author → This answers “Who provided the module?”</w:t>
      </w:r>
    </w:p>
    <w:p w14:paraId="7F3105D2">
      <w:pPr>
        <w:tabs>
          <w:tab w:val="left" w:pos="1140"/>
        </w:tabs>
        <w:ind w:left="720"/>
      </w:pPr>
    </w:p>
    <w:p w14:paraId="3492B267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TASK-4 WORKING WITH MODULES</w:t>
      </w:r>
    </w:p>
    <w:p w14:paraId="77EE8FD1">
      <w:pPr>
        <w:tabs>
          <w:tab w:val="left" w:pos="1140"/>
        </w:tabs>
        <w:ind w:left="360"/>
      </w:pPr>
      <w:r>
        <w:t>1. Select Module</w:t>
      </w:r>
      <w:r>
        <w:br w:type="textWrapping"/>
      </w:r>
      <w:r>
        <w:t>Use the use command to choose the module:</w:t>
      </w:r>
    </w:p>
    <w:p w14:paraId="16102DFA">
      <w:pPr>
        <w:tabs>
          <w:tab w:val="left" w:pos="1140"/>
        </w:tabs>
        <w:ind w:left="360"/>
      </w:pPr>
      <w:r>
        <w:t>bash</w:t>
      </w:r>
    </w:p>
    <w:p w14:paraId="05C09CC7">
      <w:pPr>
        <w:tabs>
          <w:tab w:val="left" w:pos="1140"/>
        </w:tabs>
        <w:ind w:left="360"/>
      </w:pPr>
      <w:r>
        <w:t>CopyEdit</w:t>
      </w:r>
    </w:p>
    <w:p w14:paraId="494B204F">
      <w:pPr>
        <w:tabs>
          <w:tab w:val="left" w:pos="1140"/>
        </w:tabs>
        <w:ind w:left="360"/>
      </w:pPr>
      <w:r>
        <w:t>use exploit/windows/smb/ms17_010_eternalblue</w:t>
      </w:r>
    </w:p>
    <w:p w14:paraId="6223625F">
      <w:pPr>
        <w:tabs>
          <w:tab w:val="left" w:pos="1140"/>
        </w:tabs>
        <w:ind w:left="360"/>
      </w:pPr>
      <w:r>
        <w:t>2. Set Parameters</w:t>
      </w:r>
      <w:r>
        <w:br w:type="textWrapping"/>
      </w:r>
      <w:r>
        <w:t>Set parameters with set:</w:t>
      </w:r>
    </w:p>
    <w:p w14:paraId="0281B107">
      <w:pPr>
        <w:tabs>
          <w:tab w:val="left" w:pos="1140"/>
        </w:tabs>
        <w:ind w:left="360"/>
      </w:pPr>
      <w:r>
        <w:t>bash</w:t>
      </w:r>
    </w:p>
    <w:p w14:paraId="44711D34">
      <w:pPr>
        <w:tabs>
          <w:tab w:val="left" w:pos="1140"/>
        </w:tabs>
        <w:ind w:left="360"/>
      </w:pPr>
      <w:r>
        <w:t>CopyEdit</w:t>
      </w:r>
    </w:p>
    <w:p w14:paraId="427A2E8E">
      <w:pPr>
        <w:tabs>
          <w:tab w:val="left" w:pos="1140"/>
        </w:tabs>
        <w:ind w:left="360"/>
      </w:pPr>
      <w:r>
        <w:t>set RHOSTS 10.10.165.39</w:t>
      </w:r>
    </w:p>
    <w:p w14:paraId="6458E62F">
      <w:pPr>
        <w:tabs>
          <w:tab w:val="left" w:pos="1140"/>
        </w:tabs>
        <w:ind w:left="360"/>
      </w:pPr>
      <w:r>
        <w:t>3. Check Options</w:t>
      </w:r>
      <w:r>
        <w:br w:type="textWrapping"/>
      </w:r>
      <w:r>
        <w:t>View available parameters with show options:</w:t>
      </w:r>
    </w:p>
    <w:p w14:paraId="418388CB">
      <w:pPr>
        <w:tabs>
          <w:tab w:val="left" w:pos="1140"/>
        </w:tabs>
        <w:ind w:left="360"/>
      </w:pPr>
      <w:r>
        <w:t>bash</w:t>
      </w:r>
    </w:p>
    <w:p w14:paraId="6E23A6EA">
      <w:pPr>
        <w:tabs>
          <w:tab w:val="left" w:pos="1140"/>
        </w:tabs>
        <w:ind w:left="360"/>
      </w:pPr>
      <w:r>
        <w:t>CopyEdit</w:t>
      </w:r>
    </w:p>
    <w:p w14:paraId="68C750AC">
      <w:pPr>
        <w:tabs>
          <w:tab w:val="left" w:pos="1140"/>
        </w:tabs>
        <w:ind w:left="360"/>
      </w:pPr>
      <w:r>
        <w:t>show options</w:t>
      </w:r>
    </w:p>
    <w:p w14:paraId="416EC574">
      <w:pPr>
        <w:tabs>
          <w:tab w:val="left" w:pos="1140"/>
        </w:tabs>
        <w:ind w:left="360"/>
      </w:pPr>
      <w:r>
        <w:t>4. Global Parameters</w:t>
      </w:r>
      <w:r>
        <w:br w:type="textWrapping"/>
      </w:r>
      <w:r>
        <w:t>Use setg to apply settings globally across modules:</w:t>
      </w:r>
    </w:p>
    <w:p w14:paraId="5199CD5B">
      <w:pPr>
        <w:tabs>
          <w:tab w:val="left" w:pos="1140"/>
        </w:tabs>
        <w:ind w:left="360"/>
      </w:pPr>
      <w:r>
        <w:t>bash</w:t>
      </w:r>
    </w:p>
    <w:p w14:paraId="1467EA36">
      <w:pPr>
        <w:tabs>
          <w:tab w:val="left" w:pos="1140"/>
        </w:tabs>
        <w:ind w:left="360"/>
      </w:pPr>
      <w:r>
        <w:t>CopyEdit</w:t>
      </w:r>
    </w:p>
    <w:p w14:paraId="7190DE66">
      <w:pPr>
        <w:tabs>
          <w:tab w:val="left" w:pos="1140"/>
        </w:tabs>
        <w:ind w:left="360"/>
      </w:pPr>
      <w:r>
        <w:t>setg RHOSTS 10.10.165.39</w:t>
      </w:r>
    </w:p>
    <w:p w14:paraId="08364422">
      <w:pPr>
        <w:tabs>
          <w:tab w:val="left" w:pos="1140"/>
        </w:tabs>
        <w:ind w:left="360"/>
      </w:pPr>
      <w:r>
        <w:drawing>
          <wp:inline distT="0" distB="0" distL="0" distR="0">
            <wp:extent cx="5943600" cy="2336165"/>
            <wp:effectExtent l="0" t="0" r="0" b="6985"/>
            <wp:docPr id="12178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604E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TASK-5 SUMMARY</w:t>
      </w:r>
    </w:p>
    <w:p w14:paraId="10113CE7">
      <w:pPr>
        <w:tabs>
          <w:tab w:val="left" w:pos="1140"/>
        </w:tabs>
        <w:ind w:left="360"/>
      </w:pPr>
      <w:r>
        <w:t>1. Finding the Exploit:</w:t>
      </w:r>
      <w:r>
        <w:br w:type="textWrapping"/>
      </w:r>
      <w:r>
        <w:t>Identify a vulnerable service or application on the target system. This could be discovered through scanning or research.</w:t>
      </w:r>
    </w:p>
    <w:p w14:paraId="005A135C">
      <w:pPr>
        <w:tabs>
          <w:tab w:val="left" w:pos="1140"/>
        </w:tabs>
        <w:ind w:left="360"/>
      </w:pPr>
      <w:r>
        <w:t>2. Customizing the Exploit:</w:t>
      </w:r>
      <w:r>
        <w:br w:type="textWrapping"/>
      </w:r>
      <w:r>
        <w:t>Once the vulnerability is found, select the corresponding Metasploit module (e.g., ms17_010_eternalblue) and configure its parameters (e.g., RHOSTS, RPORT, LHOST, etc.) using the set command.</w:t>
      </w:r>
    </w:p>
    <w:p w14:paraId="768F4176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70CF3AC2">
      <w:pPr>
        <w:tabs>
          <w:tab w:val="left" w:pos="1140"/>
        </w:tabs>
      </w:pPr>
      <w:r>
        <w:t>Successfully exploited a vulnerable service using Metasploit and gained a Meterpreter session on the target system, demonstrating the power of automated exploitation tools for penetration testing.</w:t>
      </w:r>
    </w:p>
    <w:p w14:paraId="20AA72F3">
      <w:pPr>
        <w:tabs>
          <w:tab w:val="left" w:pos="1140"/>
        </w:tabs>
        <w:rPr>
          <w:b/>
          <w:bCs/>
          <w:sz w:val="32"/>
          <w:szCs w:val="32"/>
        </w:rPr>
      </w:pPr>
    </w:p>
    <w:p w14:paraId="604F776C">
      <w:pPr>
        <w:tabs>
          <w:tab w:val="left" w:pos="1140"/>
        </w:tabs>
      </w:pPr>
    </w:p>
    <w:p w14:paraId="1029A191">
      <w:pPr>
        <w:tabs>
          <w:tab w:val="left" w:pos="1140"/>
        </w:tabs>
        <w:rPr>
          <w:b/>
          <w:bCs/>
          <w:sz w:val="32"/>
          <w:szCs w:val="32"/>
        </w:rPr>
      </w:pPr>
    </w:p>
    <w:p w14:paraId="60C8A85A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aphta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92FD9"/>
    <w:multiLevelType w:val="multilevel"/>
    <w:tmpl w:val="17292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8E1F16"/>
    <w:multiLevelType w:val="multilevel"/>
    <w:tmpl w:val="3A8E1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2C49DC"/>
    <w:multiLevelType w:val="multilevel"/>
    <w:tmpl w:val="512C4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D7282"/>
    <w:multiLevelType w:val="multilevel"/>
    <w:tmpl w:val="76BD7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6A"/>
    <w:rsid w:val="001D65CB"/>
    <w:rsid w:val="002E726A"/>
    <w:rsid w:val="00610DAD"/>
    <w:rsid w:val="00654C37"/>
    <w:rsid w:val="00A003DB"/>
    <w:rsid w:val="00D552D7"/>
    <w:rsid w:val="00D77FD5"/>
    <w:rsid w:val="00ED6EDA"/>
    <w:rsid w:val="26F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510</Words>
  <Characters>2912</Characters>
  <Lines>24</Lines>
  <Paragraphs>6</Paragraphs>
  <TotalTime>20</TotalTime>
  <ScaleCrop>false</ScaleCrop>
  <LinksUpToDate>false</LinksUpToDate>
  <CharactersWithSpaces>3416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2025-04-29T16:42:00Z</dcterms:created>
  <dc:creator>sadhana a</dc:creator>
  <cp:lastModifiedBy>Rethinaath Senthil Ganesh</cp:lastModifiedBy>
  <dcterms:modified xsi:type="dcterms:W3CDTF">2025-05-08T15:56:38Z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19B4FEA0FF9D4CFC96EA402CD0D6B5ED_12</vt:lpwstr>
  </property>
</Properties>
</file>