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8" w:type="dxa"/>
        <w:tblInd w:w="96" w:type="dxa"/>
        <w:tblLook w:val="04A0" w:firstRow="1" w:lastRow="0" w:firstColumn="1" w:lastColumn="0" w:noHBand="0" w:noVBand="1"/>
      </w:tblPr>
      <w:tblGrid>
        <w:gridCol w:w="1440"/>
        <w:gridCol w:w="1109"/>
        <w:gridCol w:w="1109"/>
        <w:gridCol w:w="1263"/>
      </w:tblGrid>
      <w:tr w:rsidR="00637526" w:rsidRPr="00C71215" w:rsidTr="00400ED5">
        <w:trPr>
          <w:trHeight w:val="288"/>
        </w:trPr>
        <w:tc>
          <w:tcPr>
            <w:tcW w:w="487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Default="00637526" w:rsidP="00400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Supplemental Table S1</w:t>
            </w:r>
            <w:r w:rsidR="00DA3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0948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MYCN and GAPDH Probe Design</w:t>
            </w:r>
            <w:r w:rsidR="00DA3C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637526" w:rsidRPr="000948A7" w:rsidRDefault="00637526" w:rsidP="00400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E2420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24205">
              <w:rPr>
                <w:rFonts w:ascii="Calibri" w:eastAsia="Times New Roman" w:hAnsi="Calibri" w:cs="Times New Roman"/>
                <w:b/>
                <w:color w:val="000000"/>
              </w:rPr>
              <w:t>Chromosome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E2420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24205">
              <w:rPr>
                <w:rFonts w:ascii="Calibri" w:eastAsia="Times New Roman" w:hAnsi="Calibri" w:cs="Times New Roman"/>
                <w:b/>
                <w:color w:val="000000"/>
              </w:rPr>
              <w:t>Start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E2420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24205">
              <w:rPr>
                <w:rFonts w:ascii="Calibri" w:eastAsia="Times New Roman" w:hAnsi="Calibri" w:cs="Times New Roman"/>
                <w:b/>
                <w:color w:val="000000"/>
              </w:rPr>
              <w:t>Stop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E2420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24205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16085949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16086123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16086275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16086273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16086129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16086274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16082066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16086137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16082066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16086274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16082403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16082667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16082528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16082854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16085962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16086239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16085924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16086034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16086037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16082879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16083015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16082163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16082382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16082194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16082348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16085944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16081883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16082194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16081883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16082194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16085667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16082378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16085666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16082601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16082759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16082194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16082348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16082671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16082937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16083061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16085567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16085759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16082875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16083011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16085759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16085563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16085924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16085962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16082937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16083061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16085573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16082529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16082855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16085573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lastRenderedPageBreak/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16082318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16082456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16082585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16082720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16082585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16082720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16082302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16082460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16085696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16085854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16082302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16082460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16085624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16082317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16082455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16082964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16083144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16082171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16082302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16082171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16082302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16085477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16086023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16086141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16085439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16086023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16086141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16085723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16085961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16082967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16083147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16082759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16086081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16085356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16086077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16085934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16086133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16082755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16082940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16082378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16085806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16085944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16082382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16082601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16082590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16086141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16086365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16086141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16086365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16085961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16086238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16085765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16082256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16082586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16085353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16085610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MYCN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6647242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6646859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6647015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6645946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6646771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lastRenderedPageBreak/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6646771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6646772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6646772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6643974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6644251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6644001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6644378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6644252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6646673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6647238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6646677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6646826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6646189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6646677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6644001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6644110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6644110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6646673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6643852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6644001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6645757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6645700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6645698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6645756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6643852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6643997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6645593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6646412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6645987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6647054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6647228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6646412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6645918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6645511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6645511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6647231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6645841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6645986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6645918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6645896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6646246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6645896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6646246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lastRenderedPageBreak/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6645543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6645780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6646247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6647330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6646918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6646319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6646918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6645539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6646499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6643834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6644053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6646320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6647326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6646732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6647228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6647413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6646732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6644237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6644051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6646633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6646018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6643631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6644027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6646517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6646633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6646746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6646865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6646746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6646869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6646018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6646160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6645892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6646022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6643940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6644051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6646022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6646164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6644236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6646204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6646543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6646193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6646579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6646821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6646582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lastRenderedPageBreak/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6646189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6646189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6645310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6645655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6646215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6646403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6647176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6643830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6644049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6646212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6646399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6646869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6647200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6647176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6645776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6645887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6646865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6647200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  <w:tr w:rsidR="00637526" w:rsidRPr="00C71215" w:rsidTr="00400ED5">
        <w:trPr>
          <w:trHeight w:val="288"/>
        </w:trPr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chr12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6646830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6647029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526" w:rsidRPr="00C71215" w:rsidRDefault="00637526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1215">
              <w:rPr>
                <w:rFonts w:ascii="Calibri" w:eastAsia="Times New Roman" w:hAnsi="Calibri" w:cs="Times New Roman"/>
                <w:color w:val="000000"/>
              </w:rPr>
              <w:t>GAPDH</w:t>
            </w:r>
          </w:p>
        </w:tc>
      </w:tr>
    </w:tbl>
    <w:p w:rsidR="00005CCA" w:rsidRDefault="00005CCA"/>
    <w:sectPr w:rsidR="0000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26"/>
    <w:rsid w:val="00005CCA"/>
    <w:rsid w:val="00637526"/>
    <w:rsid w:val="00DA3CE5"/>
    <w:rsid w:val="00DC32F6"/>
    <w:rsid w:val="00E24205"/>
    <w:rsid w:val="00E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37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52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37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52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Society for Investigative Pathology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Essex</dc:creator>
  <cp:lastModifiedBy>Chhavi Chauhan</cp:lastModifiedBy>
  <cp:revision>3</cp:revision>
  <dcterms:created xsi:type="dcterms:W3CDTF">2016-03-29T14:14:00Z</dcterms:created>
  <dcterms:modified xsi:type="dcterms:W3CDTF">2016-03-29T14:15:00Z</dcterms:modified>
</cp:coreProperties>
</file>