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1B2" w:rsidRDefault="001611B2" w:rsidP="000C6EE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Re</w:t>
      </w:r>
      <w:r w:rsidR="000C6EE9">
        <w:rPr>
          <w:rFonts w:ascii="Calibri" w:hAnsi="Calibri"/>
          <w:color w:val="1F497D"/>
          <w:sz w:val="22"/>
          <w:szCs w:val="22"/>
        </w:rPr>
        <w:t xml:space="preserve"> modelling agricultural </w:t>
      </w:r>
      <w:proofErr w:type="spellStart"/>
      <w:r w:rsidR="000C6EE9">
        <w:rPr>
          <w:rFonts w:ascii="Calibri" w:hAnsi="Calibri"/>
          <w:color w:val="1F497D"/>
          <w:sz w:val="22"/>
          <w:szCs w:val="22"/>
        </w:rPr>
        <w:t>landuse</w:t>
      </w:r>
      <w:proofErr w:type="spellEnd"/>
      <w:r w:rsidR="000C6EE9">
        <w:rPr>
          <w:rFonts w:ascii="Calibri" w:hAnsi="Calibri"/>
          <w:color w:val="1F497D"/>
          <w:sz w:val="22"/>
          <w:szCs w:val="22"/>
        </w:rPr>
        <w:t xml:space="preserve">, </w:t>
      </w:r>
      <w:r w:rsidR="00757AC8">
        <w:rPr>
          <w:rFonts w:ascii="Calibri" w:hAnsi="Calibri"/>
          <w:color w:val="1F497D"/>
          <w:sz w:val="22"/>
          <w:szCs w:val="22"/>
        </w:rPr>
        <w:t xml:space="preserve"> with</w:t>
      </w:r>
      <w:r w:rsidR="00C615DF">
        <w:rPr>
          <w:rFonts w:ascii="Calibri" w:hAnsi="Calibri"/>
          <w:color w:val="1F497D"/>
          <w:sz w:val="22"/>
          <w:szCs w:val="22"/>
        </w:rPr>
        <w:t xml:space="preserve"> </w:t>
      </w:r>
      <w:r w:rsidR="00757AC8">
        <w:rPr>
          <w:rFonts w:ascii="Calibri" w:hAnsi="Calibri"/>
          <w:color w:val="1F497D"/>
          <w:sz w:val="22"/>
          <w:szCs w:val="22"/>
        </w:rPr>
        <w:t>p</w:t>
      </w:r>
      <w:r w:rsidR="00C615DF">
        <w:rPr>
          <w:rFonts w:ascii="Calibri" w:hAnsi="Calibri"/>
          <w:color w:val="1F497D"/>
          <w:sz w:val="22"/>
          <w:szCs w:val="22"/>
        </w:rPr>
        <w:t>a</w:t>
      </w:r>
      <w:r w:rsidR="00757AC8">
        <w:rPr>
          <w:rFonts w:ascii="Calibri" w:hAnsi="Calibri"/>
          <w:color w:val="1F497D"/>
          <w:sz w:val="22"/>
          <w:szCs w:val="22"/>
        </w:rPr>
        <w:t xml:space="preserve">rt ref to climate change </w:t>
      </w:r>
    </w:p>
    <w:p w:rsidR="001611B2" w:rsidRDefault="001611B2" w:rsidP="000C6EE9">
      <w:pPr>
        <w:rPr>
          <w:rFonts w:ascii="Calibri" w:hAnsi="Calibri"/>
          <w:color w:val="1F497D"/>
          <w:sz w:val="22"/>
          <w:szCs w:val="22"/>
        </w:rPr>
      </w:pPr>
    </w:p>
    <w:p w:rsidR="00684C95" w:rsidRDefault="00684C95" w:rsidP="000C6EE9">
      <w:pPr>
        <w:rPr>
          <w:rFonts w:ascii="Calibri" w:hAnsi="Calibri"/>
          <w:color w:val="1F497D"/>
          <w:sz w:val="22"/>
          <w:szCs w:val="22"/>
        </w:rPr>
      </w:pPr>
    </w:p>
    <w:p w:rsidR="00684C95" w:rsidRDefault="00684C95" w:rsidP="000C6EE9">
      <w:pPr>
        <w:rPr>
          <w:rFonts w:ascii="Calibri" w:hAnsi="Calibri"/>
          <w:color w:val="1F497D"/>
          <w:sz w:val="22"/>
          <w:szCs w:val="22"/>
        </w:rPr>
      </w:pPr>
    </w:p>
    <w:p w:rsidR="000C6EE9" w:rsidRDefault="000C6EE9" w:rsidP="000C6EE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beyond RegIS2 (various papers published in 2008), </w:t>
      </w:r>
      <w:r w:rsidR="00684C95">
        <w:rPr>
          <w:rFonts w:ascii="Calibri" w:hAnsi="Calibri"/>
          <w:color w:val="1F497D"/>
          <w:sz w:val="22"/>
          <w:szCs w:val="22"/>
        </w:rPr>
        <w:t xml:space="preserve">there is </w:t>
      </w:r>
      <w:r>
        <w:rPr>
          <w:rFonts w:ascii="Calibri" w:hAnsi="Calibri"/>
          <w:color w:val="1F497D"/>
          <w:sz w:val="22"/>
          <w:szCs w:val="22"/>
        </w:rPr>
        <w:t xml:space="preserve"> Special Issue on the CLIMSAVE project (</w:t>
      </w:r>
      <w:hyperlink r:id="rId5" w:history="1">
        <w:r>
          <w:rPr>
            <w:rStyle w:val="Hyperlink"/>
            <w:rFonts w:ascii="Calibri" w:hAnsi="Calibri"/>
            <w:sz w:val="22"/>
            <w:szCs w:val="22"/>
          </w:rPr>
          <w:t>www.climsave.eu</w:t>
        </w:r>
      </w:hyperlink>
      <w:r>
        <w:rPr>
          <w:rFonts w:ascii="Calibri" w:hAnsi="Calibri"/>
          <w:color w:val="1F497D"/>
          <w:sz w:val="22"/>
          <w:szCs w:val="22"/>
        </w:rPr>
        <w:t>) which assessed competing demands for land/water for people / food / biodiversity under alternative climate and socio-economic futures (including different assumptions regarding imports; dietary preferences, food demand; technology, environmental protection etc).  This work is being further developed in IMPRESSIONS (another FP7 project):</w:t>
      </w:r>
    </w:p>
    <w:p w:rsidR="000C6EE9" w:rsidRDefault="002E737F" w:rsidP="000C6EE9">
      <w:pPr>
        <w:rPr>
          <w:rFonts w:ascii="Calibri" w:hAnsi="Calibri"/>
          <w:color w:val="1F497D"/>
          <w:sz w:val="22"/>
          <w:szCs w:val="22"/>
        </w:rPr>
      </w:pPr>
      <w:hyperlink r:id="rId6" w:history="1">
        <w:r w:rsidR="001611B2" w:rsidRPr="00162F5D">
          <w:rPr>
            <w:rStyle w:val="Hyperlink"/>
            <w:rFonts w:ascii="Calibri" w:hAnsi="Calibri"/>
            <w:sz w:val="22"/>
            <w:szCs w:val="22"/>
          </w:rPr>
          <w:t>www.impressions-project.eu/</w:t>
        </w:r>
      </w:hyperlink>
    </w:p>
    <w:p w:rsidR="001611B2" w:rsidRDefault="001611B2" w:rsidP="000C6EE9">
      <w:pPr>
        <w:rPr>
          <w:rFonts w:ascii="Calibri" w:hAnsi="Calibri"/>
          <w:color w:val="1F497D"/>
          <w:sz w:val="22"/>
          <w:szCs w:val="22"/>
        </w:rPr>
      </w:pPr>
    </w:p>
    <w:p w:rsidR="001611B2" w:rsidRDefault="001611B2" w:rsidP="000C6EE9">
      <w:pPr>
        <w:rPr>
          <w:rFonts w:ascii="Calibri" w:hAnsi="Calibri"/>
          <w:color w:val="1F497D"/>
          <w:sz w:val="22"/>
          <w:szCs w:val="22"/>
        </w:rPr>
      </w:pPr>
    </w:p>
    <w:p w:rsidR="000C6EE9" w:rsidRDefault="000C6EE9" w:rsidP="000C6EE9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Holman IP, Harrison PA, Metzger MJ (2016).  Cross-</w:t>
      </w:r>
      <w:proofErr w:type="spellStart"/>
      <w:r>
        <w:rPr>
          <w:rFonts w:ascii="Calibri" w:hAnsi="Calibri"/>
          <w:color w:val="1F497D"/>
          <w:sz w:val="22"/>
          <w:szCs w:val="22"/>
        </w:rPr>
        <w:t>sectoral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impacts of climate and socio-economic change in Scotland - implications for adaptation policy.  Regional Environmental Change 16(1), 97-109 DOI: 10.1007/s10113-014-0679-8</w:t>
      </w:r>
    </w:p>
    <w:p w:rsidR="000C6EE9" w:rsidRDefault="000C6EE9" w:rsidP="000C6EE9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Harrison PA, Holman, IP, Berry PM (2015).  Assessing cross-</w:t>
      </w:r>
      <w:proofErr w:type="spellStart"/>
      <w:r>
        <w:rPr>
          <w:rFonts w:ascii="Calibri" w:hAnsi="Calibri"/>
          <w:color w:val="1F497D"/>
          <w:sz w:val="22"/>
          <w:szCs w:val="22"/>
        </w:rPr>
        <w:t>sectoral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climate change impacts, vulnerability and adaptation: an introduction to the CLIMSAVE project.  </w:t>
      </w:r>
      <w:proofErr w:type="spellStart"/>
      <w:r>
        <w:rPr>
          <w:rFonts w:ascii="Calibri" w:hAnsi="Calibri"/>
          <w:color w:val="1F497D"/>
          <w:sz w:val="22"/>
          <w:szCs w:val="22"/>
        </w:rPr>
        <w:t>Clim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Change 128(3-4): 153-167  doi:10.1007/s10584-015-1324-3</w:t>
      </w:r>
    </w:p>
    <w:p w:rsidR="000C6EE9" w:rsidRDefault="000C6EE9" w:rsidP="000C6EE9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All the CLIMSAVE papers cited within (2) including </w:t>
      </w:r>
      <w:proofErr w:type="spellStart"/>
      <w:r>
        <w:rPr>
          <w:rFonts w:ascii="Calibri" w:hAnsi="Calibri"/>
          <w:color w:val="1F497D"/>
          <w:sz w:val="22"/>
          <w:szCs w:val="22"/>
        </w:rPr>
        <w:t>landuse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paper by Eric </w:t>
      </w:r>
      <w:proofErr w:type="spellStart"/>
      <w:r>
        <w:rPr>
          <w:rFonts w:ascii="Calibri" w:hAnsi="Calibri"/>
          <w:color w:val="1F497D"/>
          <w:sz w:val="22"/>
          <w:szCs w:val="22"/>
        </w:rPr>
        <w:t>Audsley</w:t>
      </w:r>
      <w:proofErr w:type="spellEnd"/>
      <w:r>
        <w:rPr>
          <w:rFonts w:ascii="Calibri" w:hAnsi="Calibri"/>
          <w:color w:val="1F497D"/>
          <w:sz w:val="22"/>
          <w:szCs w:val="22"/>
        </w:rPr>
        <w:t>.  These include:</w:t>
      </w:r>
    </w:p>
    <w:p w:rsidR="000C6EE9" w:rsidRDefault="000C6EE9" w:rsidP="000C6EE9">
      <w:pPr>
        <w:pStyle w:val="ListParagraph"/>
        <w:numPr>
          <w:ilvl w:val="1"/>
          <w:numId w:val="1"/>
        </w:numPr>
        <w:rPr>
          <w:rFonts w:ascii="Calibri" w:hAnsi="Calibri"/>
          <w:color w:val="1F497D"/>
          <w:sz w:val="22"/>
          <w:szCs w:val="22"/>
        </w:rPr>
      </w:pPr>
      <w:proofErr w:type="spellStart"/>
      <w:r>
        <w:rPr>
          <w:rFonts w:ascii="Calibri" w:hAnsi="Calibri"/>
          <w:color w:val="1F497D"/>
          <w:sz w:val="22"/>
          <w:szCs w:val="22"/>
        </w:rPr>
        <w:t>Kok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K, </w:t>
      </w:r>
      <w:proofErr w:type="spellStart"/>
      <w:r>
        <w:rPr>
          <w:rFonts w:ascii="Calibri" w:hAnsi="Calibri"/>
          <w:color w:val="1F497D"/>
          <w:sz w:val="22"/>
          <w:szCs w:val="22"/>
        </w:rPr>
        <w:t>Sendzimir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J, </w:t>
      </w:r>
      <w:proofErr w:type="spellStart"/>
      <w:r>
        <w:rPr>
          <w:rFonts w:ascii="Calibri" w:hAnsi="Calibri"/>
          <w:color w:val="1F497D"/>
          <w:sz w:val="22"/>
          <w:szCs w:val="22"/>
        </w:rPr>
        <w:t>Bärlund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I, </w:t>
      </w:r>
      <w:proofErr w:type="spellStart"/>
      <w:r>
        <w:rPr>
          <w:rFonts w:ascii="Calibri" w:hAnsi="Calibri"/>
          <w:color w:val="1F497D"/>
          <w:sz w:val="22"/>
          <w:szCs w:val="22"/>
        </w:rPr>
        <w:t>Flörke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M, </w:t>
      </w:r>
      <w:proofErr w:type="spellStart"/>
      <w:r>
        <w:rPr>
          <w:rFonts w:ascii="Calibri" w:hAnsi="Calibri"/>
          <w:color w:val="1F497D"/>
          <w:sz w:val="22"/>
          <w:szCs w:val="22"/>
        </w:rPr>
        <w:t>Gramberger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M, </w:t>
      </w:r>
      <w:proofErr w:type="spellStart"/>
      <w:r>
        <w:rPr>
          <w:rFonts w:ascii="Calibri" w:hAnsi="Calibri"/>
          <w:color w:val="1F497D"/>
          <w:sz w:val="22"/>
          <w:szCs w:val="22"/>
        </w:rPr>
        <w:t>Zellmer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K, </w:t>
      </w:r>
      <w:proofErr w:type="spellStart"/>
      <w:proofErr w:type="gramStart"/>
      <w:r>
        <w:rPr>
          <w:rFonts w:ascii="Calibri" w:hAnsi="Calibri"/>
          <w:color w:val="1F497D"/>
          <w:sz w:val="22"/>
          <w:szCs w:val="22"/>
        </w:rPr>
        <w:t>Stuch</w:t>
      </w:r>
      <w:proofErr w:type="spellEnd"/>
      <w:proofErr w:type="gramEnd"/>
      <w:r>
        <w:rPr>
          <w:rFonts w:ascii="Calibri" w:hAnsi="Calibri"/>
          <w:color w:val="1F497D"/>
          <w:sz w:val="22"/>
          <w:szCs w:val="22"/>
        </w:rPr>
        <w:t xml:space="preserve"> B, Holman IP (2015) European participatory scenario development: strengthening the link between stories and models. </w:t>
      </w:r>
      <w:proofErr w:type="spellStart"/>
      <w:r>
        <w:rPr>
          <w:rFonts w:ascii="Calibri" w:hAnsi="Calibri"/>
          <w:color w:val="1F497D"/>
          <w:sz w:val="22"/>
          <w:szCs w:val="22"/>
        </w:rPr>
        <w:t>Clim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Change 128(3-4): 187-200.  </w:t>
      </w:r>
      <w:proofErr w:type="spellStart"/>
      <w:r>
        <w:rPr>
          <w:rFonts w:ascii="Calibri" w:hAnsi="Calibri"/>
          <w:color w:val="1F497D"/>
          <w:sz w:val="22"/>
          <w:szCs w:val="22"/>
        </w:rPr>
        <w:t>doi</w:t>
      </w:r>
      <w:proofErr w:type="spellEnd"/>
      <w:r>
        <w:rPr>
          <w:rFonts w:ascii="Calibri" w:hAnsi="Calibri"/>
          <w:color w:val="1F497D"/>
          <w:sz w:val="22"/>
          <w:szCs w:val="22"/>
        </w:rPr>
        <w:t>: 10.1007/s10584-014-1143-y</w:t>
      </w:r>
    </w:p>
    <w:p w:rsidR="000C6EE9" w:rsidRDefault="000C6EE9" w:rsidP="000C6EE9">
      <w:pPr>
        <w:pStyle w:val="ListParagraph"/>
        <w:numPr>
          <w:ilvl w:val="1"/>
          <w:numId w:val="1"/>
        </w:numPr>
        <w:rPr>
          <w:rFonts w:ascii="Calibri" w:hAnsi="Calibri"/>
          <w:color w:val="1F497D"/>
          <w:sz w:val="22"/>
          <w:szCs w:val="22"/>
        </w:rPr>
      </w:pPr>
      <w:proofErr w:type="spellStart"/>
      <w:r>
        <w:rPr>
          <w:rFonts w:ascii="Calibri" w:hAnsi="Calibri"/>
          <w:color w:val="1F497D"/>
          <w:sz w:val="22"/>
          <w:szCs w:val="22"/>
        </w:rPr>
        <w:t>Kebede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AS, </w:t>
      </w:r>
      <w:proofErr w:type="spellStart"/>
      <w:r>
        <w:rPr>
          <w:rFonts w:ascii="Calibri" w:hAnsi="Calibri"/>
          <w:color w:val="1F497D"/>
          <w:sz w:val="22"/>
          <w:szCs w:val="22"/>
        </w:rPr>
        <w:t>Dunford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R, </w:t>
      </w:r>
      <w:proofErr w:type="spellStart"/>
      <w:r>
        <w:rPr>
          <w:rFonts w:ascii="Calibri" w:hAnsi="Calibri"/>
          <w:color w:val="1F497D"/>
          <w:sz w:val="22"/>
          <w:szCs w:val="22"/>
        </w:rPr>
        <w:t>Audsley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E, Harrison PA, Holman IP, </w:t>
      </w:r>
      <w:proofErr w:type="spellStart"/>
      <w:r>
        <w:rPr>
          <w:rFonts w:ascii="Calibri" w:hAnsi="Calibri"/>
          <w:color w:val="1F497D"/>
          <w:sz w:val="22"/>
          <w:szCs w:val="22"/>
        </w:rPr>
        <w:t>Mokrech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M, Nicholls RJ, </w:t>
      </w:r>
      <w:proofErr w:type="spellStart"/>
      <w:r>
        <w:rPr>
          <w:rFonts w:ascii="Calibri" w:hAnsi="Calibri"/>
          <w:color w:val="1F497D"/>
          <w:sz w:val="22"/>
          <w:szCs w:val="22"/>
        </w:rPr>
        <w:t>Rickebusch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S, </w:t>
      </w:r>
      <w:proofErr w:type="spellStart"/>
      <w:r>
        <w:rPr>
          <w:rFonts w:ascii="Calibri" w:hAnsi="Calibri"/>
          <w:color w:val="1F497D"/>
          <w:sz w:val="22"/>
          <w:szCs w:val="22"/>
        </w:rPr>
        <w:t>Rounsevell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MDA, </w:t>
      </w:r>
      <w:proofErr w:type="spellStart"/>
      <w:r>
        <w:rPr>
          <w:rFonts w:ascii="Calibri" w:hAnsi="Calibri"/>
          <w:color w:val="1F497D"/>
          <w:sz w:val="22"/>
          <w:szCs w:val="22"/>
        </w:rPr>
        <w:t>Sabaté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S, </w:t>
      </w:r>
      <w:proofErr w:type="spellStart"/>
      <w:r>
        <w:rPr>
          <w:rFonts w:ascii="Calibri" w:hAnsi="Calibri"/>
          <w:color w:val="1F497D"/>
          <w:sz w:val="22"/>
          <w:szCs w:val="22"/>
        </w:rPr>
        <w:t>Sallaba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F, Sanchez A, </w:t>
      </w:r>
      <w:proofErr w:type="spellStart"/>
      <w:r>
        <w:rPr>
          <w:rFonts w:ascii="Calibri" w:hAnsi="Calibri"/>
          <w:color w:val="1F497D"/>
          <w:sz w:val="22"/>
          <w:szCs w:val="22"/>
        </w:rPr>
        <w:t>Savin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C-M, </w:t>
      </w:r>
      <w:proofErr w:type="spellStart"/>
      <w:r>
        <w:rPr>
          <w:rFonts w:ascii="Calibri" w:hAnsi="Calibri"/>
          <w:color w:val="1F497D"/>
          <w:sz w:val="22"/>
          <w:szCs w:val="22"/>
        </w:rPr>
        <w:t>Trnka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M, </w:t>
      </w:r>
      <w:proofErr w:type="spellStart"/>
      <w:r>
        <w:rPr>
          <w:rFonts w:ascii="Calibri" w:hAnsi="Calibri"/>
          <w:color w:val="1F497D"/>
          <w:sz w:val="22"/>
          <w:szCs w:val="22"/>
        </w:rPr>
        <w:t>Wimmer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F (2015) Direct and indirect impacts of climate and socio-economic change in Europe: a sensitivity analysis for key land and water-based sectors. </w:t>
      </w:r>
      <w:proofErr w:type="spellStart"/>
      <w:r>
        <w:rPr>
          <w:rFonts w:ascii="Calibri" w:hAnsi="Calibri"/>
          <w:color w:val="1F497D"/>
          <w:sz w:val="22"/>
          <w:szCs w:val="22"/>
        </w:rPr>
        <w:t>Clim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Change 128:261–277 doi:10.1007/s10584-014-1313-y</w:t>
      </w:r>
    </w:p>
    <w:p w:rsidR="000C6EE9" w:rsidRDefault="000C6EE9" w:rsidP="000C6EE9">
      <w:pPr>
        <w:pStyle w:val="ListParagraph"/>
        <w:numPr>
          <w:ilvl w:val="1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Harrison P.A., </w:t>
      </w:r>
      <w:proofErr w:type="spellStart"/>
      <w:r>
        <w:rPr>
          <w:rFonts w:ascii="Calibri" w:hAnsi="Calibri"/>
          <w:color w:val="1F497D"/>
          <w:sz w:val="22"/>
          <w:szCs w:val="22"/>
        </w:rPr>
        <w:t>Dunford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R., </w:t>
      </w:r>
      <w:proofErr w:type="spellStart"/>
      <w:r>
        <w:rPr>
          <w:rFonts w:ascii="Calibri" w:hAnsi="Calibri"/>
          <w:color w:val="1F497D"/>
          <w:sz w:val="22"/>
          <w:szCs w:val="22"/>
        </w:rPr>
        <w:t>Savin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C., </w:t>
      </w:r>
      <w:proofErr w:type="spellStart"/>
      <w:r>
        <w:rPr>
          <w:rFonts w:ascii="Calibri" w:hAnsi="Calibri"/>
          <w:color w:val="1F497D"/>
          <w:sz w:val="22"/>
          <w:szCs w:val="22"/>
        </w:rPr>
        <w:t>Rounsevell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M.D.A., Holman, I.P., </w:t>
      </w:r>
      <w:proofErr w:type="spellStart"/>
      <w:r>
        <w:rPr>
          <w:rFonts w:ascii="Calibri" w:hAnsi="Calibri"/>
          <w:color w:val="1F497D"/>
          <w:sz w:val="22"/>
          <w:szCs w:val="22"/>
        </w:rPr>
        <w:t>Kebede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A.S. &amp; </w:t>
      </w:r>
      <w:proofErr w:type="spellStart"/>
      <w:r>
        <w:rPr>
          <w:rFonts w:ascii="Calibri" w:hAnsi="Calibri"/>
          <w:color w:val="1F497D"/>
          <w:sz w:val="22"/>
          <w:szCs w:val="22"/>
        </w:rPr>
        <w:t>Stuch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B. (2015).  Cross-</w:t>
      </w:r>
      <w:proofErr w:type="spellStart"/>
      <w:r>
        <w:rPr>
          <w:rFonts w:ascii="Calibri" w:hAnsi="Calibri"/>
          <w:color w:val="1F497D"/>
          <w:sz w:val="22"/>
          <w:szCs w:val="22"/>
        </w:rPr>
        <w:t>sectoral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impacts of climate change and socio-economic change for multiple, European land- and water-based sectors.  </w:t>
      </w:r>
      <w:proofErr w:type="spellStart"/>
      <w:r>
        <w:rPr>
          <w:rFonts w:ascii="Calibri" w:hAnsi="Calibri"/>
          <w:color w:val="1F497D"/>
          <w:sz w:val="22"/>
          <w:szCs w:val="22"/>
        </w:rPr>
        <w:t>Clim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Change 128(3-4): 279-292 DOI:10.1007/s10584-014-1239-4</w:t>
      </w:r>
    </w:p>
    <w:p w:rsidR="000C6EE9" w:rsidRDefault="000C6EE9" w:rsidP="000C6EE9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Harrison PA, Holman IP, </w:t>
      </w:r>
      <w:proofErr w:type="spellStart"/>
      <w:r>
        <w:rPr>
          <w:rFonts w:ascii="Calibri" w:hAnsi="Calibri"/>
          <w:color w:val="1F497D"/>
          <w:sz w:val="22"/>
          <w:szCs w:val="22"/>
        </w:rPr>
        <w:t>Cojocaru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G, </w:t>
      </w:r>
      <w:proofErr w:type="spellStart"/>
      <w:r>
        <w:rPr>
          <w:rFonts w:ascii="Calibri" w:hAnsi="Calibri"/>
          <w:color w:val="1F497D"/>
          <w:sz w:val="22"/>
          <w:szCs w:val="22"/>
        </w:rPr>
        <w:t>Kok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K, </w:t>
      </w:r>
      <w:proofErr w:type="spellStart"/>
      <w:r>
        <w:rPr>
          <w:rFonts w:ascii="Calibri" w:hAnsi="Calibri"/>
          <w:color w:val="1F497D"/>
          <w:sz w:val="22"/>
          <w:szCs w:val="22"/>
        </w:rPr>
        <w:t>Kontogianni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A, Metzger MJ, </w:t>
      </w:r>
      <w:proofErr w:type="spellStart"/>
      <w:r>
        <w:rPr>
          <w:rFonts w:ascii="Calibri" w:hAnsi="Calibri"/>
          <w:color w:val="1F497D"/>
          <w:sz w:val="22"/>
          <w:szCs w:val="22"/>
        </w:rPr>
        <w:t>Gramberger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M (2013) Combining qualitative and quantitative understanding for exploring cross-</w:t>
      </w:r>
      <w:proofErr w:type="spellStart"/>
      <w:r>
        <w:rPr>
          <w:rFonts w:ascii="Calibri" w:hAnsi="Calibri"/>
          <w:color w:val="1F497D"/>
          <w:sz w:val="22"/>
          <w:szCs w:val="22"/>
        </w:rPr>
        <w:t>sectoral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climate change impacts, adaptation and vulnerability in Europe.  Regional Environmental Change 13(4), 761-780 </w:t>
      </w:r>
      <w:hyperlink r:id="rId7" w:history="1">
        <w:r>
          <w:rPr>
            <w:rStyle w:val="Hyperlink"/>
            <w:rFonts w:ascii="Calibri" w:hAnsi="Calibri"/>
            <w:color w:val="1F497D"/>
            <w:sz w:val="22"/>
            <w:szCs w:val="22"/>
            <w:u w:val="none"/>
          </w:rPr>
          <w:t>http://dx.doi.org/10.1007/s10113-012-0361-y</w:t>
        </w:r>
      </w:hyperlink>
      <w:r>
        <w:rPr>
          <w:rFonts w:ascii="Calibri" w:hAnsi="Calibri"/>
          <w:color w:val="1F497D"/>
          <w:sz w:val="22"/>
          <w:szCs w:val="22"/>
        </w:rPr>
        <w:t xml:space="preserve"> </w:t>
      </w:r>
    </w:p>
    <w:p w:rsidR="001611B2" w:rsidRDefault="001611B2" w:rsidP="001611B2">
      <w:pPr>
        <w:rPr>
          <w:rFonts w:ascii="Arial" w:hAnsi="Arial" w:cs="Arial"/>
          <w:color w:val="000000"/>
          <w:sz w:val="30"/>
          <w:szCs w:val="30"/>
        </w:rPr>
      </w:pPr>
    </w:p>
    <w:p w:rsidR="001611B2" w:rsidRDefault="001611B2" w:rsidP="001611B2">
      <w:pPr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On GHG and Climate change </w:t>
      </w:r>
    </w:p>
    <w:p w:rsidR="001611B2" w:rsidRDefault="001611B2" w:rsidP="001611B2">
      <w:pPr>
        <w:numPr>
          <w:ilvl w:val="0"/>
          <w:numId w:val="2"/>
        </w:numPr>
        <w:rPr>
          <w:color w:val="000000"/>
        </w:rPr>
      </w:pPr>
      <w:proofErr w:type="spellStart"/>
      <w:r>
        <w:rPr>
          <w:color w:val="000000"/>
        </w:rPr>
        <w:t>Audsley</w:t>
      </w:r>
      <w:proofErr w:type="spellEnd"/>
      <w:r>
        <w:rPr>
          <w:color w:val="000000"/>
        </w:rPr>
        <w:t>, E., Angus, A., Chatterton, J., Graves, A., Morris, J., Murphy-</w:t>
      </w:r>
      <w:proofErr w:type="spellStart"/>
      <w:r>
        <w:rPr>
          <w:color w:val="000000"/>
        </w:rPr>
        <w:t>Bokern</w:t>
      </w:r>
      <w:proofErr w:type="spellEnd"/>
      <w:r>
        <w:rPr>
          <w:color w:val="000000"/>
        </w:rPr>
        <w:t xml:space="preserve">, D., </w:t>
      </w:r>
      <w:proofErr w:type="spellStart"/>
      <w:r>
        <w:rPr>
          <w:color w:val="000000"/>
        </w:rPr>
        <w:t>Pearn</w:t>
      </w:r>
      <w:proofErr w:type="spellEnd"/>
      <w:r>
        <w:rPr>
          <w:color w:val="000000"/>
        </w:rPr>
        <w:t>, K., Sandars, D. and Williams, A. (2010).  Food, land and greenhouse gases.  The effect of changes in UK food consumption on land requirements and greenhouse gas emissions.   The Committee on Climate Change.</w:t>
      </w:r>
      <w:hyperlink r:id="rId8" w:history="1">
        <w:r>
          <w:rPr>
            <w:rStyle w:val="Hyperlink"/>
          </w:rPr>
          <w:t>https://www.theccc.org.uk/archive/aws/CCC%20Food,%20land%20and%20greenhouse%20gases.pdf</w:t>
        </w:r>
      </w:hyperlink>
    </w:p>
    <w:p w:rsidR="001611B2" w:rsidRDefault="001611B2" w:rsidP="001611B2">
      <w:pPr>
        <w:numPr>
          <w:ilvl w:val="1"/>
          <w:numId w:val="2"/>
        </w:numPr>
        <w:rPr>
          <w:color w:val="000000"/>
        </w:rPr>
      </w:pPr>
    </w:p>
    <w:p w:rsidR="001611B2" w:rsidRDefault="001611B2" w:rsidP="001611B2">
      <w:pPr>
        <w:numPr>
          <w:ilvl w:val="1"/>
          <w:numId w:val="2"/>
        </w:numPr>
        <w:rPr>
          <w:color w:val="000000"/>
        </w:rPr>
      </w:pPr>
      <w:r>
        <w:rPr>
          <w:rStyle w:val="Strong"/>
          <w:color w:val="000000"/>
        </w:rPr>
        <w:t xml:space="preserve">This </w:t>
      </w:r>
      <w:proofErr w:type="spellStart"/>
      <w:r>
        <w:rPr>
          <w:rStyle w:val="Strong"/>
          <w:color w:val="000000"/>
        </w:rPr>
        <w:t>addessed</w:t>
      </w:r>
      <w:proofErr w:type="spellEnd"/>
      <w:r>
        <w:rPr>
          <w:rStyle w:val="Strong"/>
          <w:color w:val="000000"/>
        </w:rPr>
        <w:t xml:space="preserve"> GHGE and energy use on farms and I think used energy and GHGE per ha as a (poor) metric</w:t>
      </w:r>
      <w:r>
        <w:rPr>
          <w:color w:val="000000"/>
        </w:rPr>
        <w:t>.</w:t>
      </w:r>
    </w:p>
    <w:p w:rsidR="001611B2" w:rsidRDefault="001611B2" w:rsidP="001611B2">
      <w:pPr>
        <w:numPr>
          <w:ilvl w:val="1"/>
          <w:numId w:val="2"/>
        </w:numPr>
        <w:rPr>
          <w:color w:val="000000"/>
        </w:rPr>
      </w:pPr>
      <w:r>
        <w:rPr>
          <w:color w:val="000000"/>
        </w:rPr>
        <w:t xml:space="preserve">Williams, A.G.; </w:t>
      </w:r>
      <w:proofErr w:type="spellStart"/>
      <w:r>
        <w:rPr>
          <w:color w:val="000000"/>
        </w:rPr>
        <w:t>Pearn</w:t>
      </w:r>
      <w:proofErr w:type="spellEnd"/>
      <w:r>
        <w:rPr>
          <w:color w:val="000000"/>
        </w:rPr>
        <w:t xml:space="preserve">, K.R.; Sandars, D.L.; </w:t>
      </w:r>
      <w:proofErr w:type="spellStart"/>
      <w:r>
        <w:rPr>
          <w:color w:val="000000"/>
        </w:rPr>
        <w:t>Audsley</w:t>
      </w:r>
      <w:proofErr w:type="spellEnd"/>
      <w:r>
        <w:rPr>
          <w:color w:val="000000"/>
        </w:rPr>
        <w:t xml:space="preserve">, E.; Parsons, D.J. and Chatterton, J.L. (2010) Analysis of the 2007/8 Defra Farm Business Survey </w:t>
      </w:r>
      <w:r>
        <w:rPr>
          <w:color w:val="000000"/>
        </w:rPr>
        <w:lastRenderedPageBreak/>
        <w:t xml:space="preserve">Energy Module. </w:t>
      </w:r>
      <w:hyperlink r:id="rId9" w:history="1">
        <w:r>
          <w:rPr>
            <w:rStyle w:val="Hyperlink"/>
          </w:rPr>
          <w:t>http://www.defra.gov.uk/evidence/economics/foodfarm/reports/</w:t>
        </w:r>
      </w:hyperlink>
    </w:p>
    <w:p w:rsidR="001611B2" w:rsidRDefault="001611B2" w:rsidP="001611B2">
      <w:pPr>
        <w:pStyle w:val="NormalWeb"/>
        <w:rPr>
          <w:rFonts w:ascii="Calibri" w:hAnsi="Calibri"/>
          <w:color w:val="000000"/>
        </w:rPr>
      </w:pPr>
    </w:p>
    <w:p w:rsidR="001611B2" w:rsidRDefault="001611B2" w:rsidP="001611B2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 LCA model addresses land use and GHG directly</w:t>
      </w:r>
    </w:p>
    <w:p w:rsidR="001611B2" w:rsidRDefault="001611B2" w:rsidP="001611B2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Williams, A.G., </w:t>
      </w:r>
      <w:proofErr w:type="spellStart"/>
      <w:r>
        <w:rPr>
          <w:color w:val="000000"/>
        </w:rPr>
        <w:t>Audsley</w:t>
      </w:r>
      <w:proofErr w:type="spellEnd"/>
      <w:r>
        <w:rPr>
          <w:color w:val="000000"/>
        </w:rPr>
        <w:t xml:space="preserve">, E. &amp;.Sandars, D.L. (2006) Determining the environmental burdens and resource use in the production of agricultural and horticultural commodities. (IS0205). </w:t>
      </w:r>
      <w:hyperlink r:id="rId10" w:history="1">
        <w:r>
          <w:rPr>
            <w:rStyle w:val="Hyperlink"/>
          </w:rPr>
          <w:t>www.agrilca.org</w:t>
        </w:r>
      </w:hyperlink>
    </w:p>
    <w:p w:rsidR="001611B2" w:rsidRDefault="001611B2" w:rsidP="001611B2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It has been used in a number of studies part from the CCC one, e.g.</w:t>
      </w:r>
    </w:p>
    <w:p w:rsidR="001611B2" w:rsidRDefault="001611B2" w:rsidP="001611B2">
      <w:pPr>
        <w:numPr>
          <w:ilvl w:val="0"/>
          <w:numId w:val="4"/>
        </w:numPr>
        <w:spacing w:before="100" w:beforeAutospacing="1" w:after="100" w:afterAutospacing="1"/>
        <w:rPr>
          <w:rFonts w:ascii="Calibri" w:hAnsi="Calibri" w:cs="PMingLiU"/>
          <w:color w:val="000000"/>
        </w:rPr>
      </w:pPr>
      <w:r>
        <w:rPr>
          <w:rFonts w:ascii="Calibri" w:hAnsi="Calibri" w:cs="PMingLiU"/>
          <w:color w:val="000000"/>
        </w:rPr>
        <w:t xml:space="preserve">Williams, A.G.; </w:t>
      </w:r>
      <w:proofErr w:type="spellStart"/>
      <w:r>
        <w:rPr>
          <w:rFonts w:ascii="Calibri" w:hAnsi="Calibri" w:cs="PMingLiU"/>
          <w:color w:val="000000"/>
        </w:rPr>
        <w:t>Audsley</w:t>
      </w:r>
      <w:proofErr w:type="spellEnd"/>
      <w:r>
        <w:rPr>
          <w:rFonts w:ascii="Calibri" w:hAnsi="Calibri" w:cs="PMingLiU"/>
          <w:color w:val="000000"/>
        </w:rPr>
        <w:t>, E.; Sandars, D.L. (2010) Environmental burdens of producing bread wheat, oilseed rape and potatoes in England and Wales using simulation and system modelling The International Journal of Life Cycle Assessment, 15 (8), 855-868  DOI: 10.1007/s11367-010-0212-3</w:t>
      </w:r>
    </w:p>
    <w:p w:rsidR="001611B2" w:rsidRDefault="001611B2" w:rsidP="001611B2">
      <w:pPr>
        <w:pStyle w:val="NormalWeb"/>
        <w:rPr>
          <w:rFonts w:ascii="Calibri" w:hAnsi="Calibri"/>
          <w:color w:val="000000"/>
        </w:rPr>
      </w:pPr>
    </w:p>
    <w:p w:rsidR="001611B2" w:rsidRDefault="001611B2" w:rsidP="001611B2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PMingLiU"/>
          <w:color w:val="000000"/>
        </w:rPr>
      </w:pPr>
      <w:r>
        <w:rPr>
          <w:rFonts w:ascii="Calibri" w:hAnsi="Calibri" w:cs="PMingLiU"/>
          <w:color w:val="000000"/>
        </w:rPr>
        <w:t xml:space="preserve">Webb, J., </w:t>
      </w:r>
      <w:proofErr w:type="spellStart"/>
      <w:r>
        <w:rPr>
          <w:rFonts w:ascii="Calibri" w:hAnsi="Calibri" w:cs="PMingLiU"/>
          <w:color w:val="000000"/>
        </w:rPr>
        <w:t>Audsley</w:t>
      </w:r>
      <w:proofErr w:type="spellEnd"/>
      <w:r>
        <w:rPr>
          <w:rFonts w:ascii="Calibri" w:hAnsi="Calibri" w:cs="PMingLiU"/>
          <w:color w:val="000000"/>
        </w:rPr>
        <w:t xml:space="preserve">, E., Williams, A., </w:t>
      </w:r>
      <w:proofErr w:type="spellStart"/>
      <w:r>
        <w:rPr>
          <w:rFonts w:ascii="Calibri" w:hAnsi="Calibri" w:cs="PMingLiU"/>
          <w:color w:val="000000"/>
        </w:rPr>
        <w:t>Pearn</w:t>
      </w:r>
      <w:proofErr w:type="spellEnd"/>
      <w:r>
        <w:rPr>
          <w:rFonts w:ascii="Calibri" w:hAnsi="Calibri" w:cs="PMingLiU"/>
          <w:color w:val="000000"/>
        </w:rPr>
        <w:t>, K., Chatterton, J., 2014. Can UK livestock production be configured to maintain production while meeting targets to reduce emissions of greenhouse gases and ammonia? Journal of Cleaner Production 83, 204–211. doi:10.1016/j.jclepro.2014.06.085</w:t>
      </w:r>
    </w:p>
    <w:p w:rsidR="001611B2" w:rsidRDefault="001611B2" w:rsidP="001611B2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Webb, J.; Williams, A.G.; Hope, E. (2013) Do foods imported into the UK have a greater environmental impact than the same foods produced within the UK? International Journal of Life Cycle Assessment, 18 (7), 1325-1343.   DOI: 10.1007/s11367-013-0576-2</w:t>
      </w:r>
    </w:p>
    <w:p w:rsidR="001611B2" w:rsidRDefault="001611B2" w:rsidP="001611B2">
      <w:pPr>
        <w:pStyle w:val="NormalWeb"/>
        <w:rPr>
          <w:rFonts w:ascii="Calibri" w:hAnsi="Calibri"/>
          <w:color w:val="000000"/>
        </w:rPr>
      </w:pPr>
    </w:p>
    <w:p w:rsidR="001611B2" w:rsidRDefault="001611B2" w:rsidP="001611B2">
      <w:pPr>
        <w:pStyle w:val="NormalWeb"/>
        <w:rPr>
          <w:rFonts w:ascii="Calibri" w:hAnsi="Calibri"/>
          <w:color w:val="000000"/>
        </w:rPr>
      </w:pPr>
      <w:r>
        <w:rPr>
          <w:rFonts w:asciiTheme="minorHAnsi" w:eastAsia="Times New Roman" w:hAnsiTheme="minorHAnsi"/>
          <w:color w:val="000000"/>
          <w:lang w:eastAsia="en-GB"/>
        </w:rPr>
        <w:t xml:space="preserve">Chatterton, J., Graves, A., </w:t>
      </w:r>
      <w:proofErr w:type="spellStart"/>
      <w:r>
        <w:rPr>
          <w:rFonts w:asciiTheme="minorHAnsi" w:eastAsia="Times New Roman" w:hAnsiTheme="minorHAnsi"/>
          <w:color w:val="000000"/>
          <w:lang w:eastAsia="en-GB"/>
        </w:rPr>
        <w:t>Audsley</w:t>
      </w:r>
      <w:proofErr w:type="spellEnd"/>
      <w:r>
        <w:rPr>
          <w:rFonts w:asciiTheme="minorHAnsi" w:eastAsia="Times New Roman" w:hAnsiTheme="minorHAnsi"/>
          <w:color w:val="000000"/>
          <w:lang w:eastAsia="en-GB"/>
        </w:rPr>
        <w:t xml:space="preserve">, E., Morris, J., Williams, A., 2015. </w:t>
      </w:r>
      <w:proofErr w:type="gramStart"/>
      <w:r>
        <w:rPr>
          <w:rFonts w:asciiTheme="minorHAnsi" w:eastAsia="Times New Roman" w:hAnsiTheme="minorHAnsi"/>
          <w:color w:val="000000"/>
          <w:lang w:eastAsia="en-GB"/>
        </w:rPr>
        <w:t>Using systems-based life cycle assessment to investigate the environmental and economic impacts and benefits of the livestock sector in the UK.</w:t>
      </w:r>
      <w:proofErr w:type="gramEnd"/>
      <w:r>
        <w:rPr>
          <w:rFonts w:asciiTheme="minorHAnsi" w:eastAsia="Times New Roman" w:hAnsiTheme="minorHAnsi"/>
          <w:color w:val="000000"/>
          <w:lang w:eastAsia="en-GB"/>
        </w:rPr>
        <w:t xml:space="preserve"> Journal of Cleaner Production 86, 1–8. doi:10.1016/j.jclepro.2014.05.10</w:t>
      </w:r>
    </w:p>
    <w:p w:rsidR="00E918D2" w:rsidRDefault="00C615DF"/>
    <w:sectPr w:rsidR="00E918D2" w:rsidSect="008C75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74221"/>
    <w:multiLevelType w:val="multilevel"/>
    <w:tmpl w:val="78109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E74888"/>
    <w:multiLevelType w:val="multilevel"/>
    <w:tmpl w:val="A14A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AF3841"/>
    <w:multiLevelType w:val="multilevel"/>
    <w:tmpl w:val="CF3C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813866"/>
    <w:multiLevelType w:val="multilevel"/>
    <w:tmpl w:val="D238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9270C3"/>
    <w:multiLevelType w:val="hybridMultilevel"/>
    <w:tmpl w:val="962EDD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6EE9"/>
    <w:rsid w:val="000C6EE9"/>
    <w:rsid w:val="001611B2"/>
    <w:rsid w:val="002E737F"/>
    <w:rsid w:val="003850D7"/>
    <w:rsid w:val="003A7029"/>
    <w:rsid w:val="00425D7A"/>
    <w:rsid w:val="00684C95"/>
    <w:rsid w:val="00757AC8"/>
    <w:rsid w:val="00882A26"/>
    <w:rsid w:val="008C7508"/>
    <w:rsid w:val="00C61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EE9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E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6EE9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1611B2"/>
    <w:rPr>
      <w:rFonts w:ascii="PMingLiU" w:eastAsia="PMingLiU" w:cs="PMingLiU"/>
      <w:lang w:eastAsia="zh-TW"/>
    </w:rPr>
  </w:style>
  <w:style w:type="character" w:styleId="Strong">
    <w:name w:val="Strong"/>
    <w:basedOn w:val="DefaultParagraphFont"/>
    <w:uiPriority w:val="22"/>
    <w:qFormat/>
    <w:rsid w:val="001611B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ccc.org.uk/archive/aws/CCC%20Food,%20land%20and%20greenhouse%20gase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x.doi.org/10.1007/s10113-012-0361-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mpressions-project.e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limsave.eu" TargetMode="External"/><Relationship Id="rId10" Type="http://schemas.openxmlformats.org/officeDocument/2006/relationships/hyperlink" Target="http://www.agrilca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efra.gov.uk/evidence/economics/foodfarm/repor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3</cp:revision>
  <dcterms:created xsi:type="dcterms:W3CDTF">2016-03-24T16:41:00Z</dcterms:created>
  <dcterms:modified xsi:type="dcterms:W3CDTF">2016-03-24T16:41:00Z</dcterms:modified>
</cp:coreProperties>
</file>