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421AC" w14:textId="48E05678" w:rsidR="00B82056" w:rsidRDefault="00B82056" w:rsidP="00B82056">
      <w:pPr>
        <w:rPr>
          <w:rFonts w:asciiTheme="majorHAnsi" w:hAnsiTheme="majorHAnsi" w:cstheme="majorHAnsi"/>
          <w:b/>
          <w:bCs/>
          <w:sz w:val="28"/>
          <w:szCs w:val="28"/>
          <w:lang w:val="en-US"/>
        </w:rPr>
      </w:pPr>
      <w:r w:rsidRPr="00B82056">
        <w:rPr>
          <w:rFonts w:asciiTheme="majorHAnsi" w:hAnsiTheme="majorHAnsi" w:cstheme="majorHAnsi"/>
          <w:b/>
          <w:bCs/>
          <w:sz w:val="28"/>
          <w:szCs w:val="28"/>
          <w:lang w:val="en-US"/>
        </w:rPr>
        <w:t xml:space="preserve">Money </w:t>
      </w:r>
      <w:r>
        <w:rPr>
          <w:rFonts w:asciiTheme="majorHAnsi" w:hAnsiTheme="majorHAnsi" w:cstheme="majorHAnsi"/>
          <w:b/>
          <w:bCs/>
          <w:sz w:val="28"/>
          <w:szCs w:val="28"/>
          <w:lang w:val="en-US"/>
        </w:rPr>
        <w:t>Test</w:t>
      </w:r>
    </w:p>
    <w:p w14:paraId="1A004DA8" w14:textId="77777777" w:rsidR="00B82056" w:rsidRPr="00B82056" w:rsidRDefault="00B82056" w:rsidP="00B82056">
      <w:pPr>
        <w:rPr>
          <w:rFonts w:asciiTheme="majorHAnsi" w:hAnsiTheme="majorHAnsi" w:cstheme="majorHAnsi"/>
          <w:b/>
          <w:bCs/>
          <w:sz w:val="28"/>
          <w:szCs w:val="28"/>
          <w:lang w:val="en-US"/>
        </w:rPr>
      </w:pPr>
    </w:p>
    <w:p w14:paraId="135C6881" w14:textId="792BADC0" w:rsidR="00B82056" w:rsidRPr="00581300" w:rsidRDefault="00581300" w:rsidP="00B82056">
      <w:pPr>
        <w:rPr>
          <w:b/>
          <w:bCs/>
          <w:sz w:val="24"/>
          <w:szCs w:val="24"/>
        </w:rPr>
      </w:pPr>
      <w:r w:rsidRPr="00581300">
        <w:rPr>
          <w:b/>
          <w:bCs/>
          <w:sz w:val="24"/>
          <w:szCs w:val="24"/>
        </w:rPr>
        <w:t>Question 1</w:t>
      </w:r>
    </w:p>
    <w:p w14:paraId="2DB97C15" w14:textId="2BBCBBBD" w:rsidR="00B82056" w:rsidRDefault="00B82056" w:rsidP="00B82056">
      <w:pPr>
        <w:rPr>
          <w:noProof/>
        </w:rPr>
      </w:pPr>
      <w:r w:rsidRPr="00B82056">
        <w:rPr>
          <w:noProof/>
          <w:lang w:val="en-US"/>
        </w:rPr>
        <w:drawing>
          <wp:inline distT="0" distB="0" distL="0" distR="0" wp14:anchorId="3B667E54" wp14:editId="66092CE9">
            <wp:extent cx="1920406" cy="16384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0406" cy="1638442"/>
                    </a:xfrm>
                    <a:prstGeom prst="rect">
                      <a:avLst/>
                    </a:prstGeom>
                  </pic:spPr>
                </pic:pic>
              </a:graphicData>
            </a:graphic>
          </wp:inline>
        </w:drawing>
      </w:r>
      <w:r w:rsidRPr="00B82056">
        <w:rPr>
          <w:noProof/>
        </w:rPr>
        <w:t xml:space="preserve"> </w:t>
      </w:r>
      <w:r w:rsidRPr="00B82056">
        <w:rPr>
          <w:noProof/>
          <w:lang w:val="en-US"/>
        </w:rPr>
        <w:drawing>
          <wp:inline distT="0" distB="0" distL="0" distR="0" wp14:anchorId="39F192E0" wp14:editId="039C67BB">
            <wp:extent cx="3642676" cy="12345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2676" cy="1234547"/>
                    </a:xfrm>
                    <a:prstGeom prst="rect">
                      <a:avLst/>
                    </a:prstGeom>
                  </pic:spPr>
                </pic:pic>
              </a:graphicData>
            </a:graphic>
          </wp:inline>
        </w:drawing>
      </w:r>
    </w:p>
    <w:p w14:paraId="027B192E" w14:textId="14DEA60F" w:rsidR="00B82056" w:rsidRDefault="00B82056" w:rsidP="00B82056">
      <w:pPr>
        <w:rPr>
          <w:noProof/>
        </w:rPr>
      </w:pPr>
    </w:p>
    <w:p w14:paraId="1F2DFE06" w14:textId="77777777" w:rsidR="00B82056" w:rsidRDefault="00B82056" w:rsidP="00B82056">
      <w:pPr>
        <w:pStyle w:val="ListParagraph"/>
        <w:ind w:left="0"/>
        <w:rPr>
          <w:lang w:val="en-US"/>
        </w:rPr>
      </w:pPr>
    </w:p>
    <w:p w14:paraId="20EDC4F3" w14:textId="6847788C" w:rsidR="00581300" w:rsidRPr="00581300" w:rsidRDefault="00581300" w:rsidP="00581300">
      <w:pPr>
        <w:rPr>
          <w:b/>
          <w:bCs/>
          <w:sz w:val="24"/>
          <w:szCs w:val="24"/>
        </w:rPr>
      </w:pPr>
      <w:r w:rsidRPr="00581300">
        <w:rPr>
          <w:b/>
          <w:bCs/>
          <w:sz w:val="24"/>
          <w:szCs w:val="24"/>
        </w:rPr>
        <w:t xml:space="preserve">Question </w:t>
      </w:r>
      <w:r>
        <w:rPr>
          <w:b/>
          <w:bCs/>
          <w:sz w:val="24"/>
          <w:szCs w:val="24"/>
        </w:rPr>
        <w:t>2</w:t>
      </w:r>
    </w:p>
    <w:p w14:paraId="4DAADD2D" w14:textId="77777777" w:rsidR="00B82056" w:rsidRDefault="00B82056" w:rsidP="00B82056">
      <w:pPr>
        <w:pStyle w:val="ListParagraph"/>
        <w:ind w:left="0"/>
        <w:rPr>
          <w:lang w:val="en-US"/>
        </w:rPr>
      </w:pPr>
    </w:p>
    <w:tbl>
      <w:tblPr>
        <w:tblStyle w:val="TableGrid"/>
        <w:tblW w:w="0" w:type="auto"/>
        <w:tblLook w:val="04A0" w:firstRow="1" w:lastRow="0" w:firstColumn="1" w:lastColumn="0" w:noHBand="0" w:noVBand="1"/>
      </w:tblPr>
      <w:tblGrid>
        <w:gridCol w:w="1854"/>
        <w:gridCol w:w="744"/>
        <w:gridCol w:w="3203"/>
        <w:gridCol w:w="3549"/>
      </w:tblGrid>
      <w:tr w:rsidR="00B82056" w14:paraId="34EA584E" w14:textId="77777777" w:rsidTr="00552209">
        <w:tc>
          <w:tcPr>
            <w:tcW w:w="1854" w:type="dxa"/>
          </w:tcPr>
          <w:p w14:paraId="2EF3F27F" w14:textId="77777777" w:rsidR="00B82056" w:rsidRDefault="00B82056" w:rsidP="00552209">
            <w:r>
              <w:t>Use Case Name</w:t>
            </w:r>
          </w:p>
        </w:tc>
        <w:tc>
          <w:tcPr>
            <w:tcW w:w="7496" w:type="dxa"/>
            <w:gridSpan w:val="3"/>
          </w:tcPr>
          <w:p w14:paraId="5FAAC23C" w14:textId="77777777" w:rsidR="00B82056" w:rsidRDefault="00B82056" w:rsidP="00552209">
            <w:r>
              <w:t>Record Income Transaction</w:t>
            </w:r>
          </w:p>
        </w:tc>
      </w:tr>
      <w:tr w:rsidR="00B82056" w14:paraId="01690DD6" w14:textId="77777777" w:rsidTr="00552209">
        <w:tc>
          <w:tcPr>
            <w:tcW w:w="1854" w:type="dxa"/>
          </w:tcPr>
          <w:p w14:paraId="1D4A8061" w14:textId="77777777" w:rsidR="00B82056" w:rsidRDefault="00B82056" w:rsidP="00552209">
            <w:r>
              <w:t>Triggering Event</w:t>
            </w:r>
          </w:p>
        </w:tc>
        <w:tc>
          <w:tcPr>
            <w:tcW w:w="7496" w:type="dxa"/>
            <w:gridSpan w:val="3"/>
          </w:tcPr>
          <w:p w14:paraId="4E2BCD1F" w14:textId="77777777" w:rsidR="00B82056" w:rsidRDefault="00B82056" w:rsidP="00552209">
            <w:r>
              <w:t>Customer pays for work done</w:t>
            </w:r>
          </w:p>
        </w:tc>
      </w:tr>
      <w:tr w:rsidR="00B82056" w14:paraId="50EF4A60" w14:textId="77777777" w:rsidTr="00552209">
        <w:tc>
          <w:tcPr>
            <w:tcW w:w="1854" w:type="dxa"/>
          </w:tcPr>
          <w:p w14:paraId="3644699D" w14:textId="77777777" w:rsidR="00B82056" w:rsidRDefault="00B82056" w:rsidP="00552209">
            <w:r>
              <w:t>Brief Description</w:t>
            </w:r>
          </w:p>
        </w:tc>
        <w:tc>
          <w:tcPr>
            <w:tcW w:w="7496" w:type="dxa"/>
            <w:gridSpan w:val="3"/>
          </w:tcPr>
          <w:p w14:paraId="79947F94" w14:textId="77777777" w:rsidR="00B82056" w:rsidRDefault="00B82056" w:rsidP="00552209">
            <w:r>
              <w:t>Allows the Owner to record an income transaction</w:t>
            </w:r>
          </w:p>
        </w:tc>
      </w:tr>
      <w:tr w:rsidR="00B82056" w14:paraId="0A8E687F" w14:textId="77777777" w:rsidTr="00552209">
        <w:tc>
          <w:tcPr>
            <w:tcW w:w="1854" w:type="dxa"/>
          </w:tcPr>
          <w:p w14:paraId="0705173A" w14:textId="77777777" w:rsidR="00B82056" w:rsidRDefault="00B82056" w:rsidP="00552209">
            <w:r>
              <w:t>Actors</w:t>
            </w:r>
          </w:p>
        </w:tc>
        <w:tc>
          <w:tcPr>
            <w:tcW w:w="7496" w:type="dxa"/>
            <w:gridSpan w:val="3"/>
          </w:tcPr>
          <w:p w14:paraId="6958B115" w14:textId="77777777" w:rsidR="00B82056" w:rsidRDefault="00B82056" w:rsidP="00552209">
            <w:r>
              <w:t>Owner</w:t>
            </w:r>
          </w:p>
        </w:tc>
      </w:tr>
      <w:tr w:rsidR="00B82056" w14:paraId="2F17A5C8" w14:textId="77777777" w:rsidTr="00552209">
        <w:tc>
          <w:tcPr>
            <w:tcW w:w="1854" w:type="dxa"/>
          </w:tcPr>
          <w:p w14:paraId="144B78E7" w14:textId="77777777" w:rsidR="00B82056" w:rsidRDefault="00B82056" w:rsidP="00552209">
            <w:r>
              <w:t>Related Use Cases</w:t>
            </w:r>
          </w:p>
        </w:tc>
        <w:tc>
          <w:tcPr>
            <w:tcW w:w="7496" w:type="dxa"/>
            <w:gridSpan w:val="3"/>
          </w:tcPr>
          <w:p w14:paraId="2E69E234" w14:textId="77777777" w:rsidR="00B82056" w:rsidRDefault="00B82056" w:rsidP="00552209"/>
        </w:tc>
      </w:tr>
      <w:tr w:rsidR="00B82056" w14:paraId="7C82B9BA" w14:textId="77777777" w:rsidTr="00552209">
        <w:tc>
          <w:tcPr>
            <w:tcW w:w="1854" w:type="dxa"/>
          </w:tcPr>
          <w:p w14:paraId="393FA8AC" w14:textId="77777777" w:rsidR="00B82056" w:rsidRDefault="00B82056" w:rsidP="00552209">
            <w:r>
              <w:t>Preconditions</w:t>
            </w:r>
          </w:p>
        </w:tc>
        <w:tc>
          <w:tcPr>
            <w:tcW w:w="7496" w:type="dxa"/>
            <w:gridSpan w:val="3"/>
          </w:tcPr>
          <w:p w14:paraId="5A369F1B" w14:textId="77777777" w:rsidR="00B82056" w:rsidRDefault="00B82056" w:rsidP="00552209">
            <w:r>
              <w:t>Owner has opened the Main Menu.</w:t>
            </w:r>
          </w:p>
        </w:tc>
      </w:tr>
      <w:tr w:rsidR="00B82056" w14:paraId="114B64D1" w14:textId="77777777" w:rsidTr="00552209">
        <w:tc>
          <w:tcPr>
            <w:tcW w:w="1854" w:type="dxa"/>
          </w:tcPr>
          <w:p w14:paraId="3E1C1C7E" w14:textId="77777777" w:rsidR="00B82056" w:rsidRDefault="00B82056" w:rsidP="00552209">
            <w:r>
              <w:t>Post Conditions</w:t>
            </w:r>
          </w:p>
        </w:tc>
        <w:tc>
          <w:tcPr>
            <w:tcW w:w="7496" w:type="dxa"/>
            <w:gridSpan w:val="3"/>
          </w:tcPr>
          <w:p w14:paraId="577DD46E" w14:textId="77777777" w:rsidR="00B82056" w:rsidRDefault="00B82056" w:rsidP="00552209">
            <w:r>
              <w:t>Income transaction is recorded</w:t>
            </w:r>
          </w:p>
        </w:tc>
      </w:tr>
      <w:tr w:rsidR="00B82056" w14:paraId="3675C54E" w14:textId="77777777" w:rsidTr="00552209">
        <w:tc>
          <w:tcPr>
            <w:tcW w:w="1854" w:type="dxa"/>
          </w:tcPr>
          <w:p w14:paraId="14676C23" w14:textId="77777777" w:rsidR="00B82056" w:rsidRDefault="00B82056" w:rsidP="00552209">
            <w:r>
              <w:t>Flow of activities</w:t>
            </w:r>
          </w:p>
        </w:tc>
        <w:tc>
          <w:tcPr>
            <w:tcW w:w="3947" w:type="dxa"/>
            <w:gridSpan w:val="2"/>
          </w:tcPr>
          <w:p w14:paraId="5EAC35C2" w14:textId="77777777" w:rsidR="00B82056" w:rsidRDefault="00B82056" w:rsidP="00552209">
            <w:r>
              <w:t>Actor</w:t>
            </w:r>
          </w:p>
        </w:tc>
        <w:tc>
          <w:tcPr>
            <w:tcW w:w="3549" w:type="dxa"/>
          </w:tcPr>
          <w:p w14:paraId="0F97326A" w14:textId="77777777" w:rsidR="00B82056" w:rsidRDefault="00B82056" w:rsidP="00552209">
            <w:r>
              <w:t>System</w:t>
            </w:r>
          </w:p>
        </w:tc>
      </w:tr>
      <w:tr w:rsidR="00B82056" w14:paraId="4F004FA9" w14:textId="77777777" w:rsidTr="00552209">
        <w:tc>
          <w:tcPr>
            <w:tcW w:w="1854" w:type="dxa"/>
          </w:tcPr>
          <w:p w14:paraId="5F1F0F09" w14:textId="77777777" w:rsidR="00B82056" w:rsidRDefault="00B82056" w:rsidP="00552209"/>
        </w:tc>
        <w:tc>
          <w:tcPr>
            <w:tcW w:w="744" w:type="dxa"/>
          </w:tcPr>
          <w:p w14:paraId="4590B3F8" w14:textId="77777777" w:rsidR="00B82056" w:rsidRPr="00F3263E" w:rsidRDefault="00B82056" w:rsidP="00552209">
            <w:pPr>
              <w:ind w:right="-20"/>
            </w:pPr>
            <w:r>
              <w:t>1.</w:t>
            </w:r>
          </w:p>
        </w:tc>
        <w:tc>
          <w:tcPr>
            <w:tcW w:w="3203" w:type="dxa"/>
          </w:tcPr>
          <w:p w14:paraId="5B5519EB" w14:textId="77777777" w:rsidR="00B82056" w:rsidRDefault="00B82056" w:rsidP="00552209">
            <w:pPr>
              <w:pStyle w:val="ListParagraph"/>
              <w:ind w:left="0"/>
              <w:jc w:val="both"/>
            </w:pPr>
            <w:r>
              <w:t>Requests to record an income transaction</w:t>
            </w:r>
          </w:p>
        </w:tc>
        <w:tc>
          <w:tcPr>
            <w:tcW w:w="3549" w:type="dxa"/>
          </w:tcPr>
          <w:p w14:paraId="6AD02AA1" w14:textId="77777777" w:rsidR="00B82056" w:rsidRDefault="00B82056" w:rsidP="00552209">
            <w:r>
              <w:t>Displays a list of payment methods and prompts for selection.  Prompts for amount of transaction and transaction date (defaults to the system date)</w:t>
            </w:r>
          </w:p>
        </w:tc>
      </w:tr>
      <w:tr w:rsidR="00B82056" w14:paraId="2ED6D706" w14:textId="77777777" w:rsidTr="00552209">
        <w:trPr>
          <w:trHeight w:val="1007"/>
        </w:trPr>
        <w:tc>
          <w:tcPr>
            <w:tcW w:w="1854" w:type="dxa"/>
          </w:tcPr>
          <w:p w14:paraId="59FCD2E5" w14:textId="77777777" w:rsidR="00B82056" w:rsidRPr="008823F1" w:rsidRDefault="00B82056" w:rsidP="00552209"/>
        </w:tc>
        <w:tc>
          <w:tcPr>
            <w:tcW w:w="744" w:type="dxa"/>
          </w:tcPr>
          <w:p w14:paraId="5333867D" w14:textId="77777777" w:rsidR="00B82056" w:rsidRPr="00BF35EC" w:rsidRDefault="00B82056" w:rsidP="00552209">
            <w:pPr>
              <w:ind w:right="-20"/>
            </w:pPr>
            <w:r>
              <w:t>2.</w:t>
            </w:r>
          </w:p>
        </w:tc>
        <w:tc>
          <w:tcPr>
            <w:tcW w:w="3203" w:type="dxa"/>
          </w:tcPr>
          <w:p w14:paraId="7ABB4771" w14:textId="77777777" w:rsidR="00B82056" w:rsidRDefault="00B82056" w:rsidP="00552209">
            <w:pPr>
              <w:pStyle w:val="ListParagraph"/>
              <w:ind w:left="0"/>
              <w:jc w:val="both"/>
            </w:pPr>
            <w:r>
              <w:t>Selects a payment method, enters date and amount</w:t>
            </w:r>
          </w:p>
        </w:tc>
        <w:tc>
          <w:tcPr>
            <w:tcW w:w="3549" w:type="dxa"/>
          </w:tcPr>
          <w:p w14:paraId="7DB0B8AD" w14:textId="77777777" w:rsidR="00B82056" w:rsidRDefault="00B82056" w:rsidP="00552209">
            <w:r>
              <w:t>Displays the transaction and prompts for confirmation</w:t>
            </w:r>
          </w:p>
          <w:p w14:paraId="7FA9C426" w14:textId="77777777" w:rsidR="00B82056" w:rsidRDefault="00B82056" w:rsidP="00552209"/>
        </w:tc>
      </w:tr>
      <w:tr w:rsidR="00B82056" w14:paraId="5CC3673C" w14:textId="77777777" w:rsidTr="00552209">
        <w:trPr>
          <w:trHeight w:val="1007"/>
        </w:trPr>
        <w:tc>
          <w:tcPr>
            <w:tcW w:w="1854" w:type="dxa"/>
          </w:tcPr>
          <w:p w14:paraId="0303C658" w14:textId="77777777" w:rsidR="00B82056" w:rsidRPr="008823F1" w:rsidRDefault="00B82056" w:rsidP="00552209"/>
        </w:tc>
        <w:tc>
          <w:tcPr>
            <w:tcW w:w="744" w:type="dxa"/>
          </w:tcPr>
          <w:p w14:paraId="42DCC42F" w14:textId="77777777" w:rsidR="00B82056" w:rsidRDefault="00B82056" w:rsidP="00552209">
            <w:pPr>
              <w:ind w:right="-20"/>
            </w:pPr>
            <w:r>
              <w:t>3</w:t>
            </w:r>
          </w:p>
        </w:tc>
        <w:tc>
          <w:tcPr>
            <w:tcW w:w="3203" w:type="dxa"/>
          </w:tcPr>
          <w:p w14:paraId="2A5F0AFB" w14:textId="77777777" w:rsidR="00B82056" w:rsidRDefault="00B82056" w:rsidP="00552209">
            <w:pPr>
              <w:pStyle w:val="ListParagraph"/>
              <w:ind w:left="0"/>
              <w:jc w:val="both"/>
            </w:pPr>
            <w:r>
              <w:t>Chooses to confirm</w:t>
            </w:r>
          </w:p>
        </w:tc>
        <w:tc>
          <w:tcPr>
            <w:tcW w:w="3549" w:type="dxa"/>
          </w:tcPr>
          <w:p w14:paraId="1B3509BD" w14:textId="77777777" w:rsidR="00B82056" w:rsidRDefault="00B82056" w:rsidP="00552209">
            <w:r>
              <w:t>Saves the transaction.</w:t>
            </w:r>
          </w:p>
        </w:tc>
      </w:tr>
      <w:tr w:rsidR="00B82056" w14:paraId="1F538753" w14:textId="77777777" w:rsidTr="00552209">
        <w:tc>
          <w:tcPr>
            <w:tcW w:w="1854" w:type="dxa"/>
          </w:tcPr>
          <w:p w14:paraId="4F5C3EE4" w14:textId="77777777" w:rsidR="00B82056" w:rsidRDefault="00B82056" w:rsidP="00552209">
            <w:r>
              <w:t>Exception Conditions</w:t>
            </w:r>
          </w:p>
        </w:tc>
        <w:tc>
          <w:tcPr>
            <w:tcW w:w="7496" w:type="dxa"/>
            <w:gridSpan w:val="3"/>
          </w:tcPr>
          <w:p w14:paraId="20E57F5B" w14:textId="77777777" w:rsidR="00B82056" w:rsidRPr="00611192" w:rsidRDefault="00B82056" w:rsidP="00B82056">
            <w:pPr>
              <w:pStyle w:val="ListParagraph"/>
              <w:numPr>
                <w:ilvl w:val="0"/>
                <w:numId w:val="2"/>
              </w:numPr>
            </w:pPr>
            <w:r>
              <w:t>Owner chooses to cancel recording income transaction.</w:t>
            </w:r>
          </w:p>
        </w:tc>
      </w:tr>
    </w:tbl>
    <w:p w14:paraId="627B36A5" w14:textId="77777777" w:rsidR="00B82056" w:rsidRDefault="00B82056" w:rsidP="00B82056">
      <w:pPr>
        <w:rPr>
          <w:sz w:val="24"/>
          <w:szCs w:val="24"/>
        </w:rPr>
      </w:pPr>
    </w:p>
    <w:p w14:paraId="5CB4CD1F" w14:textId="77777777" w:rsidR="00B82056" w:rsidRDefault="00B82056" w:rsidP="00B82056">
      <w:pPr>
        <w:rPr>
          <w:lang w:val="en-US"/>
        </w:rPr>
      </w:pPr>
    </w:p>
    <w:p w14:paraId="31A0B11A" w14:textId="4E230F3E" w:rsidR="004C5405" w:rsidRDefault="00B82056" w:rsidP="00B82056">
      <w:r w:rsidRPr="00B82056">
        <w:rPr>
          <w:noProof/>
        </w:rPr>
        <w:drawing>
          <wp:inline distT="0" distB="0" distL="0" distR="0" wp14:anchorId="69B16AB6" wp14:editId="50E7227E">
            <wp:extent cx="5943600" cy="5196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96205"/>
                    </a:xfrm>
                    <a:prstGeom prst="rect">
                      <a:avLst/>
                    </a:prstGeom>
                  </pic:spPr>
                </pic:pic>
              </a:graphicData>
            </a:graphic>
          </wp:inline>
        </w:drawing>
      </w:r>
    </w:p>
    <w:p w14:paraId="320CA4B3" w14:textId="2A174570" w:rsidR="00B82056" w:rsidRDefault="00B82056" w:rsidP="00B82056"/>
    <w:p w14:paraId="59CFAE6E" w14:textId="0F639C83" w:rsidR="00B82056" w:rsidRDefault="00B82056" w:rsidP="00B82056"/>
    <w:p w14:paraId="093B0667" w14:textId="77777777" w:rsidR="00B82056" w:rsidRDefault="00B82056" w:rsidP="00B82056">
      <w:pPr>
        <w:pStyle w:val="ListParagraph"/>
        <w:ind w:left="0"/>
        <w:rPr>
          <w:lang w:val="en-US"/>
        </w:rPr>
      </w:pPr>
    </w:p>
    <w:tbl>
      <w:tblPr>
        <w:tblStyle w:val="TableGrid"/>
        <w:tblW w:w="0" w:type="auto"/>
        <w:tblLook w:val="04A0" w:firstRow="1" w:lastRow="0" w:firstColumn="1" w:lastColumn="0" w:noHBand="0" w:noVBand="1"/>
      </w:tblPr>
      <w:tblGrid>
        <w:gridCol w:w="1689"/>
        <w:gridCol w:w="688"/>
        <w:gridCol w:w="2870"/>
        <w:gridCol w:w="3167"/>
      </w:tblGrid>
      <w:tr w:rsidR="00B82056" w14:paraId="5687E2D5" w14:textId="77777777" w:rsidTr="00552209">
        <w:tc>
          <w:tcPr>
            <w:tcW w:w="1689" w:type="dxa"/>
          </w:tcPr>
          <w:p w14:paraId="387152D8" w14:textId="77777777" w:rsidR="00B82056" w:rsidRDefault="00B82056" w:rsidP="00552209">
            <w:r>
              <w:t>Use Case Name</w:t>
            </w:r>
          </w:p>
        </w:tc>
        <w:tc>
          <w:tcPr>
            <w:tcW w:w="6725" w:type="dxa"/>
            <w:gridSpan w:val="3"/>
          </w:tcPr>
          <w:p w14:paraId="6E83EF80" w14:textId="77777777" w:rsidR="00B82056" w:rsidRDefault="00B82056" w:rsidP="00552209">
            <w:r>
              <w:t>Query Expense transactions</w:t>
            </w:r>
          </w:p>
        </w:tc>
      </w:tr>
      <w:tr w:rsidR="00B82056" w14:paraId="3EFB3A78" w14:textId="77777777" w:rsidTr="00552209">
        <w:tc>
          <w:tcPr>
            <w:tcW w:w="1689" w:type="dxa"/>
          </w:tcPr>
          <w:p w14:paraId="3615DD6C" w14:textId="77777777" w:rsidR="00B82056" w:rsidRDefault="00B82056" w:rsidP="00552209">
            <w:r>
              <w:t>Triggering Event</w:t>
            </w:r>
          </w:p>
        </w:tc>
        <w:tc>
          <w:tcPr>
            <w:tcW w:w="6725" w:type="dxa"/>
            <w:gridSpan w:val="3"/>
          </w:tcPr>
          <w:p w14:paraId="7FDC3C1E" w14:textId="77777777" w:rsidR="00B82056" w:rsidRDefault="00B82056" w:rsidP="00552209">
            <w:r>
              <w:t>Owner requires a list of expenses</w:t>
            </w:r>
          </w:p>
        </w:tc>
      </w:tr>
      <w:tr w:rsidR="00B82056" w14:paraId="1448DFFD" w14:textId="77777777" w:rsidTr="00552209">
        <w:tc>
          <w:tcPr>
            <w:tcW w:w="1689" w:type="dxa"/>
          </w:tcPr>
          <w:p w14:paraId="46FED2E7" w14:textId="77777777" w:rsidR="00B82056" w:rsidRDefault="00B82056" w:rsidP="00552209">
            <w:r>
              <w:t>Brief Description</w:t>
            </w:r>
          </w:p>
        </w:tc>
        <w:tc>
          <w:tcPr>
            <w:tcW w:w="6725" w:type="dxa"/>
            <w:gridSpan w:val="3"/>
          </w:tcPr>
          <w:p w14:paraId="38EDC26F" w14:textId="77777777" w:rsidR="00B82056" w:rsidRDefault="00B82056" w:rsidP="00552209">
            <w:r>
              <w:t xml:space="preserve">Allows the Owner to review expense transactions </w:t>
            </w:r>
          </w:p>
        </w:tc>
      </w:tr>
      <w:tr w:rsidR="00B82056" w14:paraId="484C1E67" w14:textId="77777777" w:rsidTr="00552209">
        <w:tc>
          <w:tcPr>
            <w:tcW w:w="1689" w:type="dxa"/>
          </w:tcPr>
          <w:p w14:paraId="4AC5A136" w14:textId="77777777" w:rsidR="00B82056" w:rsidRDefault="00B82056" w:rsidP="00552209">
            <w:r>
              <w:t>Actors</w:t>
            </w:r>
          </w:p>
        </w:tc>
        <w:tc>
          <w:tcPr>
            <w:tcW w:w="6725" w:type="dxa"/>
            <w:gridSpan w:val="3"/>
          </w:tcPr>
          <w:p w14:paraId="1AC66637" w14:textId="77777777" w:rsidR="00B82056" w:rsidRDefault="00B82056" w:rsidP="00552209">
            <w:r>
              <w:t>Owner</w:t>
            </w:r>
          </w:p>
        </w:tc>
      </w:tr>
      <w:tr w:rsidR="00B82056" w14:paraId="7AC904A0" w14:textId="77777777" w:rsidTr="00552209">
        <w:tc>
          <w:tcPr>
            <w:tcW w:w="1689" w:type="dxa"/>
          </w:tcPr>
          <w:p w14:paraId="2B3727C4" w14:textId="77777777" w:rsidR="00B82056" w:rsidRDefault="00B82056" w:rsidP="00552209">
            <w:r>
              <w:t>Related Use Cases</w:t>
            </w:r>
          </w:p>
        </w:tc>
        <w:tc>
          <w:tcPr>
            <w:tcW w:w="6725" w:type="dxa"/>
            <w:gridSpan w:val="3"/>
          </w:tcPr>
          <w:p w14:paraId="7DFD5594" w14:textId="77777777" w:rsidR="00B82056" w:rsidRDefault="00B82056" w:rsidP="00552209"/>
        </w:tc>
      </w:tr>
      <w:tr w:rsidR="00B82056" w14:paraId="6D5A5439" w14:textId="77777777" w:rsidTr="00552209">
        <w:tc>
          <w:tcPr>
            <w:tcW w:w="1689" w:type="dxa"/>
          </w:tcPr>
          <w:p w14:paraId="0CC363B1" w14:textId="77777777" w:rsidR="00B82056" w:rsidRDefault="00B82056" w:rsidP="00552209">
            <w:r>
              <w:t>Preconditions</w:t>
            </w:r>
          </w:p>
        </w:tc>
        <w:tc>
          <w:tcPr>
            <w:tcW w:w="6725" w:type="dxa"/>
            <w:gridSpan w:val="3"/>
          </w:tcPr>
          <w:p w14:paraId="3ED430A1" w14:textId="77777777" w:rsidR="00B82056" w:rsidRDefault="00B82056" w:rsidP="00552209">
            <w:r>
              <w:t>Owner has opened the Main Menu.</w:t>
            </w:r>
          </w:p>
        </w:tc>
      </w:tr>
      <w:tr w:rsidR="00B82056" w14:paraId="6251634B" w14:textId="77777777" w:rsidTr="00552209">
        <w:tc>
          <w:tcPr>
            <w:tcW w:w="1689" w:type="dxa"/>
          </w:tcPr>
          <w:p w14:paraId="3D5DF057" w14:textId="77777777" w:rsidR="00B82056" w:rsidRDefault="00B82056" w:rsidP="00552209">
            <w:r>
              <w:t>Post Conditions</w:t>
            </w:r>
          </w:p>
        </w:tc>
        <w:tc>
          <w:tcPr>
            <w:tcW w:w="6725" w:type="dxa"/>
            <w:gridSpan w:val="3"/>
          </w:tcPr>
          <w:p w14:paraId="57DA0728" w14:textId="77777777" w:rsidR="00B82056" w:rsidRDefault="00B82056" w:rsidP="00552209">
            <w:r>
              <w:t>Expense transactions retrieved</w:t>
            </w:r>
          </w:p>
        </w:tc>
      </w:tr>
      <w:tr w:rsidR="00B82056" w14:paraId="2080D0E4" w14:textId="77777777" w:rsidTr="00552209">
        <w:tc>
          <w:tcPr>
            <w:tcW w:w="1689" w:type="dxa"/>
          </w:tcPr>
          <w:p w14:paraId="675B2550" w14:textId="77777777" w:rsidR="00B82056" w:rsidRDefault="00B82056" w:rsidP="00552209">
            <w:r>
              <w:lastRenderedPageBreak/>
              <w:t>Flow of activities</w:t>
            </w:r>
          </w:p>
        </w:tc>
        <w:tc>
          <w:tcPr>
            <w:tcW w:w="3558" w:type="dxa"/>
            <w:gridSpan w:val="2"/>
          </w:tcPr>
          <w:p w14:paraId="2EB34B93" w14:textId="77777777" w:rsidR="00B82056" w:rsidRDefault="00B82056" w:rsidP="00552209">
            <w:r>
              <w:t>Actor</w:t>
            </w:r>
          </w:p>
        </w:tc>
        <w:tc>
          <w:tcPr>
            <w:tcW w:w="3167" w:type="dxa"/>
          </w:tcPr>
          <w:p w14:paraId="2F671441" w14:textId="77777777" w:rsidR="00B82056" w:rsidRDefault="00B82056" w:rsidP="00552209">
            <w:r>
              <w:t>System</w:t>
            </w:r>
          </w:p>
        </w:tc>
      </w:tr>
      <w:tr w:rsidR="00B82056" w14:paraId="52557596" w14:textId="77777777" w:rsidTr="00552209">
        <w:tc>
          <w:tcPr>
            <w:tcW w:w="1689" w:type="dxa"/>
          </w:tcPr>
          <w:p w14:paraId="08DA750D" w14:textId="77777777" w:rsidR="00B82056" w:rsidRDefault="00B82056" w:rsidP="00552209"/>
        </w:tc>
        <w:tc>
          <w:tcPr>
            <w:tcW w:w="688" w:type="dxa"/>
          </w:tcPr>
          <w:p w14:paraId="3FC92C5E" w14:textId="77777777" w:rsidR="00B82056" w:rsidRPr="00F3263E" w:rsidRDefault="00B82056" w:rsidP="00552209">
            <w:pPr>
              <w:ind w:right="-20"/>
            </w:pPr>
            <w:r>
              <w:t>1.</w:t>
            </w:r>
          </w:p>
        </w:tc>
        <w:tc>
          <w:tcPr>
            <w:tcW w:w="2870" w:type="dxa"/>
          </w:tcPr>
          <w:p w14:paraId="23B7F847" w14:textId="77777777" w:rsidR="00B82056" w:rsidRDefault="00B82056" w:rsidP="00552209">
            <w:pPr>
              <w:pStyle w:val="ListParagraph"/>
              <w:ind w:left="0"/>
              <w:jc w:val="both"/>
            </w:pPr>
            <w:r>
              <w:t>Requests to query expense transactions</w:t>
            </w:r>
          </w:p>
        </w:tc>
        <w:tc>
          <w:tcPr>
            <w:tcW w:w="3167" w:type="dxa"/>
          </w:tcPr>
          <w:p w14:paraId="63BC855F" w14:textId="77777777" w:rsidR="00B82056" w:rsidRDefault="00B82056" w:rsidP="00552209">
            <w:r>
              <w:t>Prompts for start and end date</w:t>
            </w:r>
          </w:p>
        </w:tc>
      </w:tr>
      <w:tr w:rsidR="00B82056" w14:paraId="5D4BDD61" w14:textId="77777777" w:rsidTr="00552209">
        <w:trPr>
          <w:trHeight w:val="1007"/>
        </w:trPr>
        <w:tc>
          <w:tcPr>
            <w:tcW w:w="1689" w:type="dxa"/>
          </w:tcPr>
          <w:p w14:paraId="338CE0CC" w14:textId="77777777" w:rsidR="00B82056" w:rsidRPr="008823F1" w:rsidRDefault="00B82056" w:rsidP="00552209"/>
        </w:tc>
        <w:tc>
          <w:tcPr>
            <w:tcW w:w="688" w:type="dxa"/>
          </w:tcPr>
          <w:p w14:paraId="3E98BBC4" w14:textId="77777777" w:rsidR="00B82056" w:rsidRPr="00BF35EC" w:rsidRDefault="00B82056" w:rsidP="00552209">
            <w:pPr>
              <w:ind w:right="-20"/>
            </w:pPr>
            <w:r>
              <w:t>2.</w:t>
            </w:r>
          </w:p>
        </w:tc>
        <w:tc>
          <w:tcPr>
            <w:tcW w:w="2870" w:type="dxa"/>
          </w:tcPr>
          <w:p w14:paraId="046816E3" w14:textId="77777777" w:rsidR="00B82056" w:rsidRDefault="00B82056" w:rsidP="00552209">
            <w:pPr>
              <w:pStyle w:val="ListParagraph"/>
              <w:ind w:left="0"/>
              <w:jc w:val="both"/>
            </w:pPr>
            <w:r>
              <w:t>Enters a start and end date</w:t>
            </w:r>
          </w:p>
        </w:tc>
        <w:tc>
          <w:tcPr>
            <w:tcW w:w="3167" w:type="dxa"/>
          </w:tcPr>
          <w:p w14:paraId="2842BD49" w14:textId="77777777" w:rsidR="00B82056" w:rsidRDefault="00B82056" w:rsidP="00552209">
            <w:r>
              <w:t>Retrieves expense transactions that meet the date requirements.  Displays the list</w:t>
            </w:r>
          </w:p>
          <w:p w14:paraId="2364638D" w14:textId="77777777" w:rsidR="00B82056" w:rsidRDefault="00B82056" w:rsidP="00552209"/>
        </w:tc>
      </w:tr>
      <w:tr w:rsidR="00B82056" w14:paraId="32AEFDF3" w14:textId="77777777" w:rsidTr="00552209">
        <w:tc>
          <w:tcPr>
            <w:tcW w:w="1689" w:type="dxa"/>
          </w:tcPr>
          <w:p w14:paraId="4278C52E" w14:textId="77777777" w:rsidR="00B82056" w:rsidRDefault="00B82056" w:rsidP="00552209">
            <w:r>
              <w:t>Exception Conditions</w:t>
            </w:r>
          </w:p>
        </w:tc>
        <w:tc>
          <w:tcPr>
            <w:tcW w:w="6725" w:type="dxa"/>
            <w:gridSpan w:val="3"/>
          </w:tcPr>
          <w:p w14:paraId="2E31419D" w14:textId="77777777" w:rsidR="00B82056" w:rsidRPr="00611192" w:rsidRDefault="00B82056" w:rsidP="00B82056">
            <w:pPr>
              <w:pStyle w:val="ListParagraph"/>
              <w:numPr>
                <w:ilvl w:val="0"/>
                <w:numId w:val="2"/>
              </w:numPr>
            </w:pPr>
            <w:r>
              <w:t>Owner chooses to cancel querying expense transactions.</w:t>
            </w:r>
          </w:p>
        </w:tc>
      </w:tr>
    </w:tbl>
    <w:p w14:paraId="7B780C4D" w14:textId="30A169D3" w:rsidR="00B82056" w:rsidRDefault="00B82056" w:rsidP="00B82056"/>
    <w:p w14:paraId="3B6583CB" w14:textId="7F596563" w:rsidR="00B82056" w:rsidRDefault="00B82056" w:rsidP="00B82056">
      <w:r w:rsidRPr="00B82056">
        <w:rPr>
          <w:noProof/>
        </w:rPr>
        <w:drawing>
          <wp:inline distT="0" distB="0" distL="0" distR="0" wp14:anchorId="641324B6" wp14:editId="68542697">
            <wp:extent cx="5943600" cy="3795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5395"/>
                    </a:xfrm>
                    <a:prstGeom prst="rect">
                      <a:avLst/>
                    </a:prstGeom>
                  </pic:spPr>
                </pic:pic>
              </a:graphicData>
            </a:graphic>
          </wp:inline>
        </w:drawing>
      </w:r>
    </w:p>
    <w:p w14:paraId="239394CE" w14:textId="43AD632A" w:rsidR="00B82056" w:rsidRDefault="00B82056" w:rsidP="00B82056"/>
    <w:p w14:paraId="6DC2144D" w14:textId="18E88CFF" w:rsidR="00B82056" w:rsidRDefault="00B82056" w:rsidP="00B82056"/>
    <w:p w14:paraId="5A7BA9DF" w14:textId="47CB580A" w:rsidR="00581300" w:rsidRPr="00581300" w:rsidRDefault="00581300" w:rsidP="00581300">
      <w:pPr>
        <w:rPr>
          <w:rFonts w:hint="cs"/>
          <w:b/>
          <w:bCs/>
          <w:sz w:val="24"/>
          <w:szCs w:val="24"/>
          <w:rtl/>
          <w:lang w:bidi="fa-IR"/>
        </w:rPr>
      </w:pPr>
      <w:r w:rsidRPr="00581300">
        <w:rPr>
          <w:b/>
          <w:bCs/>
          <w:sz w:val="24"/>
          <w:szCs w:val="24"/>
        </w:rPr>
        <w:t xml:space="preserve">Question </w:t>
      </w:r>
      <w:r>
        <w:rPr>
          <w:b/>
          <w:bCs/>
          <w:sz w:val="24"/>
          <w:szCs w:val="24"/>
        </w:rPr>
        <w:t>3</w:t>
      </w:r>
    </w:p>
    <w:p w14:paraId="4BEC6F58" w14:textId="77777777" w:rsidR="006442AC" w:rsidRDefault="006442AC" w:rsidP="00B82056">
      <w:pPr>
        <w:rPr>
          <w:lang w:bidi="fa-IR"/>
        </w:rPr>
      </w:pPr>
      <w:r>
        <w:rPr>
          <w:lang w:bidi="fa-IR"/>
        </w:rPr>
        <w:t xml:space="preserve">An attribute for the customer would be added to the Income Transaction class. This way, respecting our case scenario, every time we want to record an income transaction, we display the customer info as well as the </w:t>
      </w:r>
      <w:proofErr w:type="spellStart"/>
      <w:r>
        <w:rPr>
          <w:lang w:bidi="fa-IR"/>
        </w:rPr>
        <w:t>transactionNo</w:t>
      </w:r>
      <w:proofErr w:type="spellEnd"/>
      <w:r>
        <w:rPr>
          <w:lang w:bidi="fa-IR"/>
        </w:rPr>
        <w:t xml:space="preserve">, amount, and date. The </w:t>
      </w:r>
      <w:proofErr w:type="spellStart"/>
      <w:r>
        <w:rPr>
          <w:lang w:bidi="fa-IR"/>
        </w:rPr>
        <w:t>enterPaymentMethod</w:t>
      </w:r>
      <w:proofErr w:type="spellEnd"/>
      <w:r>
        <w:rPr>
          <w:lang w:bidi="fa-IR"/>
        </w:rPr>
        <w:t xml:space="preserve"> function should get modified to receive another parameter called 'customer'. In addition, we declare a new function called </w:t>
      </w:r>
      <w:proofErr w:type="spellStart"/>
      <w:r>
        <w:rPr>
          <w:lang w:bidi="fa-IR"/>
        </w:rPr>
        <w:t>setCustomer</w:t>
      </w:r>
      <w:proofErr w:type="spellEnd"/>
      <w:r>
        <w:rPr>
          <w:lang w:bidi="fa-IR"/>
        </w:rPr>
        <w:t>() and we call it when we want to retrieve the related transaction info from the class.</w:t>
      </w:r>
    </w:p>
    <w:p w14:paraId="2C75C8F6" w14:textId="4AD296C9" w:rsidR="00581300" w:rsidRDefault="006442AC" w:rsidP="00B82056">
      <w:pPr>
        <w:rPr>
          <w:lang w:bidi="fa-IR"/>
        </w:rPr>
      </w:pPr>
      <w:r>
        <w:rPr>
          <w:lang w:bidi="fa-IR"/>
        </w:rPr>
        <w:t xml:space="preserve"> </w:t>
      </w:r>
    </w:p>
    <w:p w14:paraId="7FBD846A" w14:textId="1605CD9C" w:rsidR="006442AC" w:rsidRPr="00581300" w:rsidRDefault="006442AC" w:rsidP="006442AC">
      <w:pPr>
        <w:rPr>
          <w:rFonts w:hint="cs"/>
          <w:b/>
          <w:bCs/>
          <w:sz w:val="24"/>
          <w:szCs w:val="24"/>
          <w:rtl/>
          <w:lang w:bidi="fa-IR"/>
        </w:rPr>
      </w:pPr>
      <w:r w:rsidRPr="00581300">
        <w:rPr>
          <w:b/>
          <w:bCs/>
          <w:sz w:val="24"/>
          <w:szCs w:val="24"/>
        </w:rPr>
        <w:lastRenderedPageBreak/>
        <w:t xml:space="preserve">Question </w:t>
      </w:r>
      <w:r>
        <w:rPr>
          <w:b/>
          <w:bCs/>
          <w:sz w:val="24"/>
          <w:szCs w:val="24"/>
        </w:rPr>
        <w:t>4</w:t>
      </w:r>
    </w:p>
    <w:p w14:paraId="0BEF8B3E" w14:textId="62AED3A0" w:rsidR="006442AC" w:rsidRDefault="007D177D" w:rsidP="00B82056">
      <w:pPr>
        <w:rPr>
          <w:lang w:bidi="fa-IR"/>
        </w:rPr>
      </w:pPr>
      <w:r>
        <w:rPr>
          <w:lang w:bidi="fa-IR"/>
        </w:rPr>
        <w:t xml:space="preserve">I would add an attribute called 'points' to the </w:t>
      </w:r>
      <w:r>
        <w:rPr>
          <w:lang w:bidi="fa-IR"/>
        </w:rPr>
        <w:t xml:space="preserve">Expense </w:t>
      </w:r>
      <w:r>
        <w:rPr>
          <w:lang w:bidi="fa-IR"/>
        </w:rPr>
        <w:t>Transaction class to</w:t>
      </w:r>
      <w:r>
        <w:rPr>
          <w:lang w:bidi="fa-IR"/>
        </w:rPr>
        <w:t xml:space="preserve"> </w:t>
      </w:r>
      <w:r>
        <w:rPr>
          <w:lang w:bidi="fa-IR"/>
        </w:rPr>
        <w:t>help Jenny have a better observation on when she uses points to buy products from her favorite suppliers. It is not necessary, but we can modify our sequence diagram to retrieve points from the Expense Transaction class as well when want to query an expense transaction.</w:t>
      </w:r>
    </w:p>
    <w:p w14:paraId="6F1FA51F" w14:textId="2C0E908C" w:rsidR="006442AC" w:rsidRDefault="006442AC" w:rsidP="00B82056">
      <w:pPr>
        <w:rPr>
          <w:lang w:bidi="fa-IR"/>
        </w:rPr>
      </w:pPr>
    </w:p>
    <w:p w14:paraId="406CDDF2" w14:textId="5ACCFCCA" w:rsidR="006442AC" w:rsidRPr="00581300" w:rsidRDefault="006442AC" w:rsidP="006442AC">
      <w:pPr>
        <w:rPr>
          <w:rFonts w:hint="cs"/>
          <w:b/>
          <w:bCs/>
          <w:sz w:val="24"/>
          <w:szCs w:val="24"/>
          <w:rtl/>
          <w:lang w:bidi="fa-IR"/>
        </w:rPr>
      </w:pPr>
      <w:r w:rsidRPr="00581300">
        <w:rPr>
          <w:b/>
          <w:bCs/>
          <w:sz w:val="24"/>
          <w:szCs w:val="24"/>
        </w:rPr>
        <w:t xml:space="preserve">Question </w:t>
      </w:r>
      <w:r>
        <w:rPr>
          <w:b/>
          <w:bCs/>
          <w:sz w:val="24"/>
          <w:szCs w:val="24"/>
        </w:rPr>
        <w:t>5</w:t>
      </w:r>
    </w:p>
    <w:p w14:paraId="45CC0F1E" w14:textId="33E3509C" w:rsidR="006442AC" w:rsidRDefault="00542E27" w:rsidP="00542E27">
      <w:pPr>
        <w:rPr>
          <w:lang w:bidi="fa-IR"/>
        </w:rPr>
      </w:pPr>
      <w:r>
        <w:rPr>
          <w:lang w:bidi="fa-IR"/>
        </w:rPr>
        <w:t xml:space="preserve">Some </w:t>
      </w:r>
      <w:r w:rsidRPr="00542E27">
        <w:rPr>
          <w:lang w:bidi="fa-IR"/>
        </w:rPr>
        <w:t>goods and services are exempt from HST</w:t>
      </w:r>
      <w:r>
        <w:rPr>
          <w:lang w:bidi="fa-IR"/>
        </w:rPr>
        <w:t xml:space="preserve">, that means the business owner pays no tax to claim those products or services. HST exempt is different than HST zero-rated goods; HST zero-rated goods and services are considered taxable items, but the tax rate for them is 0. Buying HST exempt products is a great </w:t>
      </w:r>
      <w:r w:rsidR="007B1A68">
        <w:rPr>
          <w:lang w:bidi="fa-IR"/>
        </w:rPr>
        <w:t>deal</w:t>
      </w:r>
      <w:r>
        <w:rPr>
          <w:lang w:bidi="fa-IR"/>
        </w:rPr>
        <w:t xml:space="preserve"> </w:t>
      </w:r>
      <w:r w:rsidR="00CE5250">
        <w:rPr>
          <w:lang w:bidi="fa-IR"/>
        </w:rPr>
        <w:t xml:space="preserve">for Jenny's company as she would save more money and could buy more items; but the thing that we need to note regarding the HST exempt is that it also prevents </w:t>
      </w:r>
      <w:r w:rsidR="00F069C6">
        <w:rPr>
          <w:lang w:bidi="fa-IR"/>
        </w:rPr>
        <w:t>the</w:t>
      </w:r>
      <w:r w:rsidR="00CE5250">
        <w:rPr>
          <w:lang w:bidi="fa-IR"/>
        </w:rPr>
        <w:t xml:space="preserve"> business owner to claim ITC (</w:t>
      </w:r>
      <w:r w:rsidR="00CE5250" w:rsidRPr="00CE5250">
        <w:rPr>
          <w:lang w:bidi="fa-IR"/>
        </w:rPr>
        <w:t>Input Tax Credits</w:t>
      </w:r>
      <w:r w:rsidR="00CE5250">
        <w:rPr>
          <w:lang w:bidi="fa-IR"/>
        </w:rPr>
        <w:t>).</w:t>
      </w:r>
    </w:p>
    <w:p w14:paraId="1D8490B4" w14:textId="01AFFF91" w:rsidR="006442AC" w:rsidRDefault="006442AC" w:rsidP="00B82056">
      <w:pPr>
        <w:rPr>
          <w:lang w:bidi="fa-IR"/>
        </w:rPr>
      </w:pPr>
    </w:p>
    <w:p w14:paraId="183AE13F" w14:textId="09344EE5" w:rsidR="006442AC" w:rsidRPr="00581300" w:rsidRDefault="006442AC" w:rsidP="006442AC">
      <w:pPr>
        <w:rPr>
          <w:rFonts w:hint="cs"/>
          <w:b/>
          <w:bCs/>
          <w:sz w:val="24"/>
          <w:szCs w:val="24"/>
          <w:rtl/>
          <w:lang w:bidi="fa-IR"/>
        </w:rPr>
      </w:pPr>
      <w:r w:rsidRPr="00581300">
        <w:rPr>
          <w:b/>
          <w:bCs/>
          <w:sz w:val="24"/>
          <w:szCs w:val="24"/>
        </w:rPr>
        <w:t xml:space="preserve">Question </w:t>
      </w:r>
      <w:r>
        <w:rPr>
          <w:b/>
          <w:bCs/>
          <w:sz w:val="24"/>
          <w:szCs w:val="24"/>
        </w:rPr>
        <w:t>6</w:t>
      </w:r>
    </w:p>
    <w:p w14:paraId="57EC1DAA" w14:textId="01C7DB3E" w:rsidR="006442AC" w:rsidRDefault="00CE5250" w:rsidP="00B82056">
      <w:pPr>
        <w:rPr>
          <w:lang w:bidi="fa-IR"/>
        </w:rPr>
      </w:pPr>
      <w:r>
        <w:rPr>
          <w:lang w:bidi="fa-IR"/>
        </w:rPr>
        <w:t xml:space="preserve">Receiving cash money from the clients can save up some money for Jenny and her company; Jenny could save up to 2.5% </w:t>
      </w:r>
      <w:r w:rsidRPr="00CE5250">
        <w:rPr>
          <w:lang w:bidi="fa-IR"/>
        </w:rPr>
        <w:t>on each cash transaction</w:t>
      </w:r>
      <w:r>
        <w:rPr>
          <w:lang w:bidi="fa-IR"/>
        </w:rPr>
        <w:t xml:space="preserve">. Paying in cash is desirable for clients as they won't pay taxes on the goods they buy from Jenny, and it is somehow good for Jenny, too. On the other hand, receiving cash payments has its own problems. There would be no proper trail on the transaction anymore. When buying with credit card or cheque, a </w:t>
      </w:r>
      <w:r w:rsidR="00DE52AE">
        <w:rPr>
          <w:lang w:bidi="fa-IR"/>
        </w:rPr>
        <w:t>record is saved on the system and it makes the management of the incomes and expenses easier for Jenny</w:t>
      </w:r>
      <w:r w:rsidR="00C03256">
        <w:rPr>
          <w:lang w:bidi="fa-IR"/>
        </w:rPr>
        <w:t xml:space="preserve"> and her company</w:t>
      </w:r>
      <w:r w:rsidR="00DE52AE">
        <w:rPr>
          <w:lang w:bidi="fa-IR"/>
        </w:rPr>
        <w:t xml:space="preserve">. </w:t>
      </w:r>
    </w:p>
    <w:p w14:paraId="1C8FD386" w14:textId="54B27B98" w:rsidR="006442AC" w:rsidRDefault="006442AC" w:rsidP="00B82056">
      <w:pPr>
        <w:rPr>
          <w:lang w:bidi="fa-IR"/>
        </w:rPr>
      </w:pPr>
    </w:p>
    <w:p w14:paraId="4A7F0521" w14:textId="7FADE176" w:rsidR="006442AC" w:rsidRPr="00581300" w:rsidRDefault="006442AC" w:rsidP="006442AC">
      <w:pPr>
        <w:rPr>
          <w:rFonts w:hint="cs"/>
          <w:b/>
          <w:bCs/>
          <w:sz w:val="24"/>
          <w:szCs w:val="24"/>
          <w:rtl/>
          <w:lang w:bidi="fa-IR"/>
        </w:rPr>
      </w:pPr>
      <w:r w:rsidRPr="00581300">
        <w:rPr>
          <w:b/>
          <w:bCs/>
          <w:sz w:val="24"/>
          <w:szCs w:val="24"/>
        </w:rPr>
        <w:t xml:space="preserve">Question </w:t>
      </w:r>
      <w:r>
        <w:rPr>
          <w:b/>
          <w:bCs/>
          <w:sz w:val="24"/>
          <w:szCs w:val="24"/>
        </w:rPr>
        <w:t>7</w:t>
      </w:r>
    </w:p>
    <w:p w14:paraId="7605D130" w14:textId="16087EC8" w:rsidR="002B6B1C" w:rsidRDefault="00DE52AE" w:rsidP="002B6B1C">
      <w:pPr>
        <w:rPr>
          <w:lang w:bidi="fa-IR"/>
        </w:rPr>
      </w:pPr>
      <w:r>
        <w:rPr>
          <w:lang w:bidi="fa-IR"/>
        </w:rPr>
        <w:t xml:space="preserve">My team and I have decided to pick Agile </w:t>
      </w:r>
      <w:r w:rsidRPr="00DE52AE">
        <w:rPr>
          <w:lang w:bidi="fa-IR"/>
        </w:rPr>
        <w:t>Project Management Methodology</w:t>
      </w:r>
      <w:r>
        <w:rPr>
          <w:lang w:bidi="fa-IR"/>
        </w:rPr>
        <w:t xml:space="preserve">. Agile </w:t>
      </w:r>
      <w:r w:rsidR="002B6B1C">
        <w:rPr>
          <w:lang w:bidi="fa-IR"/>
        </w:rPr>
        <w:t>m</w:t>
      </w:r>
      <w:r w:rsidRPr="00DE52AE">
        <w:rPr>
          <w:lang w:bidi="fa-IR"/>
        </w:rPr>
        <w:t>ethodology</w:t>
      </w:r>
      <w:r>
        <w:rPr>
          <w:lang w:bidi="fa-IR"/>
        </w:rPr>
        <w:t xml:space="preserve"> is an advanced </w:t>
      </w:r>
      <w:r w:rsidR="002B6B1C">
        <w:rPr>
          <w:lang w:bidi="fa-IR"/>
        </w:rPr>
        <w:t>m</w:t>
      </w:r>
      <w:r w:rsidR="002B6B1C" w:rsidRPr="00DE52AE">
        <w:rPr>
          <w:lang w:bidi="fa-IR"/>
        </w:rPr>
        <w:t>ethodology</w:t>
      </w:r>
      <w:r w:rsidR="002B6B1C">
        <w:rPr>
          <w:lang w:bidi="fa-IR"/>
        </w:rPr>
        <w:t xml:space="preserve"> designed for projects that need to change rapidly and for the projects that </w:t>
      </w:r>
      <w:r w:rsidR="00DC7DF2">
        <w:rPr>
          <w:lang w:bidi="fa-IR"/>
        </w:rPr>
        <w:t xml:space="preserve">their </w:t>
      </w:r>
      <w:r w:rsidR="002B6B1C">
        <w:rPr>
          <w:lang w:bidi="fa-IR"/>
        </w:rPr>
        <w:t xml:space="preserve">solutions and requirements evolve as time passes, like Jenny's business; there are a lot of improvements and enhancements that we should apply to her project, and that needs agile methodology. With </w:t>
      </w:r>
      <w:r>
        <w:rPr>
          <w:lang w:bidi="fa-IR"/>
        </w:rPr>
        <w:t xml:space="preserve">adaptive planning, </w:t>
      </w:r>
      <w:r w:rsidR="002B6B1C">
        <w:rPr>
          <w:lang w:bidi="fa-IR"/>
        </w:rPr>
        <w:t xml:space="preserve">we have </w:t>
      </w:r>
      <w:r w:rsidR="002B6B1C">
        <w:rPr>
          <w:lang w:bidi="fa-IR"/>
        </w:rPr>
        <w:t>lots of flexibilities</w:t>
      </w:r>
      <w:r w:rsidR="002B6B1C">
        <w:rPr>
          <w:lang w:bidi="fa-IR"/>
        </w:rPr>
        <w:t xml:space="preserve"> to adapt to the needs of future clients. The thing about waterfall methodology that prevents us from choosing it is that somehow the entire project should be planned upfront without the freedom to change some of the requirements. Using agile methodology for </w:t>
      </w:r>
      <w:r w:rsidR="002B6B1C" w:rsidRPr="00FB2043">
        <w:rPr>
          <w:i/>
        </w:rPr>
        <w:t xml:space="preserve">Auto Supplies </w:t>
      </w:r>
      <w:proofErr w:type="spellStart"/>
      <w:r w:rsidR="002B6B1C" w:rsidRPr="00FB2043">
        <w:rPr>
          <w:i/>
        </w:rPr>
        <w:t>Ltd’s</w:t>
      </w:r>
      <w:proofErr w:type="spellEnd"/>
      <w:r w:rsidR="002B6B1C">
        <w:t xml:space="preserve"> project</w:t>
      </w:r>
      <w:r w:rsidR="002B6B1C">
        <w:rPr>
          <w:lang w:bidi="fa-IR"/>
        </w:rPr>
        <w:t xml:space="preserve">, we go through a continuous </w:t>
      </w:r>
      <w:r w:rsidR="002B6B1C" w:rsidRPr="002B6B1C">
        <w:rPr>
          <w:lang w:bidi="fa-IR"/>
        </w:rPr>
        <w:t>iteration of development</w:t>
      </w:r>
      <w:r w:rsidR="002B6B1C">
        <w:rPr>
          <w:lang w:bidi="fa-IR"/>
        </w:rPr>
        <w:t xml:space="preserve"> and we test it all the time until the end of the project.</w:t>
      </w:r>
    </w:p>
    <w:sectPr w:rsidR="002B6B1C" w:rsidSect="0051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Q1MDQxNLUwMTBX0lEKTi0uzszPAykwrAUAC/R+DiwAAAA="/>
  </w:docVars>
  <w:rsids>
    <w:rsidRoot w:val="00B82056"/>
    <w:rsid w:val="002B6B1C"/>
    <w:rsid w:val="004C5405"/>
    <w:rsid w:val="00517EF2"/>
    <w:rsid w:val="00542E27"/>
    <w:rsid w:val="00581300"/>
    <w:rsid w:val="006442AC"/>
    <w:rsid w:val="006670C3"/>
    <w:rsid w:val="007B1A68"/>
    <w:rsid w:val="007D177D"/>
    <w:rsid w:val="00B82056"/>
    <w:rsid w:val="00C03256"/>
    <w:rsid w:val="00CE5250"/>
    <w:rsid w:val="00DC7DF2"/>
    <w:rsid w:val="00DE52AE"/>
    <w:rsid w:val="00F069C6"/>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6180"/>
  <w15:chartTrackingRefBased/>
  <w15:docId w15:val="{C1EA690E-48A5-47EF-8EB9-29F076A2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056"/>
    <w:pPr>
      <w:bidi w:val="0"/>
    </w:pPr>
    <w:rPr>
      <w:lang w:val="en-CA" w:bidi="ar-SA"/>
    </w:rPr>
  </w:style>
  <w:style w:type="paragraph" w:styleId="Heading1">
    <w:name w:val="heading 1"/>
    <w:basedOn w:val="Standard"/>
    <w:link w:val="Heading1Char"/>
    <w:rsid w:val="00B82056"/>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table" w:styleId="TableGrid">
    <w:name w:val="Table Grid"/>
    <w:basedOn w:val="TableNormal"/>
    <w:uiPriority w:val="39"/>
    <w:rsid w:val="00B82056"/>
    <w:pPr>
      <w:bidi w:val="0"/>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056"/>
    <w:pPr>
      <w:ind w:left="720"/>
      <w:contextualSpacing/>
    </w:pPr>
    <w:rPr>
      <w:rFonts w:eastAsiaTheme="minorEastAsia"/>
    </w:rPr>
  </w:style>
  <w:style w:type="character" w:customStyle="1" w:styleId="Heading1Char">
    <w:name w:val="Heading 1 Char"/>
    <w:basedOn w:val="DefaultParagraphFont"/>
    <w:link w:val="Heading1"/>
    <w:rsid w:val="00B82056"/>
    <w:rPr>
      <w:rFonts w:ascii="Cambria" w:eastAsia="Cambria" w:hAnsi="Cambria" w:cs="Cambria"/>
      <w:b/>
      <w:bCs/>
      <w:color w:val="365F91"/>
      <w:kern w:val="3"/>
      <w:sz w:val="28"/>
      <w:szCs w:val="28"/>
      <w:lang w:bidi="ar-SA"/>
    </w:rPr>
  </w:style>
  <w:style w:type="paragraph" w:customStyle="1" w:styleId="Standard">
    <w:name w:val="Standard"/>
    <w:rsid w:val="00B82056"/>
    <w:pPr>
      <w:suppressAutoHyphens/>
      <w:autoSpaceDN w:val="0"/>
      <w:bidi w:val="0"/>
      <w:spacing w:after="200" w:line="276" w:lineRule="auto"/>
      <w:textAlignment w:val="baseline"/>
    </w:pPr>
    <w:rPr>
      <w:rFonts w:ascii="Calibri" w:eastAsia="SimSun" w:hAnsi="Calibri" w:cs="Calibri"/>
      <w:kern w:val="3"/>
      <w:lang w:bidi="ar-SA"/>
    </w:rPr>
  </w:style>
  <w:style w:type="paragraph" w:customStyle="1" w:styleId="Heading">
    <w:name w:val="Heading"/>
    <w:basedOn w:val="Standard"/>
    <w:next w:val="Textbody"/>
    <w:rsid w:val="00B82056"/>
    <w:pPr>
      <w:keepNext/>
      <w:spacing w:before="240" w:after="120"/>
    </w:pPr>
    <w:rPr>
      <w:rFonts w:ascii="Arial" w:eastAsia="Microsoft YaHei" w:hAnsi="Arial" w:cs="Mangal"/>
      <w:sz w:val="28"/>
      <w:szCs w:val="28"/>
    </w:rPr>
  </w:style>
  <w:style w:type="paragraph" w:customStyle="1" w:styleId="Textbody">
    <w:name w:val="Text body"/>
    <w:basedOn w:val="Standard"/>
    <w:rsid w:val="00B82056"/>
    <w:pPr>
      <w:spacing w:after="120"/>
    </w:pPr>
  </w:style>
  <w:style w:type="paragraph" w:styleId="List">
    <w:name w:val="List"/>
    <w:basedOn w:val="Textbody"/>
    <w:rsid w:val="00B82056"/>
    <w:rPr>
      <w:rFonts w:ascii="Arial" w:eastAsia="Arial" w:hAnsi="Arial" w:cs="Mangal"/>
      <w:sz w:val="24"/>
    </w:rPr>
  </w:style>
  <w:style w:type="paragraph" w:styleId="Caption">
    <w:name w:val="caption"/>
    <w:basedOn w:val="Standard"/>
    <w:rsid w:val="00B82056"/>
    <w:pPr>
      <w:suppressLineNumbers/>
      <w:spacing w:before="120" w:after="120"/>
    </w:pPr>
    <w:rPr>
      <w:rFonts w:ascii="Arial" w:eastAsia="Arial" w:hAnsi="Arial" w:cs="Mangal"/>
      <w:i/>
      <w:iCs/>
      <w:sz w:val="24"/>
      <w:szCs w:val="24"/>
    </w:rPr>
  </w:style>
  <w:style w:type="paragraph" w:customStyle="1" w:styleId="Index">
    <w:name w:val="Index"/>
    <w:basedOn w:val="Standard"/>
    <w:rsid w:val="00B82056"/>
    <w:pPr>
      <w:suppressLineNumbers/>
    </w:pPr>
    <w:rPr>
      <w:rFonts w:ascii="Arial" w:eastAsia="Arial" w:hAnsi="Arial" w:cs="Mangal"/>
      <w:sz w:val="24"/>
    </w:rPr>
  </w:style>
  <w:style w:type="paragraph" w:styleId="Footer">
    <w:name w:val="footer"/>
    <w:basedOn w:val="Standard"/>
    <w:link w:val="FooterChar"/>
    <w:rsid w:val="00B82056"/>
    <w:pPr>
      <w:tabs>
        <w:tab w:val="center" w:pos="4680"/>
        <w:tab w:val="right" w:pos="9360"/>
      </w:tabs>
      <w:spacing w:after="0" w:line="240" w:lineRule="auto"/>
    </w:pPr>
  </w:style>
  <w:style w:type="character" w:customStyle="1" w:styleId="FooterChar">
    <w:name w:val="Footer Char"/>
    <w:basedOn w:val="DefaultParagraphFont"/>
    <w:link w:val="Footer"/>
    <w:rsid w:val="00B82056"/>
    <w:rPr>
      <w:rFonts w:ascii="Calibri" w:eastAsia="SimSun" w:hAnsi="Calibri" w:cs="Calibri"/>
      <w:kern w:val="3"/>
      <w:lang w:bidi="ar-SA"/>
    </w:rPr>
  </w:style>
  <w:style w:type="paragraph" w:customStyle="1" w:styleId="TableContents">
    <w:name w:val="Table Contents"/>
    <w:basedOn w:val="Standard"/>
    <w:rsid w:val="00B82056"/>
  </w:style>
  <w:style w:type="paragraph" w:styleId="Header">
    <w:name w:val="header"/>
    <w:basedOn w:val="Standard"/>
    <w:link w:val="HeaderChar"/>
    <w:rsid w:val="00B82056"/>
  </w:style>
  <w:style w:type="character" w:customStyle="1" w:styleId="HeaderChar">
    <w:name w:val="Header Char"/>
    <w:basedOn w:val="DefaultParagraphFont"/>
    <w:link w:val="Header"/>
    <w:rsid w:val="00B82056"/>
    <w:rPr>
      <w:rFonts w:ascii="Calibri" w:eastAsia="SimSun" w:hAnsi="Calibri" w:cs="Calibri"/>
      <w:kern w:val="3"/>
      <w:lang w:bidi="ar-SA"/>
    </w:rPr>
  </w:style>
  <w:style w:type="character" w:customStyle="1" w:styleId="BulletSymbols">
    <w:name w:val="Bullet Symbols"/>
    <w:rsid w:val="00B82056"/>
    <w:rPr>
      <w:rFonts w:ascii="OpenSymbol" w:eastAsia="OpenSymbol" w:hAnsi="OpenSymbol" w:cs="OpenSymbol"/>
    </w:rPr>
  </w:style>
  <w:style w:type="numbering" w:customStyle="1" w:styleId="WWNum1">
    <w:name w:val="WWNum1"/>
    <w:basedOn w:val="NoList"/>
    <w:rsid w:val="00B8205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7</cp:revision>
  <dcterms:created xsi:type="dcterms:W3CDTF">2020-10-16T06:11:00Z</dcterms:created>
  <dcterms:modified xsi:type="dcterms:W3CDTF">2020-10-16T15:59:00Z</dcterms:modified>
</cp:coreProperties>
</file>