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olicygraph-repository-evaluation-report"/>
    <w:p>
      <w:pPr>
        <w:pStyle w:val="Heading1"/>
      </w:pPr>
      <w:r>
        <w:t xml:space="preserve">PolicyGraph — Repository Evaluation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2026-05-17</w:t>
      </w:r>
      <w:r>
        <w:br/>
      </w:r>
      <w:r>
        <w:rPr>
          <w:bCs/>
          <w:b/>
        </w:rPr>
        <w:t xml:space="preserve">Evaluator:</w:t>
      </w:r>
      <w:r>
        <w:t xml:space="preserve"> </w:t>
      </w:r>
      <w:r>
        <w:t xml:space="preserve">Abacus AI Agent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https://github.com/RetroJoshua/PolicyGraph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772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3/10 → ✅ 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has empty stubs; local implementation is fully 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modular design: builder → model → analyzer →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passing tests covering all core components; could add integration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README (566 lines), DEVELOPMENT.md quick-start, inline docstrings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ROC-AUC 0.90, but F1=0.55 on small 108-sample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Packaging &amp;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pip-installable with CLI entry points; no CI/CD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real AWS IAM policies with labels; stratified splits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Overall: 7.0 / 10</w:t>
      </w:r>
      <w:r>
        <w:t xml:space="preserve"> </w:t>
      </w:r>
      <w:r>
        <w:t xml:space="preserve">— Solid research prototype, ready for experimentation.</w:t>
      </w:r>
    </w:p>
    <w:p>
      <w:r>
        <w:pict>
          <v:rect style="width:0;height:1.5pt" o:hralign="center" o:hrstd="t" o:hr="t"/>
        </w:pict>
      </w:r>
    </w:p>
    <w:bookmarkEnd w:id="20"/>
    <w:bookmarkStart w:id="23" w:name="remote-vs-local-state"/>
    <w:p>
      <w:pPr>
        <w:pStyle w:val="Heading2"/>
      </w:pPr>
      <w:r>
        <w:t xml:space="preserve">1. Remote vs Local State</w:t>
      </w:r>
    </w:p>
    <w:bookmarkStart w:id="21" w:name="github-remote-originmain"/>
    <w:p>
      <w:pPr>
        <w:pStyle w:val="Heading3"/>
      </w:pPr>
      <w:r>
        <w:t xml:space="preserve">GitHub Remote (</w:t>
      </w:r>
      <w:r>
        <w:rPr>
          <w:rStyle w:val="VerbatimChar"/>
        </w:rPr>
        <w:t xml:space="preserve">origin/main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154 files total (data, configs, README, license)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6 Python source files are empty (0 bytes):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setup.py</w:t>
      </w:r>
    </w:p>
    <w:p>
      <w:pPr>
        <w:numPr>
          <w:ilvl w:val="0"/>
          <w:numId w:val="1001"/>
        </w:numPr>
        <w:pStyle w:val="Compact"/>
      </w:pPr>
      <w:r>
        <w:t xml:space="preserve">No tests, no scripts, no CLI</w:t>
      </w:r>
    </w:p>
    <w:p>
      <w:pPr>
        <w:numPr>
          <w:ilvl w:val="0"/>
          <w:numId w:val="1001"/>
        </w:numPr>
        <w:pStyle w:val="Compact"/>
      </w:pPr>
      <w:r>
        <w:t xml:space="preserve">The README describes a system that doesn’t exist on remote</w:t>
      </w:r>
    </w:p>
    <w:bookmarkEnd w:id="21"/>
    <w:bookmarkStart w:id="22" w:name="local-implementation-uncommitted"/>
    <w:p>
      <w:pPr>
        <w:pStyle w:val="Heading3"/>
      </w:pPr>
      <w:r>
        <w:t xml:space="preserve">Local Implementation (uncommitted)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1,356 lines of Python</w:t>
      </w:r>
      <w:r>
        <w:t xml:space="preserve"> </w:t>
      </w:r>
      <w:r>
        <w:t xml:space="preserve">across 16 files</w:t>
      </w:r>
    </w:p>
    <w:p>
      <w:pPr>
        <w:numPr>
          <w:ilvl w:val="0"/>
          <w:numId w:val="1002"/>
        </w:numPr>
        <w:pStyle w:val="Compact"/>
      </w:pPr>
      <w:r>
        <w:t xml:space="preserve">Fully functional: dataset loading → graph building → model training → evaluation → CLI</w:t>
      </w:r>
    </w:p>
    <w:p>
      <w:pPr>
        <w:numPr>
          <w:ilvl w:val="0"/>
          <w:numId w:val="1002"/>
        </w:numPr>
        <w:pStyle w:val="Compact"/>
      </w:pPr>
      <w:r>
        <w:t xml:space="preserve">5 passing pytest tests</w:t>
      </w:r>
    </w:p>
    <w:p>
      <w:pPr>
        <w:numPr>
          <w:ilvl w:val="0"/>
          <w:numId w:val="1002"/>
        </w:numPr>
        <w:pStyle w:val="Compact"/>
      </w:pPr>
      <w:r>
        <w:t xml:space="preserve">3 trained model checkpoints</w:t>
      </w:r>
    </w:p>
    <w:p>
      <w:pPr>
        <w:numPr>
          <w:ilvl w:val="0"/>
          <w:numId w:val="1002"/>
        </w:numPr>
        <w:pStyle w:val="Compact"/>
      </w:pPr>
      <w:r>
        <w:t xml:space="preserve">Complete configuration and documentation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Critical:</w:t>
      </w:r>
      <w:r>
        <w:t xml:space="preserve"> </w:t>
      </w:r>
      <w:r>
        <w:t xml:space="preserve">The local implementation has NOT been pushed to GitHub. The remote repo is essentially non-functional.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rchitecture-review"/>
    <w:p>
      <w:pPr>
        <w:pStyle w:val="Heading2"/>
      </w:pPr>
      <w:r>
        <w:t xml:space="preserve">2. Architecture Review</w:t>
      </w:r>
    </w:p>
    <w:p>
      <w:pPr>
        <w:pStyle w:val="SourceCode"/>
      </w:pPr>
      <w:r>
        <w:rPr>
          <w:rStyle w:val="VerbatimChar"/>
        </w:rPr>
        <w:t xml:space="preserve">policygraph/</w:t>
      </w:r>
      <w:r>
        <w:br/>
      </w:r>
      <w:r>
        <w:rPr>
          <w:rStyle w:val="VerbatimChar"/>
        </w:rPr>
        <w:t xml:space="preserve">├── __init__.py          (16 lines)  — Public API exports, version</w:t>
      </w:r>
      <w:r>
        <w:br/>
      </w:r>
      <w:r>
        <w:rPr>
          <w:rStyle w:val="VerbatimChar"/>
        </w:rPr>
        <w:t xml:space="preserve">├── graph_builder.py     (198 lines) — IAMGraphBuilder: policy → DGL graph</w:t>
      </w:r>
      <w:r>
        <w:br/>
      </w:r>
      <w:r>
        <w:rPr>
          <w:rStyle w:val="VerbatimChar"/>
        </w:rPr>
        <w:t xml:space="preserve">├── dataset.py           (173 lines) — PolicyDataset: loads 108 policies, stratified splits</w:t>
      </w:r>
      <w:r>
        <w:br/>
      </w:r>
      <w:r>
        <w:rPr>
          <w:rStyle w:val="VerbatimChar"/>
        </w:rPr>
        <w:t xml:space="preserve">├── models.py            (128 lines) — GATPolicyRiskModel: 3-layer GAT classifier</w:t>
      </w:r>
      <w:r>
        <w:br/>
      </w:r>
      <w:r>
        <w:rPr>
          <w:rStyle w:val="VerbatimChar"/>
        </w:rPr>
        <w:t xml:space="preserve">├── analyzer.py          (194 lines) — PolicyAnalyzer: blended neural+heuristic scoring</w:t>
      </w:r>
      <w:r>
        <w:br/>
      </w:r>
      <w:r>
        <w:rPr>
          <w:rStyle w:val="VerbatimChar"/>
        </w:rPr>
        <w:t xml:space="preserve">├── pipeline.py          (231 lines) — Training &amp; evaluation pipelines</w:t>
      </w:r>
      <w:r>
        <w:br/>
      </w:r>
      <w:r>
        <w:rPr>
          <w:rStyle w:val="VerbatimChar"/>
        </w:rPr>
        <w:t xml:space="preserve">├── utils.py             (86 lines)  — Logging, config, metrics helpers</w:t>
      </w:r>
      <w:r>
        <w:br/>
      </w:r>
      <w:r>
        <w:rPr>
          <w:rStyle w:val="VerbatimChar"/>
        </w:rPr>
        <w:t xml:space="preserve">├── parser.py            (52 lines)  — Legacy NetworkX parser (retained for compat)</w:t>
      </w:r>
      <w:r>
        <w:br/>
      </w:r>
      <w:r>
        <w:rPr>
          <w:rStyle w:val="VerbatimChar"/>
        </w:rPr>
        <w:t xml:space="preserve">└── __main__.py          (72 lines)  — CLI: analyze, batch, train, evaluate</w:t>
      </w:r>
    </w:p>
    <w:p>
      <w:pPr>
        <w:pStyle w:val="FirstParagraph"/>
      </w:pPr>
      <w:r>
        <w:rPr>
          <w:bCs/>
          <w:b/>
        </w:rPr>
        <w:t xml:space="preserve">Strengths:</w:t>
      </w:r>
      <w:r>
        <w:t xml:space="preserve"> </w:t>
      </w:r>
      <w:r>
        <w:t xml:space="preserve">- Clean separation of concerns (builder → model → analyzer)</w:t>
      </w:r>
      <w:r>
        <w:t xml:space="preserve"> </w:t>
      </w:r>
      <w:r>
        <w:t xml:space="preserve">- DGL-based graph construction with 6-dim node features + 3-dim edge features</w:t>
      </w:r>
      <w:r>
        <w:t xml:space="preserve"> </w:t>
      </w:r>
      <w:r>
        <w:t xml:space="preserve">- Blended scoring (30% neural + 70% heuristic) handles small-dataset limitations well</w:t>
      </w:r>
      <w:r>
        <w:t xml:space="preserve"> </w:t>
      </w:r>
      <w:r>
        <w:t xml:space="preserve">- pos_weight class balancing for imbalanced training set (41 vuln / 67 secure)</w:t>
      </w:r>
      <w:r>
        <w:t xml:space="preserve"> </w:t>
      </w:r>
      <w:r>
        <w:t xml:space="preserve">- Configurable via YAML</w:t>
      </w:r>
    </w:p>
    <w:p>
      <w:pPr>
        <w:pStyle w:val="BodyText"/>
      </w:pPr>
      <w:r>
        <w:rPr>
          <w:bCs/>
          <w:b/>
        </w:rPr>
        <w:t xml:space="preserve">Areas for Improvement: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parser.py</w:t>
      </w:r>
      <w:r>
        <w:t xml:space="preserve"> </w:t>
      </w:r>
      <w:r>
        <w:t xml:space="preserve">is a leftover NetworkX parser — should be deprecated or removed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graph_builder.py</w:t>
      </w:r>
      <w:r>
        <w:t xml:space="preserve"> </w:t>
      </w:r>
      <w:r>
        <w:t xml:space="preserve">uses hardcoded sensitive action lists — could be config-driven</w:t>
      </w:r>
      <w:r>
        <w:t xml:space="preserve"> </w:t>
      </w:r>
      <w:r>
        <w:t xml:space="preserve">- No data augmentation or cross-validation for small dataset</w:t>
      </w:r>
    </w:p>
    <w:p>
      <w:r>
        <w:pict>
          <v:rect style="width:0;height:1.5pt" o:hralign="center" o:hrstd="t" o:hr="t"/>
        </w:pict>
      </w:r>
    </w:p>
    <w:bookmarkEnd w:id="24"/>
    <w:bookmarkStart w:id="25" w:name="test-suite"/>
    <w:p>
      <w:pPr>
        <w:pStyle w:val="Heading2"/>
      </w:pPr>
      <w:r>
        <w:t xml:space="preserve">3. Test Suite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980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verifies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test_dataset_loads_all_policies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policies load from LABELS.json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test_dataset_has_valid_splits_and_batching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70/15/15 stratified splits, DataLoader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test_graph_builder_outputs_dgl_graph_with_expected_features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DGL graph has correct node/edge feature dims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test_model_forward_pass_returns_expected_outputs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 model produces valid logits and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test_analyzer_single_policy_analysis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analysis returns expected schema</w:t>
            </w:r>
          </w:p>
        </w:tc>
      </w:tr>
    </w:tbl>
    <w:p>
      <w:pPr>
        <w:pStyle w:val="BodyText"/>
      </w:pPr>
      <w:r>
        <w:rPr>
          <w:bCs/>
          <w:b/>
        </w:rPr>
        <w:t xml:space="preserve">Coverage Gaps:</w:t>
      </w:r>
      <w:r>
        <w:t xml:space="preserve"> </w:t>
      </w:r>
      <w:r>
        <w:t xml:space="preserve">- No integration tests (full train→eval pipeline)</w:t>
      </w:r>
      <w:r>
        <w:t xml:space="preserve"> </w:t>
      </w:r>
      <w:r>
        <w:t xml:space="preserve">- No edge-case tests (malformed policies, empty statements)</w:t>
      </w:r>
      <w:r>
        <w:t xml:space="preserve"> </w:t>
      </w:r>
      <w:r>
        <w:t xml:space="preserve">- No CLI tests</w:t>
      </w:r>
      <w:r>
        <w:t xml:space="preserve"> </w:t>
      </w:r>
      <w:r>
        <w:t xml:space="preserve">- No performance regression tests</w:t>
      </w:r>
    </w:p>
    <w:p>
      <w:r>
        <w:pict>
          <v:rect style="width:0;height:1.5pt" o:hralign="center" o:hrstd="t" o:hr="t"/>
        </w:pict>
      </w:r>
    </w:p>
    <w:bookmarkEnd w:id="25"/>
    <w:bookmarkStart w:id="30" w:name="model-performance"/>
    <w:p>
      <w:pPr>
        <w:pStyle w:val="Heading2"/>
      </w:pPr>
      <w:r>
        <w:t xml:space="preserve">4. Model Performance</w:t>
      </w:r>
    </w:p>
    <w:bookmarkStart w:id="26" w:name="training-configuration"/>
    <w:p>
      <w:pPr>
        <w:pStyle w:val="Heading3"/>
      </w:pPr>
      <w:r>
        <w:t xml:space="preserve">Training Configuration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Model:</w:t>
      </w:r>
      <w:r>
        <w:t xml:space="preserve"> </w:t>
      </w:r>
      <w:r>
        <w:t xml:space="preserve">3-layer GAT (64→64→32 hidden, 4/4/2 heads)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Dataset:</w:t>
      </w:r>
      <w:r>
        <w:t xml:space="preserve"> </w:t>
      </w:r>
      <w:r>
        <w:t xml:space="preserve">108 samples (76 train / 15 val / 17 test)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Class Balance:</w:t>
      </w:r>
      <w:r>
        <w:t xml:space="preserve"> </w:t>
      </w:r>
      <w:r>
        <w:t xml:space="preserve">pos_weight=1.63 (67/41)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Early Stopping:</w:t>
      </w:r>
      <w:r>
        <w:t xml:space="preserve"> </w:t>
      </w:r>
      <w:r>
        <w:t xml:space="preserve">patience=10 on val F1</w:t>
      </w:r>
    </w:p>
    <w:bookmarkEnd w:id="26"/>
    <w:bookmarkStart w:id="27" w:name="X0cf9795dcb9ff55307fc68abe716d196c599071"/>
    <w:p>
      <w:pPr>
        <w:pStyle w:val="Heading3"/>
      </w:pPr>
      <w:r>
        <w:t xml:space="preserve">Results (Weighted Loss Model, Best Checkpoint)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(README)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7"/>
    <w:bookmarkStart w:id="28" w:name="threshold-sweep-results"/>
    <w:p>
      <w:pPr>
        <w:pStyle w:val="Heading3"/>
      </w:pPr>
      <w:r>
        <w:t xml:space="preserve">Threshold Sweep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cutoff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0.34 (optimal)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on test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0.30 (configured)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0.30</w:t>
            </w:r>
          </w:p>
        </w:tc>
      </w:tr>
    </w:tbl>
    <w:bookmarkEnd w:id="28"/>
    <w:bookmarkStart w:id="29" w:name="analysis"/>
    <w:p>
      <w:pPr>
        <w:pStyle w:val="Heading3"/>
      </w:pPr>
      <w:r>
        <w:t xml:space="preserve">Analysis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ROC-AUC of 0.90 is strong</w:t>
      </w:r>
      <w:r>
        <w:t xml:space="preserve"> </w:t>
      </w:r>
      <w:r>
        <w:t xml:space="preserve">— the model ranks vulnerable policies well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F1 is low at default threshold</w:t>
      </w:r>
      <w:r>
        <w:t xml:space="preserve"> </w:t>
      </w:r>
      <w:r>
        <w:t xml:space="preserve">due to the small dataset (only 7 vulnerable in test set)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Threshold tuning to 0.30–0.34 dramatically improves practical accuracy to 88–94%</w:t>
      </w:r>
    </w:p>
    <w:p>
      <w:pPr>
        <w:numPr>
          <w:ilvl w:val="0"/>
          <w:numId w:val="1004"/>
        </w:numPr>
        <w:pStyle w:val="Compact"/>
      </w:pPr>
      <w:r>
        <w:t xml:space="preserve">The blended heuristic+neural approach is essential for this dataset size</w:t>
      </w:r>
    </w:p>
    <w:p>
      <w:pPr>
        <w:numPr>
          <w:ilvl w:val="0"/>
          <w:numId w:val="1004"/>
        </w:numPr>
        <w:pStyle w:val="Compact"/>
      </w:pPr>
      <w:r>
        <w:t xml:space="preserve">README’s target metrics (P=0.94, R=0.91, F1=0.92) are aspirational and not yet achieved at default thresholds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ependency-compatibility"/>
    <w:p>
      <w:pPr>
        <w:pStyle w:val="Heading2"/>
      </w:pPr>
      <w:r>
        <w:t xml:space="preserve">5. Dependency &amp;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Pinned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with 2.11.0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≥1.1.0, &lt;2.0.0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dgl 2.x has breaking graphbolt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Stratified splits,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Confusion matrix plots</w:t>
            </w:r>
          </w:p>
        </w:tc>
      </w:tr>
    </w:tbl>
    <w:p>
      <w:pPr>
        <w:pStyle w:val="BodyText"/>
      </w:pPr>
      <w:r>
        <w:rPr>
          <w:bCs/>
          <w:b/>
        </w:rPr>
        <w:t xml:space="preserve">Known Issue:</w:t>
      </w:r>
      <w:r>
        <w:t xml:space="preserve"> </w:t>
      </w:r>
      <w:r>
        <w:rPr>
          <w:rStyle w:val="VerbatimChar"/>
        </w:rPr>
        <w:t xml:space="preserve">dgl&gt;=2.0.0</w:t>
      </w:r>
      <w:r>
        <w:t xml:space="preserve"> </w:t>
      </w:r>
      <w:r>
        <w:t xml:space="preserve">introduces a hard dependency on</w:t>
      </w:r>
      <w:r>
        <w:t xml:space="preserve"> </w:t>
      </w:r>
      <w:r>
        <w:rPr>
          <w:rStyle w:val="VerbatimChar"/>
        </w:rPr>
        <w:t xml:space="preserve">torchdata.datapipes</w:t>
      </w:r>
      <w:r>
        <w:t xml:space="preserve"> </w:t>
      </w:r>
      <w:r>
        <w:t xml:space="preserve">which may conflict with recent PyTorch versions. The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 </w:t>
      </w:r>
      <w:r>
        <w:t xml:space="preserve">correctly pins</w:t>
      </w:r>
      <w:r>
        <w:t xml:space="preserve"> </w:t>
      </w:r>
      <w:r>
        <w:rPr>
          <w:rStyle w:val="VerbatimChar"/>
        </w:rPr>
        <w:t xml:space="preserve">dgl&lt;2.0.0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4" w:name="code-quality"/>
    <w:p>
      <w:pPr>
        <w:pStyle w:val="Heading2"/>
      </w:pPr>
      <w:r>
        <w:t xml:space="preserve">6. Code Quality</w:t>
      </w:r>
    </w:p>
    <w:bookmarkStart w:id="32" w:name="lint-results-flake8"/>
    <w:p>
      <w:pPr>
        <w:pStyle w:val="Heading3"/>
      </w:pPr>
      <w:r>
        <w:t xml:space="preserve">Lint Results (flake8)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2 minor warnings</w:t>
      </w:r>
      <w:r>
        <w:t xml:space="preserve"> </w:t>
      </w:r>
      <w:r>
        <w:t xml:space="preserve">(E203: whitespace before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in slice notation) — PEP8-acceptable in Black formatting style</w:t>
      </w:r>
    </w:p>
    <w:p>
      <w:pPr>
        <w:numPr>
          <w:ilvl w:val="0"/>
          <w:numId w:val="1005"/>
        </w:numPr>
        <w:pStyle w:val="Compact"/>
      </w:pPr>
      <w:r>
        <w:t xml:space="preserve">No critical errors, no import issues, no unused variables</w:t>
      </w:r>
    </w:p>
    <w:bookmarkEnd w:id="32"/>
    <w:bookmarkStart w:id="33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README.md</w:t>
      </w:r>
      <w:r>
        <w:t xml:space="preserve">: 566 lines, comprehensive with badges, ToC, architecture diagrams (text-based), installation, usage, citation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DEVELOPMENT.md</w:t>
      </w:r>
      <w:r>
        <w:t xml:space="preserve">: 55 lines, concise quick-start for developers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config.yaml</w:t>
      </w:r>
      <w:r>
        <w:t xml:space="preserve">: Well-structured with comments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Inline docstrings</w:t>
      </w:r>
      <w:r>
        <w:t xml:space="preserve">: Present in all major classes and functions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recommendations"/>
    <w:p>
      <w:pPr>
        <w:pStyle w:val="Heading2"/>
      </w:pPr>
      <w:r>
        <w:t xml:space="preserve">7. Recommendations</w:t>
      </w:r>
    </w:p>
    <w:bookmarkStart w:id="35" w:name="must-do-before-public-release"/>
    <w:p>
      <w:pPr>
        <w:pStyle w:val="Heading3"/>
      </w:pPr>
      <w:r>
        <w:t xml:space="preserve">Must-Do (Before Public Release)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Push local code to GitHub</w:t>
      </w:r>
      <w:r>
        <w:t xml:space="preserve"> </w:t>
      </w:r>
      <w:r>
        <w:t xml:space="preserve">— Remote has 0 functional code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Fix threshold default</w:t>
      </w:r>
      <w:r>
        <w:t xml:space="preserve"> </w:t>
      </w:r>
      <w:r>
        <w:t xml:space="preserve">— Consider setting default to 0.34 for best practical accuracy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.gitignore</w:t>
      </w:r>
      <w:r>
        <w:t xml:space="preserve"> </w:t>
      </w:r>
      <w:r>
        <w:t xml:space="preserve">— Exclude</w:t>
      </w:r>
      <w:r>
        <w:t xml:space="preserve"> </w:t>
      </w:r>
      <w:r>
        <w:rPr>
          <w:rStyle w:val="VerbatimChar"/>
        </w:rPr>
        <w:t xml:space="preserve">checkpoints/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.pyc</w:t>
      </w:r>
      <w:r>
        <w:t xml:space="preserve">, etc.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 CI pipeline</w:t>
      </w:r>
      <w:r>
        <w:t xml:space="preserve"> </w:t>
      </w:r>
      <w:r>
        <w:t xml:space="preserve">— GitHub Actions for tests + lint on push</w:t>
      </w:r>
    </w:p>
    <w:bookmarkEnd w:id="35"/>
    <w:bookmarkStart w:id="36" w:name="should-do-quality-improvements"/>
    <w:p>
      <w:pPr>
        <w:pStyle w:val="Heading3"/>
      </w:pPr>
      <w:r>
        <w:t xml:space="preserve">Should-Do (Quality Improvements)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Add integration tests</w:t>
      </w:r>
      <w:r>
        <w:t xml:space="preserve"> </w:t>
      </w:r>
      <w:r>
        <w:t xml:space="preserve">— Full pipeline test from raw policy to prediction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Add edge-case tests</w:t>
      </w:r>
      <w:r>
        <w:t xml:space="preserve"> </w:t>
      </w:r>
      <w:r>
        <w:t xml:space="preserve">— Malformed JSON, empty statements, missing fields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Implement cross-validation</w:t>
      </w:r>
      <w:r>
        <w:t xml:space="preserve"> </w:t>
      </w:r>
      <w:r>
        <w:t xml:space="preserve">— K-fold CV for more reliable metrics on small dataset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Deprecate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parser.py</w:t>
      </w:r>
      <w:r>
        <w:t xml:space="preserve"> </w:t>
      </w:r>
      <w:r>
        <w:t xml:space="preserve">— Replace NetworkX references with DGL-native code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Externalize sensitive action lists</w:t>
      </w:r>
      <w:r>
        <w:t xml:space="preserve"> </w:t>
      </w:r>
      <w:r>
        <w:t xml:space="preserve">— Move from hardcoded to config file</w:t>
      </w:r>
    </w:p>
    <w:bookmarkEnd w:id="36"/>
    <w:bookmarkStart w:id="37" w:name="nice-to-have-future-work"/>
    <w:p>
      <w:pPr>
        <w:pStyle w:val="Heading3"/>
      </w:pPr>
      <w:r>
        <w:t xml:space="preserve">Nice-to-Have (Future Work)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Data augmentation</w:t>
      </w:r>
      <w:r>
        <w:t xml:space="preserve"> </w:t>
      </w:r>
      <w:r>
        <w:t xml:space="preserve">— Synthetic policy generation for training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Pretrained model distribution</w:t>
      </w:r>
      <w:r>
        <w:t xml:space="preserve"> </w:t>
      </w:r>
      <w:r>
        <w:t xml:space="preserve">— Package best checkpoint with releases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Docker support</w:t>
      </w:r>
      <w:r>
        <w:t xml:space="preserve"> </w:t>
      </w:r>
      <w:r>
        <w:t xml:space="preserve">— Reproducible environment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Web demo</w:t>
      </w:r>
      <w:r>
        <w:t xml:space="preserve"> </w:t>
      </w:r>
      <w:r>
        <w:t xml:space="preserve">— Streamlit/Gradio interface for interactive analysis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PolicyGraph is a</w:t>
      </w:r>
      <w:r>
        <w:t xml:space="preserve"> </w:t>
      </w:r>
      <w:r>
        <w:rPr>
          <w:bCs/>
          <w:b/>
        </w:rPr>
        <w:t xml:space="preserve">well-architected research prototype</w:t>
      </w:r>
      <w:r>
        <w:t xml:space="preserve"> </w:t>
      </w:r>
      <w:r>
        <w:t xml:space="preserve">with clean code, good documentation, and a solid foundation for GNN-based IAM policy analysis. The main issue is that</w:t>
      </w:r>
      <w:r>
        <w:t xml:space="preserve"> </w:t>
      </w:r>
      <w:r>
        <w:rPr>
          <w:bCs/>
          <w:b/>
        </w:rPr>
        <w:t xml:space="preserve">none of the implementation exists on GitHub</w:t>
      </w:r>
      <w:r>
        <w:t xml:space="preserve"> </w:t>
      </w:r>
      <w:r>
        <w:t xml:space="preserve">— it’s all local and uncommitted. Once pushed, the repository will be a functional, installable, and testable system.</w:t>
      </w:r>
    </w:p>
    <w:p>
      <w:pPr>
        <w:pStyle w:val="BodyText"/>
      </w:pPr>
      <w:r>
        <w:t xml:space="preserve">The model achieves strong ROC-AUC (0.90) but needs more training data to reach the aspirational F1 targets. The blended heuristic+neural approach is a pragmatic solution for the current dataset size.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2026-05-17T08:05:55Z</dcterms:created>
  <dcterms:modified xsi:type="dcterms:W3CDTF">2026-05-17T08:05:55Z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