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Діаграма обраної структури даних(зв’язного списку) для реалізація абстрактного типу даних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-1048848</wp:posOffset>
            </wp:positionH>
            <wp:positionV relativeFrom="paragraph">
              <wp:posOffset>361950</wp:posOffset>
            </wp:positionV>
            <wp:extent cx="7621099" cy="1395413"/>
            <wp:effectExtent b="0" l="0" r="0" t="0"/>
            <wp:wrapSquare wrapText="bothSides" distB="114300" distT="114300" distL="114300" distR="114300"/>
            <wp:docPr descr="linked_list.jpg" id="1" name="image2.jpg"/>
            <a:graphic>
              <a:graphicData uri="http://schemas.openxmlformats.org/drawingml/2006/picture">
                <pic:pic>
                  <pic:nvPicPr>
                    <pic:cNvPr descr="linked_list.jpg"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1099" cy="1395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