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Короткий опис функціональних можливостей API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Основною API для свого дослідження я вибрав New York Times API, котра включає в себе дуже шикорий функціонал: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Archive Api</w:t>
      </w:r>
      <w:r w:rsidDel="00000000" w:rsidR="00000000" w:rsidRPr="00000000">
        <w:rPr>
          <w:sz w:val="20"/>
          <w:szCs w:val="20"/>
          <w:rtl w:val="0"/>
        </w:rPr>
        <w:t xml:space="preserve">. Надає доступ по усіх опублікованих статей у певний період часу. Цей період часу задається як місяць певного року. Формат: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/{year}/{month}.json.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Параметри: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: int32, обов’язковий. Рік публікаї статті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month</w:t>
      </w:r>
      <w:r w:rsidDel="00000000" w:rsidR="00000000" w:rsidRPr="00000000">
        <w:rPr>
          <w:sz w:val="20"/>
          <w:szCs w:val="20"/>
          <w:rtl w:val="0"/>
        </w:rPr>
        <w:t xml:space="preserve">: int32, </w:t>
      </w:r>
      <w:r w:rsidDel="00000000" w:rsidR="00000000" w:rsidRPr="00000000">
        <w:rPr>
          <w:sz w:val="20"/>
          <w:szCs w:val="20"/>
          <w:rtl w:val="0"/>
        </w:rPr>
        <w:t xml:space="preserve"> обов’язковий. Місяць публікації статті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Search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Шукає статті за певними критеріями, котрі задаються як параметри при запиті до API. Формат: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/articlesearch.json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Серед цих параметрів: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стрічка. Пошукове слово чи набір слів. Пошук здійснюється по артикулу тіла, заголовку і підпису автора.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fq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стрічка. Відфільтровний пошуковий запит з використанням стандартного синтаксису Lucene.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Books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Майже усі запити дозволяють вказати тип даних, котрі ми хочемо отримати(json чи xml). Включає в себе різноманітні запити: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/lists.{format}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список книг бестселерів.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/lists/best-sellers/history.json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історію список книг бестселерів.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/lists/names.{format}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списки імен книг бестселерів.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/lists/overview.{format}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загальний огляд книг бестселерів.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/lists/{date}/{list}.json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списки бестселерів за датою.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/reviews.{format}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відгуки на бестселери.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Community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Дозволяє працювати з коментарями від зареєстрованих користувачів, котрі були опубліковані на сайті. Запити: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/user-content/by-date.json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список коментарів за датою.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/user-content/recent.json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ті коментарі, які були нещодавно опубліковані.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/user-content/url.json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коментарі за посиланням на якусь сторінку.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/user-content/user.json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коментарі певного користувача.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Geographic Api.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Включає в себе єдиний запит у форматі: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/query.json 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Він розширює Semantic api, про який буде йтися пізніше, використовуючи пов'язаний підхід даних для підвищення концепції позиціонування, використовуваної в The New York Times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Most popular Api.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список найпопулярніших статей базуючись на поширеннях, вподобайках та переглядах. Список запитів: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/mostemailed/{section}/{time-period}.json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“most emailed” статті за певний період часу.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/mostshared/{section}/{time-period}.json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найбільш поширювані статті за певний період часу.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/mostviewed/{section}/{time-period}.json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найбільш відвідувані статті за певний період часу.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Movir Review Api.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Надає можливість шукати рецензії фільмів, яка була опублікована на New York Times. Список запитів: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/critics/{resource-type}.json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Дає можливість отримати інформацію про рецензентів фільмів, вказавши конкретно їх ім’я, “all” чи “part-time” як тип зайнятості людини.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/reviews/search.json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Дозволяє здійснювати пошук по усіх рецензіях за пераметрами, котрі необхідно вказати при запиті.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/reviews/{resource-type}.json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Повертає рецензії за “resource_type”, котрий може бути “all” або “picks”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Semantic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доповнює Article API. Ви отримуєте доступ до довгого списку людей, місць, організацій і інших місць, організацій і т.д.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Times Newswire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надає дані до посилання і метаданих для NYT статей і повідомлень в блозі, як тільки вони опубліковані на NYTimes.com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TimesTags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дозволяє отримувати всі теги New York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Top Stories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надає доступ до списку статей і асоціативних зображень по секції.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