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5D9BB" w14:textId="77777777" w:rsidR="00ED3AF5" w:rsidRPr="00ED3AF5" w:rsidRDefault="00ED3AF5" w:rsidP="00ED3AF5">
      <w:pPr>
        <w:pStyle w:val="berschrift1"/>
      </w:pPr>
      <w:r w:rsidRPr="00ED3AF5">
        <w:t>Teilkostenrechnung als Entscheidungsinstrument</w:t>
      </w:r>
    </w:p>
    <w:p w14:paraId="239555D9" w14:textId="4B37E837" w:rsidR="00ED3AF5" w:rsidRPr="00ED3AF5" w:rsidRDefault="00ED3AF5" w:rsidP="00ED3AF5">
      <w:pPr>
        <w:pStyle w:val="berschrift1"/>
        <w:numPr>
          <w:ilvl w:val="0"/>
          <w:numId w:val="23"/>
        </w:numPr>
        <w:rPr>
          <w:color w:val="7030A0"/>
          <w:sz w:val="22"/>
          <w:szCs w:val="22"/>
          <w:lang w:val="de-DE"/>
        </w:rPr>
      </w:pPr>
      <w:r>
        <w:rPr>
          <w:color w:val="auto"/>
          <w:sz w:val="22"/>
          <w:szCs w:val="22"/>
          <w:lang w:val="de-DE"/>
        </w:rPr>
        <w:t>Begriff</w:t>
      </w:r>
    </w:p>
    <w:p w14:paraId="330B3362" w14:textId="77777777" w:rsidR="00ED3AF5" w:rsidRPr="00ED3AF5" w:rsidRDefault="00ED3AF5" w:rsidP="00ED3AF5">
      <w:pPr>
        <w:pStyle w:val="Listenabsatz"/>
        <w:numPr>
          <w:ilvl w:val="0"/>
          <w:numId w:val="3"/>
        </w:numPr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t>Teilkosten sind nicht gesamten Kosten, sondern nur Teil</w:t>
      </w:r>
    </w:p>
    <w:p w14:paraId="4FBF105D" w14:textId="77777777" w:rsidR="00ED3AF5" w:rsidRPr="00ED3AF5" w:rsidRDefault="00ED3AF5" w:rsidP="00ED3AF5">
      <w:pPr>
        <w:pStyle w:val="Listenabsatz"/>
        <w:numPr>
          <w:ilvl w:val="0"/>
          <w:numId w:val="3"/>
        </w:numPr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t>Beschäftigungsgrad=Produktionsmenge, Kapazität</w:t>
      </w:r>
    </w:p>
    <w:p w14:paraId="6FE3B0D9" w14:textId="77777777" w:rsidR="00ED3AF5" w:rsidRDefault="00ED3AF5" w:rsidP="00ED3AF5">
      <w:pPr>
        <w:pStyle w:val="Listenabsatz"/>
        <w:numPr>
          <w:ilvl w:val="0"/>
          <w:numId w:val="3"/>
        </w:numPr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t>gibt an die Nutzung und die Auslastung</w:t>
      </w:r>
    </w:p>
    <w:p w14:paraId="42E3E0D2" w14:textId="77777777" w:rsidR="00ED3AF5" w:rsidRPr="00ED3AF5" w:rsidRDefault="00ED3AF5" w:rsidP="00ED3AF5">
      <w:pPr>
        <w:rPr>
          <w:sz w:val="22"/>
          <w:szCs w:val="22"/>
          <w:lang w:val="de-DE"/>
        </w:rPr>
      </w:pPr>
    </w:p>
    <w:p w14:paraId="7EC45A09" w14:textId="77777777" w:rsidR="00ED3AF5" w:rsidRDefault="00ED3AF5" w:rsidP="00ED3AF5">
      <w:pPr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t>Trennung der Kosten</w:t>
      </w:r>
    </w:p>
    <w:p w14:paraId="7F97859A" w14:textId="2BABF435" w:rsidR="00ED3AF5" w:rsidRPr="00ED3AF5" w:rsidRDefault="00ED3AF5" w:rsidP="00ED3AF5">
      <w:pPr>
        <w:pStyle w:val="Listenabsatz"/>
        <w:numPr>
          <w:ilvl w:val="0"/>
          <w:numId w:val="17"/>
        </w:numPr>
        <w:rPr>
          <w:sz w:val="22"/>
          <w:szCs w:val="22"/>
          <w:lang w:val="de-DE"/>
        </w:rPr>
      </w:pPr>
      <w:r w:rsidRPr="00ED3AF5">
        <w:rPr>
          <w:color w:val="FF9999"/>
          <w:sz w:val="22"/>
          <w:szCs w:val="22"/>
          <w:lang w:val="de-DE"/>
        </w:rPr>
        <w:t>Fixe Kosten</w:t>
      </w:r>
    </w:p>
    <w:p w14:paraId="72ED5A94" w14:textId="77777777" w:rsidR="00ED3AF5" w:rsidRPr="00ED3AF5" w:rsidRDefault="00ED3AF5" w:rsidP="00ED3AF5">
      <w:pPr>
        <w:pStyle w:val="Listenabsatz"/>
        <w:numPr>
          <w:ilvl w:val="0"/>
          <w:numId w:val="18"/>
        </w:numPr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t>unabhängig</w:t>
      </w:r>
    </w:p>
    <w:p w14:paraId="16B8E6DD" w14:textId="77777777" w:rsidR="00ED3AF5" w:rsidRPr="00ED3AF5" w:rsidRDefault="00ED3AF5" w:rsidP="00ED3AF5">
      <w:pPr>
        <w:pStyle w:val="Listenabsatz"/>
        <w:numPr>
          <w:ilvl w:val="0"/>
          <w:numId w:val="18"/>
        </w:numPr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t>neutral (steigen und fallen nicht)</w:t>
      </w:r>
    </w:p>
    <w:p w14:paraId="4E7D72F1" w14:textId="77777777" w:rsidR="00ED3AF5" w:rsidRPr="00ED3AF5" w:rsidRDefault="00ED3AF5" w:rsidP="00ED3AF5">
      <w:pPr>
        <w:pStyle w:val="Listenabsatz"/>
        <w:numPr>
          <w:ilvl w:val="0"/>
          <w:numId w:val="18"/>
        </w:numPr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t>Z.B. Miete</w:t>
      </w:r>
    </w:p>
    <w:p w14:paraId="3DAF6C68" w14:textId="7E1FAC7E" w:rsidR="00ED3AF5" w:rsidRPr="00ED3AF5" w:rsidRDefault="00ED3AF5" w:rsidP="00ED3AF5">
      <w:pPr>
        <w:pStyle w:val="Listenabsatz"/>
        <w:numPr>
          <w:ilvl w:val="0"/>
          <w:numId w:val="17"/>
        </w:numPr>
        <w:rPr>
          <w:color w:val="83CAEB" w:themeColor="accent1" w:themeTint="66"/>
          <w:sz w:val="22"/>
          <w:szCs w:val="22"/>
          <w:lang w:val="de-DE"/>
        </w:rPr>
      </w:pPr>
      <w:r w:rsidRPr="00ED3AF5">
        <w:rPr>
          <w:color w:val="83CAEB" w:themeColor="accent1" w:themeTint="66"/>
          <w:sz w:val="22"/>
          <w:szCs w:val="22"/>
          <w:lang w:val="de-DE"/>
        </w:rPr>
        <w:t>Variable Kosten</w:t>
      </w:r>
    </w:p>
    <w:p w14:paraId="0DDE97FE" w14:textId="77777777" w:rsidR="00ED3AF5" w:rsidRPr="00ED3AF5" w:rsidRDefault="00ED3AF5" w:rsidP="00ED3AF5">
      <w:pPr>
        <w:pStyle w:val="Listenabsatz"/>
        <w:numPr>
          <w:ilvl w:val="0"/>
          <w:numId w:val="18"/>
        </w:numPr>
        <w:ind w:left="1418"/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t>abhängig</w:t>
      </w:r>
    </w:p>
    <w:p w14:paraId="2F79A651" w14:textId="77777777" w:rsidR="00ED3AF5" w:rsidRPr="00ED3AF5" w:rsidRDefault="00ED3AF5" w:rsidP="00ED3AF5">
      <w:pPr>
        <w:pStyle w:val="Listenabsatz"/>
        <w:numPr>
          <w:ilvl w:val="0"/>
          <w:numId w:val="18"/>
        </w:numPr>
        <w:ind w:left="1418"/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t xml:space="preserve">fallen nur </w:t>
      </w:r>
      <w:proofErr w:type="gramStart"/>
      <w:r w:rsidRPr="00ED3AF5">
        <w:rPr>
          <w:sz w:val="22"/>
          <w:szCs w:val="22"/>
          <w:lang w:val="de-DE"/>
        </w:rPr>
        <w:t>an</w:t>
      </w:r>
      <w:proofErr w:type="gramEnd"/>
      <w:r w:rsidRPr="00ED3AF5">
        <w:rPr>
          <w:sz w:val="22"/>
          <w:szCs w:val="22"/>
          <w:lang w:val="de-DE"/>
        </w:rPr>
        <w:t xml:space="preserve"> wenn ein Produkt erstellt wird oder eine Leistung erbracht wird</w:t>
      </w:r>
    </w:p>
    <w:p w14:paraId="68EE505C" w14:textId="2CC967A5" w:rsidR="00ED3AF5" w:rsidRDefault="00ED3AF5" w:rsidP="00ED3AF5">
      <w:pPr>
        <w:rPr>
          <w:noProof/>
          <w:sz w:val="22"/>
          <w:szCs w:val="22"/>
          <w:lang w:val="de-DE"/>
        </w:rPr>
      </w:pPr>
    </w:p>
    <w:p w14:paraId="40098DBE" w14:textId="669C7A43" w:rsidR="00ED3AF5" w:rsidRPr="00ED3AF5" w:rsidRDefault="00ED3AF5" w:rsidP="00ED3AF5">
      <w:pPr>
        <w:pStyle w:val="Listenabsatz"/>
        <w:numPr>
          <w:ilvl w:val="0"/>
          <w:numId w:val="23"/>
        </w:numPr>
        <w:rPr>
          <w:sz w:val="22"/>
          <w:szCs w:val="22"/>
          <w:lang w:val="de-DE"/>
        </w:rPr>
      </w:pPr>
      <w:r w:rsidRPr="00ED3AF5">
        <w:rPr>
          <w:noProof/>
          <w:sz w:val="22"/>
          <w:szCs w:val="22"/>
          <w:lang w:val="de-DE"/>
        </w:rPr>
        <w:t>Fixe und variable Kosten</w:t>
      </w:r>
    </w:p>
    <w:p w14:paraId="198DB895" w14:textId="77777777" w:rsidR="00ED3AF5" w:rsidRPr="00ED3AF5" w:rsidRDefault="00ED3AF5" w:rsidP="00ED3AF5">
      <w:pPr>
        <w:pStyle w:val="Listenabsatz"/>
        <w:numPr>
          <w:ilvl w:val="0"/>
          <w:numId w:val="19"/>
        </w:numPr>
        <w:rPr>
          <w:color w:val="FF0066"/>
          <w:sz w:val="22"/>
          <w:szCs w:val="22"/>
          <w:lang w:val="de-DE"/>
        </w:rPr>
      </w:pPr>
      <w:r w:rsidRPr="00ED3AF5">
        <w:rPr>
          <w:color w:val="FF0066"/>
          <w:sz w:val="22"/>
          <w:szCs w:val="22"/>
          <w:lang w:val="de-DE"/>
        </w:rPr>
        <w:t>Fixe Kosten</w:t>
      </w:r>
    </w:p>
    <w:p w14:paraId="6CEEF9D4" w14:textId="77777777" w:rsidR="00ED3AF5" w:rsidRPr="00ED3AF5" w:rsidRDefault="00ED3AF5" w:rsidP="00ED3AF5">
      <w:pPr>
        <w:pStyle w:val="Listenabsatz"/>
        <w:numPr>
          <w:ilvl w:val="0"/>
          <w:numId w:val="20"/>
        </w:numPr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t>Entstehen durch Ausstattung des Unternehmens mit Produktionsmittel und Personal</w:t>
      </w:r>
    </w:p>
    <w:p w14:paraId="26F321B8" w14:textId="77777777" w:rsidR="00ED3AF5" w:rsidRPr="00ED3AF5" w:rsidRDefault="00ED3AF5" w:rsidP="00ED3AF5">
      <w:pPr>
        <w:pStyle w:val="Listenabsatz"/>
        <w:numPr>
          <w:ilvl w:val="0"/>
          <w:numId w:val="20"/>
        </w:numPr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t>Z.B. Maschinen</w:t>
      </w:r>
    </w:p>
    <w:p w14:paraId="5861524E" w14:textId="77777777" w:rsidR="00ED3AF5" w:rsidRPr="00ED3AF5" w:rsidRDefault="00ED3AF5" w:rsidP="00ED3AF5">
      <w:pPr>
        <w:pStyle w:val="Listenabsatz"/>
        <w:numPr>
          <w:ilvl w:val="0"/>
          <w:numId w:val="20"/>
        </w:numPr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t xml:space="preserve">Beeinflussen nicht </w:t>
      </w:r>
    </w:p>
    <w:p w14:paraId="289F5899" w14:textId="77777777" w:rsidR="00ED3AF5" w:rsidRPr="00ED3AF5" w:rsidRDefault="00ED3AF5" w:rsidP="00ED3AF5">
      <w:pPr>
        <w:pStyle w:val="Listenabsatz"/>
        <w:numPr>
          <w:ilvl w:val="0"/>
          <w:numId w:val="1"/>
        </w:numPr>
        <w:rPr>
          <w:color w:val="0070C0"/>
          <w:sz w:val="22"/>
          <w:szCs w:val="22"/>
          <w:lang w:val="de-DE"/>
        </w:rPr>
      </w:pPr>
      <w:r w:rsidRPr="00ED3AF5">
        <w:rPr>
          <w:color w:val="0070C0"/>
          <w:sz w:val="22"/>
          <w:szCs w:val="22"/>
          <w:lang w:val="de-DE"/>
        </w:rPr>
        <w:t>Absolute fixe Kosten</w:t>
      </w:r>
    </w:p>
    <w:p w14:paraId="0416AC65" w14:textId="77777777" w:rsidR="00ED3AF5" w:rsidRPr="00ED3AF5" w:rsidRDefault="00ED3AF5" w:rsidP="00ED3AF5">
      <w:pPr>
        <w:pStyle w:val="Listenabsatz"/>
        <w:numPr>
          <w:ilvl w:val="0"/>
          <w:numId w:val="21"/>
        </w:numPr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t>unabhängig</w:t>
      </w:r>
    </w:p>
    <w:p w14:paraId="74E044C1" w14:textId="77777777" w:rsidR="00ED3AF5" w:rsidRPr="00ED3AF5" w:rsidRDefault="00ED3AF5" w:rsidP="00ED3AF5">
      <w:pPr>
        <w:pStyle w:val="Listenabsatz"/>
        <w:numPr>
          <w:ilvl w:val="0"/>
          <w:numId w:val="21"/>
        </w:numPr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t>ändern sich bei schwankender Kapazität Auslastung nicht</w:t>
      </w:r>
    </w:p>
    <w:p w14:paraId="5ABA8471" w14:textId="77777777" w:rsidR="00ED3AF5" w:rsidRPr="00ED3AF5" w:rsidRDefault="00ED3AF5" w:rsidP="00ED3AF5">
      <w:pPr>
        <w:pStyle w:val="Listenabsatz"/>
        <w:numPr>
          <w:ilvl w:val="0"/>
          <w:numId w:val="1"/>
        </w:numPr>
        <w:rPr>
          <w:color w:val="FFC000"/>
          <w:sz w:val="22"/>
          <w:szCs w:val="22"/>
          <w:lang w:val="de-DE"/>
        </w:rPr>
      </w:pPr>
      <w:r w:rsidRPr="00ED3AF5">
        <w:rPr>
          <w:color w:val="FFC000"/>
          <w:sz w:val="22"/>
          <w:szCs w:val="22"/>
          <w:lang w:val="de-DE"/>
        </w:rPr>
        <w:t>Relative fixe Kosten</w:t>
      </w:r>
    </w:p>
    <w:p w14:paraId="4077C548" w14:textId="77777777" w:rsidR="00ED3AF5" w:rsidRPr="00ED3AF5" w:rsidRDefault="00ED3AF5" w:rsidP="00ED3AF5">
      <w:pPr>
        <w:pStyle w:val="Listenabsatz"/>
        <w:numPr>
          <w:ilvl w:val="0"/>
          <w:numId w:val="21"/>
        </w:numPr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t>bleiben gleich innerhalb des Beschäftigungsgrades</w:t>
      </w:r>
    </w:p>
    <w:p w14:paraId="4DD83A04" w14:textId="77777777" w:rsidR="00ED3AF5" w:rsidRPr="00ED3AF5" w:rsidRDefault="00ED3AF5" w:rsidP="00ED3AF5">
      <w:pPr>
        <w:pStyle w:val="Listenabsatz"/>
        <w:numPr>
          <w:ilvl w:val="0"/>
          <w:numId w:val="21"/>
        </w:numPr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t xml:space="preserve">sie steigern nur bei der Erweiterung in die Höhe </w:t>
      </w:r>
    </w:p>
    <w:p w14:paraId="7B3683A4" w14:textId="77777777" w:rsidR="00ED3AF5" w:rsidRPr="00ED3AF5" w:rsidRDefault="00ED3AF5" w:rsidP="00ED3AF5">
      <w:pPr>
        <w:pStyle w:val="Listenabsatz"/>
        <w:numPr>
          <w:ilvl w:val="0"/>
          <w:numId w:val="19"/>
        </w:numPr>
        <w:rPr>
          <w:color w:val="83CAEB" w:themeColor="accent1" w:themeTint="66"/>
          <w:sz w:val="22"/>
          <w:szCs w:val="22"/>
          <w:lang w:val="de-DE"/>
        </w:rPr>
      </w:pPr>
      <w:r w:rsidRPr="00ED3AF5">
        <w:rPr>
          <w:color w:val="83CAEB" w:themeColor="accent1" w:themeTint="66"/>
          <w:sz w:val="22"/>
          <w:szCs w:val="22"/>
          <w:lang w:val="de-DE"/>
        </w:rPr>
        <w:t>Variable Kosten</w:t>
      </w:r>
    </w:p>
    <w:p w14:paraId="756522C3" w14:textId="77777777" w:rsidR="00ED3AF5" w:rsidRPr="00ED3AF5" w:rsidRDefault="00ED3AF5" w:rsidP="00ED3AF5">
      <w:pPr>
        <w:pStyle w:val="Listenabsatz"/>
        <w:numPr>
          <w:ilvl w:val="0"/>
          <w:numId w:val="20"/>
        </w:numPr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t xml:space="preserve">Werden durch Änderung des Beschäftigungsgrades beeinflusst </w:t>
      </w:r>
    </w:p>
    <w:p w14:paraId="43F37A2B" w14:textId="77777777" w:rsidR="00ED3AF5" w:rsidRPr="00ED3AF5" w:rsidRDefault="00ED3AF5" w:rsidP="00ED3AF5">
      <w:pPr>
        <w:pStyle w:val="Listenabsatz"/>
        <w:numPr>
          <w:ilvl w:val="0"/>
          <w:numId w:val="1"/>
        </w:numPr>
        <w:rPr>
          <w:color w:val="0070C0"/>
          <w:sz w:val="22"/>
          <w:szCs w:val="22"/>
          <w:lang w:val="de-DE"/>
        </w:rPr>
      </w:pPr>
      <w:r w:rsidRPr="00ED3AF5">
        <w:rPr>
          <w:color w:val="0070C0"/>
          <w:sz w:val="22"/>
          <w:szCs w:val="22"/>
          <w:lang w:val="de-DE"/>
        </w:rPr>
        <w:t>Proportionale Kosten</w:t>
      </w:r>
    </w:p>
    <w:p w14:paraId="6EA289AD" w14:textId="77777777" w:rsidR="00ED3AF5" w:rsidRPr="00ED3AF5" w:rsidRDefault="00ED3AF5" w:rsidP="00ED3AF5">
      <w:pPr>
        <w:pStyle w:val="Listenabsatz"/>
        <w:numPr>
          <w:ilvl w:val="0"/>
          <w:numId w:val="21"/>
        </w:numPr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t>steigen und fallen im selben Ausmaß wie der Beschäftigungsgrad</w:t>
      </w:r>
    </w:p>
    <w:p w14:paraId="6C88ABAE" w14:textId="77777777" w:rsidR="00ED3AF5" w:rsidRPr="00ED3AF5" w:rsidRDefault="00ED3AF5" w:rsidP="00ED3AF5">
      <w:pPr>
        <w:pStyle w:val="Listenabsatz"/>
        <w:numPr>
          <w:ilvl w:val="0"/>
          <w:numId w:val="1"/>
        </w:numPr>
        <w:rPr>
          <w:color w:val="FF0066"/>
          <w:sz w:val="22"/>
          <w:szCs w:val="22"/>
          <w:lang w:val="de-DE"/>
        </w:rPr>
      </w:pPr>
      <w:r w:rsidRPr="00ED3AF5">
        <w:rPr>
          <w:color w:val="FF0066"/>
          <w:sz w:val="22"/>
          <w:szCs w:val="22"/>
          <w:lang w:val="de-DE"/>
        </w:rPr>
        <w:t>Progressive Kosten</w:t>
      </w:r>
    </w:p>
    <w:p w14:paraId="522F1989" w14:textId="77777777" w:rsidR="00ED3AF5" w:rsidRPr="00ED3AF5" w:rsidRDefault="00ED3AF5" w:rsidP="00ED3AF5">
      <w:pPr>
        <w:pStyle w:val="Listenabsatz"/>
        <w:numPr>
          <w:ilvl w:val="0"/>
          <w:numId w:val="21"/>
        </w:numPr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t>Steigen im Stärkerem Ausmaß als der Beschäftigungsgrad</w:t>
      </w:r>
    </w:p>
    <w:p w14:paraId="73F38930" w14:textId="77777777" w:rsidR="00ED3AF5" w:rsidRPr="00ED3AF5" w:rsidRDefault="00ED3AF5" w:rsidP="00ED3AF5">
      <w:pPr>
        <w:rPr>
          <w:sz w:val="22"/>
          <w:szCs w:val="22"/>
          <w:lang w:val="de-DE"/>
        </w:rPr>
      </w:pPr>
    </w:p>
    <w:p w14:paraId="60E2F045" w14:textId="77777777" w:rsidR="00ED3AF5" w:rsidRPr="00ED3AF5" w:rsidRDefault="00ED3AF5" w:rsidP="00ED3AF5">
      <w:pPr>
        <w:pStyle w:val="Listenabsatz"/>
        <w:numPr>
          <w:ilvl w:val="0"/>
          <w:numId w:val="1"/>
        </w:numPr>
        <w:rPr>
          <w:color w:val="196B24" w:themeColor="accent3"/>
          <w:sz w:val="22"/>
          <w:szCs w:val="22"/>
          <w:lang w:val="de-DE"/>
        </w:rPr>
      </w:pPr>
      <w:r w:rsidRPr="00ED3AF5">
        <w:rPr>
          <w:color w:val="196B24" w:themeColor="accent3"/>
          <w:sz w:val="22"/>
          <w:szCs w:val="22"/>
          <w:lang w:val="de-DE"/>
        </w:rPr>
        <w:t>Degressive Kosten</w:t>
      </w:r>
    </w:p>
    <w:p w14:paraId="7D286E64" w14:textId="77777777" w:rsidR="00ED3AF5" w:rsidRPr="00ED3AF5" w:rsidRDefault="00ED3AF5" w:rsidP="00ED3AF5">
      <w:pPr>
        <w:pStyle w:val="Listenabsatz"/>
        <w:numPr>
          <w:ilvl w:val="0"/>
          <w:numId w:val="21"/>
        </w:numPr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t>steigen in geringem Ausmaß als der Beschäftigungsgrad</w:t>
      </w:r>
    </w:p>
    <w:p w14:paraId="131FDEAD" w14:textId="77777777" w:rsidR="00ED3AF5" w:rsidRPr="00ED3AF5" w:rsidRDefault="00ED3AF5" w:rsidP="00ED3AF5">
      <w:pPr>
        <w:pStyle w:val="Listenabsatz"/>
        <w:numPr>
          <w:ilvl w:val="0"/>
          <w:numId w:val="1"/>
        </w:numPr>
        <w:rPr>
          <w:color w:val="E97132" w:themeColor="accent2"/>
          <w:sz w:val="22"/>
          <w:szCs w:val="22"/>
          <w:lang w:val="de-DE"/>
        </w:rPr>
      </w:pPr>
      <w:r w:rsidRPr="00ED3AF5">
        <w:rPr>
          <w:color w:val="E97132" w:themeColor="accent2"/>
          <w:sz w:val="22"/>
          <w:szCs w:val="22"/>
          <w:lang w:val="de-DE"/>
        </w:rPr>
        <w:t>Regressive Kosten</w:t>
      </w:r>
    </w:p>
    <w:p w14:paraId="6492845E" w14:textId="35A1FED6" w:rsidR="00ED3AF5" w:rsidRPr="00ED3AF5" w:rsidRDefault="00ED3AF5" w:rsidP="00ED3AF5">
      <w:pPr>
        <w:pStyle w:val="Listenabsatz"/>
        <w:numPr>
          <w:ilvl w:val="0"/>
          <w:numId w:val="21"/>
        </w:numPr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lastRenderedPageBreak/>
        <w:t>sinken bei Produktionsausweitung</w:t>
      </w:r>
    </w:p>
    <w:p w14:paraId="63ED064E" w14:textId="22BA1BEE" w:rsidR="00ED3AF5" w:rsidRPr="00ED3AF5" w:rsidRDefault="00ED3AF5" w:rsidP="00ED3AF5">
      <w:pPr>
        <w:rPr>
          <w:sz w:val="22"/>
          <w:szCs w:val="22"/>
          <w:lang w:val="de-DE"/>
        </w:rPr>
      </w:pPr>
      <w:r w:rsidRPr="00ED3AF5">
        <w:rPr>
          <w:noProof/>
          <w:lang w:val="de-DE"/>
        </w:rPr>
        <w:drawing>
          <wp:anchor distT="0" distB="0" distL="114300" distR="114300" simplePos="0" relativeHeight="251659264" behindDoc="0" locked="0" layoutInCell="1" allowOverlap="1" wp14:anchorId="03F932D8" wp14:editId="58CE382D">
            <wp:simplePos x="0" y="0"/>
            <wp:positionH relativeFrom="margin">
              <wp:align>center</wp:align>
            </wp:positionH>
            <wp:positionV relativeFrom="paragraph">
              <wp:posOffset>28915</wp:posOffset>
            </wp:positionV>
            <wp:extent cx="4817806" cy="812145"/>
            <wp:effectExtent l="0" t="0" r="1905" b="7620"/>
            <wp:wrapSquare wrapText="bothSides"/>
            <wp:docPr id="580190348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90348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806" cy="81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17B75B" w14:textId="489148C9" w:rsidR="00ED3AF5" w:rsidRPr="00ED3AF5" w:rsidRDefault="00ED3AF5" w:rsidP="00ED3AF5">
      <w:pPr>
        <w:rPr>
          <w:sz w:val="22"/>
          <w:szCs w:val="22"/>
          <w:lang w:val="de-DE"/>
        </w:rPr>
      </w:pPr>
    </w:p>
    <w:p w14:paraId="03E1C972" w14:textId="549B56AE" w:rsidR="00ED3AF5" w:rsidRPr="00ED3AF5" w:rsidRDefault="00ED3AF5" w:rsidP="00ED3AF5">
      <w:pPr>
        <w:rPr>
          <w:sz w:val="22"/>
          <w:szCs w:val="22"/>
          <w:lang w:val="de-DE"/>
        </w:rPr>
      </w:pPr>
    </w:p>
    <w:p w14:paraId="07F9D46A" w14:textId="77777777" w:rsidR="00ED3AF5" w:rsidRPr="00ED3AF5" w:rsidRDefault="00ED3AF5" w:rsidP="00ED3AF5">
      <w:pPr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br w:type="page"/>
      </w:r>
    </w:p>
    <w:p w14:paraId="16568A40" w14:textId="1C9C8B18" w:rsidR="00ED3AF5" w:rsidRPr="00ED3AF5" w:rsidRDefault="00ED3AF5" w:rsidP="00ED3AF5">
      <w:pPr>
        <w:pStyle w:val="berschrift1"/>
      </w:pPr>
      <w:proofErr w:type="spellStart"/>
      <w:r w:rsidRPr="00ED3AF5">
        <w:rPr>
          <w:lang w:val="de-DE"/>
        </w:rPr>
        <w:lastRenderedPageBreak/>
        <w:t>Direct</w:t>
      </w:r>
      <w:proofErr w:type="spellEnd"/>
      <w:r w:rsidRPr="00ED3AF5">
        <w:rPr>
          <w:lang w:val="de-DE"/>
        </w:rPr>
        <w:t xml:space="preserve"> </w:t>
      </w:r>
      <w:proofErr w:type="spellStart"/>
      <w:r w:rsidRPr="00ED3AF5">
        <w:rPr>
          <w:lang w:val="de-DE"/>
        </w:rPr>
        <w:t>Costing</w:t>
      </w:r>
      <w:proofErr w:type="spellEnd"/>
      <w:r w:rsidRPr="00ED3AF5">
        <w:rPr>
          <w:lang w:val="de-DE"/>
        </w:rPr>
        <w:t xml:space="preserve"> (Deckungsbeitrag) </w:t>
      </w:r>
    </w:p>
    <w:p w14:paraId="11028561" w14:textId="77777777" w:rsidR="00ED3AF5" w:rsidRPr="00ED3AF5" w:rsidRDefault="00ED3AF5" w:rsidP="00ED3AF5">
      <w:pPr>
        <w:pStyle w:val="Listenabsatz"/>
        <w:numPr>
          <w:ilvl w:val="0"/>
          <w:numId w:val="12"/>
        </w:numPr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t xml:space="preserve">Aufgaben und Arten des </w:t>
      </w:r>
      <w:proofErr w:type="spellStart"/>
      <w:r w:rsidRPr="00ED3AF5">
        <w:rPr>
          <w:sz w:val="22"/>
          <w:szCs w:val="22"/>
          <w:lang w:val="de-DE"/>
        </w:rPr>
        <w:t>Direct</w:t>
      </w:r>
      <w:proofErr w:type="spellEnd"/>
      <w:r w:rsidRPr="00ED3AF5">
        <w:rPr>
          <w:sz w:val="22"/>
          <w:szCs w:val="22"/>
          <w:lang w:val="de-DE"/>
        </w:rPr>
        <w:t xml:space="preserve"> </w:t>
      </w:r>
      <w:proofErr w:type="spellStart"/>
      <w:r w:rsidRPr="00ED3AF5">
        <w:rPr>
          <w:sz w:val="22"/>
          <w:szCs w:val="22"/>
          <w:lang w:val="de-DE"/>
        </w:rPr>
        <w:t>Costing</w:t>
      </w:r>
      <w:proofErr w:type="spellEnd"/>
    </w:p>
    <w:p w14:paraId="28C3A2B2" w14:textId="77777777" w:rsidR="00ED3AF5" w:rsidRDefault="00ED3AF5" w:rsidP="00ED3AF5">
      <w:pPr>
        <w:pStyle w:val="Listenabsatz"/>
        <w:numPr>
          <w:ilvl w:val="0"/>
          <w:numId w:val="10"/>
        </w:numPr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t>nur variable Kosten werden zum Kostenträger gerechnet</w:t>
      </w:r>
    </w:p>
    <w:p w14:paraId="5D699371" w14:textId="77777777" w:rsidR="00ED3AF5" w:rsidRPr="00ED3AF5" w:rsidRDefault="00ED3AF5" w:rsidP="00ED3AF5">
      <w:pPr>
        <w:rPr>
          <w:sz w:val="22"/>
          <w:szCs w:val="22"/>
          <w:lang w:val="de-DE"/>
        </w:rPr>
      </w:pPr>
    </w:p>
    <w:p w14:paraId="744552F0" w14:textId="77777777" w:rsidR="00ED3AF5" w:rsidRPr="00ED3AF5" w:rsidRDefault="00ED3AF5" w:rsidP="00ED3AF5">
      <w:pPr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t xml:space="preserve">Arten des </w:t>
      </w:r>
      <w:proofErr w:type="spellStart"/>
      <w:r w:rsidRPr="00ED3AF5">
        <w:rPr>
          <w:sz w:val="22"/>
          <w:szCs w:val="22"/>
          <w:lang w:val="de-DE"/>
        </w:rPr>
        <w:t>Direct</w:t>
      </w:r>
      <w:proofErr w:type="spellEnd"/>
      <w:r w:rsidRPr="00ED3AF5">
        <w:rPr>
          <w:sz w:val="22"/>
          <w:szCs w:val="22"/>
          <w:lang w:val="de-DE"/>
        </w:rPr>
        <w:t xml:space="preserve"> </w:t>
      </w:r>
      <w:proofErr w:type="spellStart"/>
      <w:r w:rsidRPr="00ED3AF5">
        <w:rPr>
          <w:sz w:val="22"/>
          <w:szCs w:val="22"/>
          <w:lang w:val="de-DE"/>
        </w:rPr>
        <w:t>Costing</w:t>
      </w:r>
      <w:proofErr w:type="spellEnd"/>
    </w:p>
    <w:p w14:paraId="228BBDF2" w14:textId="77777777" w:rsidR="00ED3AF5" w:rsidRPr="00ED3AF5" w:rsidRDefault="00ED3AF5" w:rsidP="00ED3AF5">
      <w:pPr>
        <w:pStyle w:val="Listenabsatz"/>
        <w:numPr>
          <w:ilvl w:val="0"/>
          <w:numId w:val="2"/>
        </w:numPr>
        <w:rPr>
          <w:color w:val="800000"/>
          <w:sz w:val="22"/>
          <w:szCs w:val="22"/>
          <w:lang w:val="de-DE"/>
        </w:rPr>
      </w:pPr>
      <w:r w:rsidRPr="00ED3AF5">
        <w:rPr>
          <w:color w:val="800000"/>
          <w:sz w:val="22"/>
          <w:szCs w:val="22"/>
          <w:lang w:val="de-DE"/>
        </w:rPr>
        <w:t xml:space="preserve">Einstufiges </w:t>
      </w:r>
      <w:proofErr w:type="spellStart"/>
      <w:r w:rsidRPr="00ED3AF5">
        <w:rPr>
          <w:color w:val="800000"/>
          <w:sz w:val="22"/>
          <w:szCs w:val="22"/>
          <w:lang w:val="de-DE"/>
        </w:rPr>
        <w:t>Direct</w:t>
      </w:r>
      <w:proofErr w:type="spellEnd"/>
      <w:r w:rsidRPr="00ED3AF5">
        <w:rPr>
          <w:color w:val="800000"/>
          <w:sz w:val="22"/>
          <w:szCs w:val="22"/>
          <w:lang w:val="de-DE"/>
        </w:rPr>
        <w:t xml:space="preserve"> </w:t>
      </w:r>
      <w:proofErr w:type="spellStart"/>
      <w:r w:rsidRPr="00ED3AF5">
        <w:rPr>
          <w:color w:val="800000"/>
          <w:sz w:val="22"/>
          <w:szCs w:val="22"/>
          <w:lang w:val="de-DE"/>
        </w:rPr>
        <w:t>Costing</w:t>
      </w:r>
      <w:proofErr w:type="spellEnd"/>
    </w:p>
    <w:p w14:paraId="6602B106" w14:textId="77777777" w:rsidR="00ED3AF5" w:rsidRPr="00ED3AF5" w:rsidRDefault="00ED3AF5" w:rsidP="00ED3AF5">
      <w:pPr>
        <w:pStyle w:val="Listenabsatz"/>
        <w:numPr>
          <w:ilvl w:val="0"/>
          <w:numId w:val="11"/>
        </w:numPr>
        <w:ind w:left="2552"/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t>werden die Fixkosten in einem Block von der Summe der DB abgezogen</w:t>
      </w:r>
    </w:p>
    <w:p w14:paraId="104E114B" w14:textId="77777777" w:rsidR="00ED3AF5" w:rsidRPr="00ED3AF5" w:rsidRDefault="00ED3AF5" w:rsidP="00ED3AF5">
      <w:pPr>
        <w:rPr>
          <w:sz w:val="22"/>
          <w:szCs w:val="22"/>
          <w:lang w:val="de-DE"/>
        </w:rPr>
      </w:pPr>
      <w:r w:rsidRPr="00ED3AF5">
        <w:rPr>
          <w:noProof/>
          <w:sz w:val="22"/>
          <w:szCs w:val="22"/>
          <w:lang w:val="de-DE"/>
        </w:rPr>
        <w:drawing>
          <wp:anchor distT="0" distB="0" distL="114300" distR="114300" simplePos="0" relativeHeight="251661312" behindDoc="0" locked="0" layoutInCell="1" allowOverlap="1" wp14:anchorId="145A658D" wp14:editId="6AF68DA3">
            <wp:simplePos x="0" y="0"/>
            <wp:positionH relativeFrom="margin">
              <wp:posOffset>2140154</wp:posOffset>
            </wp:positionH>
            <wp:positionV relativeFrom="paragraph">
              <wp:posOffset>12045</wp:posOffset>
            </wp:positionV>
            <wp:extent cx="3281045" cy="733425"/>
            <wp:effectExtent l="0" t="0" r="0" b="9525"/>
            <wp:wrapSquare wrapText="bothSides"/>
            <wp:docPr id="1502054194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54194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04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FA231E" w14:textId="77777777" w:rsidR="00ED3AF5" w:rsidRPr="00ED3AF5" w:rsidRDefault="00ED3AF5" w:rsidP="00ED3AF5">
      <w:pPr>
        <w:rPr>
          <w:sz w:val="22"/>
          <w:szCs w:val="22"/>
          <w:lang w:val="de-DE"/>
        </w:rPr>
      </w:pPr>
    </w:p>
    <w:p w14:paraId="20220A92" w14:textId="77777777" w:rsidR="00ED3AF5" w:rsidRPr="00ED3AF5" w:rsidRDefault="00ED3AF5" w:rsidP="00ED3AF5">
      <w:pPr>
        <w:rPr>
          <w:sz w:val="22"/>
          <w:szCs w:val="22"/>
          <w:lang w:val="de-DE"/>
        </w:rPr>
      </w:pPr>
    </w:p>
    <w:p w14:paraId="54FC4041" w14:textId="77777777" w:rsidR="00ED3AF5" w:rsidRPr="00ED3AF5" w:rsidRDefault="00ED3AF5" w:rsidP="00ED3AF5">
      <w:pPr>
        <w:pStyle w:val="Listenabsatz"/>
        <w:numPr>
          <w:ilvl w:val="0"/>
          <w:numId w:val="2"/>
        </w:numPr>
        <w:rPr>
          <w:color w:val="808080" w:themeColor="background1" w:themeShade="80"/>
          <w:sz w:val="22"/>
          <w:szCs w:val="22"/>
          <w:lang w:val="de-DE"/>
        </w:rPr>
      </w:pPr>
      <w:r w:rsidRPr="00ED3AF5">
        <w:rPr>
          <w:color w:val="808080" w:themeColor="background1" w:themeShade="80"/>
          <w:sz w:val="22"/>
          <w:szCs w:val="22"/>
          <w:lang w:val="de-DE"/>
        </w:rPr>
        <w:t xml:space="preserve">Mehrstufiges </w:t>
      </w:r>
      <w:proofErr w:type="spellStart"/>
      <w:r w:rsidRPr="00ED3AF5">
        <w:rPr>
          <w:color w:val="808080" w:themeColor="background1" w:themeShade="80"/>
          <w:sz w:val="22"/>
          <w:szCs w:val="22"/>
          <w:lang w:val="de-DE"/>
        </w:rPr>
        <w:t>Direct</w:t>
      </w:r>
      <w:proofErr w:type="spellEnd"/>
      <w:r w:rsidRPr="00ED3AF5">
        <w:rPr>
          <w:color w:val="808080" w:themeColor="background1" w:themeShade="80"/>
          <w:sz w:val="22"/>
          <w:szCs w:val="22"/>
          <w:lang w:val="de-DE"/>
        </w:rPr>
        <w:t xml:space="preserve"> </w:t>
      </w:r>
      <w:proofErr w:type="spellStart"/>
      <w:r w:rsidRPr="00ED3AF5">
        <w:rPr>
          <w:color w:val="808080" w:themeColor="background1" w:themeShade="80"/>
          <w:sz w:val="22"/>
          <w:szCs w:val="22"/>
          <w:lang w:val="de-DE"/>
        </w:rPr>
        <w:t>Costing</w:t>
      </w:r>
      <w:proofErr w:type="spellEnd"/>
    </w:p>
    <w:p w14:paraId="6C39E6CF" w14:textId="77777777" w:rsidR="00ED3AF5" w:rsidRDefault="00ED3AF5" w:rsidP="00ED3AF5">
      <w:pPr>
        <w:pStyle w:val="Listenabsatz"/>
        <w:numPr>
          <w:ilvl w:val="0"/>
          <w:numId w:val="11"/>
        </w:numPr>
        <w:ind w:left="2552"/>
        <w:rPr>
          <w:sz w:val="22"/>
          <w:szCs w:val="22"/>
          <w:lang w:val="de-DE"/>
        </w:rPr>
      </w:pPr>
      <w:r w:rsidRPr="00ED3AF5">
        <w:rPr>
          <w:sz w:val="22"/>
          <w:szCs w:val="22"/>
          <w:lang w:val="de-DE"/>
        </w:rPr>
        <w:t>werden die Fixkosten in mehreren Blöcken untergliedert</w:t>
      </w:r>
    </w:p>
    <w:p w14:paraId="5145B8D9" w14:textId="77777777" w:rsidR="00ED3AF5" w:rsidRPr="00ED3AF5" w:rsidRDefault="00ED3AF5" w:rsidP="00ED3AF5">
      <w:pPr>
        <w:rPr>
          <w:sz w:val="22"/>
          <w:szCs w:val="22"/>
          <w:lang w:val="de-DE"/>
        </w:rPr>
      </w:pPr>
    </w:p>
    <w:p w14:paraId="553E269D" w14:textId="35155626" w:rsidR="00ED3AF5" w:rsidRPr="00ED3AF5" w:rsidRDefault="00ED3AF5" w:rsidP="00ED3AF5">
      <w:pPr>
        <w:pStyle w:val="Listenabsatz"/>
        <w:numPr>
          <w:ilvl w:val="0"/>
          <w:numId w:val="12"/>
        </w:numPr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 xml:space="preserve">Einstufiges </w:t>
      </w:r>
      <w:proofErr w:type="spellStart"/>
      <w:r>
        <w:rPr>
          <w:sz w:val="22"/>
          <w:szCs w:val="22"/>
          <w:lang w:val="de-DE"/>
        </w:rPr>
        <w:t>Direct</w:t>
      </w:r>
      <w:proofErr w:type="spellEnd"/>
      <w:r>
        <w:rPr>
          <w:sz w:val="22"/>
          <w:szCs w:val="22"/>
          <w:lang w:val="de-DE"/>
        </w:rPr>
        <w:t xml:space="preserve"> </w:t>
      </w:r>
      <w:proofErr w:type="spellStart"/>
      <w:r>
        <w:rPr>
          <w:sz w:val="22"/>
          <w:szCs w:val="22"/>
          <w:lang w:val="de-DE"/>
        </w:rPr>
        <w:t>Costing</w:t>
      </w:r>
      <w:proofErr w:type="spellEnd"/>
    </w:p>
    <w:p w14:paraId="4C5C2A4E" w14:textId="77777777" w:rsidR="00ED3AF5" w:rsidRPr="00ED3AF5" w:rsidRDefault="00ED3AF5" w:rsidP="00ED3AF5">
      <w:pPr>
        <w:pStyle w:val="Listenabsatz"/>
        <w:numPr>
          <w:ilvl w:val="0"/>
          <w:numId w:val="2"/>
        </w:numPr>
        <w:rPr>
          <w:color w:val="800000"/>
          <w:sz w:val="22"/>
          <w:szCs w:val="22"/>
        </w:rPr>
      </w:pPr>
      <w:r w:rsidRPr="00ED3AF5">
        <w:rPr>
          <w:color w:val="800000"/>
          <w:sz w:val="22"/>
          <w:szCs w:val="22"/>
          <w:lang w:val="de-DE"/>
        </w:rPr>
        <w:t>Kostenartenrechnung</w:t>
      </w:r>
    </w:p>
    <w:p w14:paraId="06CFC0F1" w14:textId="77777777" w:rsidR="00ED3AF5" w:rsidRPr="00ED3AF5" w:rsidRDefault="00ED3AF5" w:rsidP="00ED3AF5">
      <w:pPr>
        <w:pStyle w:val="Listenabsatz"/>
        <w:numPr>
          <w:ilvl w:val="0"/>
          <w:numId w:val="11"/>
        </w:numPr>
        <w:ind w:left="2552"/>
        <w:rPr>
          <w:color w:val="800000"/>
          <w:sz w:val="22"/>
          <w:szCs w:val="22"/>
        </w:rPr>
      </w:pPr>
      <w:r w:rsidRPr="00ED3AF5">
        <w:rPr>
          <w:sz w:val="22"/>
          <w:szCs w:val="22"/>
        </w:rPr>
        <w:t>Aufwendungen der Finanzbuchführung trennen</w:t>
      </w:r>
    </w:p>
    <w:p w14:paraId="6B297F6B" w14:textId="77777777" w:rsidR="00ED3AF5" w:rsidRPr="00ED3AF5" w:rsidRDefault="00ED3AF5" w:rsidP="00ED3AF5">
      <w:pPr>
        <w:pStyle w:val="Listenabsatz"/>
        <w:numPr>
          <w:ilvl w:val="0"/>
          <w:numId w:val="11"/>
        </w:numPr>
        <w:ind w:left="2552"/>
        <w:rPr>
          <w:sz w:val="22"/>
          <w:szCs w:val="22"/>
        </w:rPr>
      </w:pPr>
      <w:r w:rsidRPr="00ED3AF5">
        <w:rPr>
          <w:sz w:val="22"/>
          <w:szCs w:val="22"/>
        </w:rPr>
        <w:t>Kosten ermittelt werden</w:t>
      </w:r>
    </w:p>
    <w:p w14:paraId="320A099C" w14:textId="77777777" w:rsidR="00ED3AF5" w:rsidRPr="00ED3AF5" w:rsidRDefault="00ED3AF5" w:rsidP="00ED3AF5">
      <w:pPr>
        <w:pStyle w:val="Listenabsatz"/>
        <w:numPr>
          <w:ilvl w:val="0"/>
          <w:numId w:val="11"/>
        </w:numPr>
        <w:ind w:left="2552"/>
        <w:rPr>
          <w:sz w:val="22"/>
          <w:szCs w:val="22"/>
        </w:rPr>
      </w:pPr>
      <w:r w:rsidRPr="00ED3AF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93E596" wp14:editId="39DBA7F3">
                <wp:simplePos x="0" y="0"/>
                <wp:positionH relativeFrom="leftMargin">
                  <wp:align>right</wp:align>
                </wp:positionH>
                <wp:positionV relativeFrom="paragraph">
                  <wp:posOffset>216187</wp:posOffset>
                </wp:positionV>
                <wp:extent cx="641554" cy="523567"/>
                <wp:effectExtent l="1905" t="0" r="27305" b="27305"/>
                <wp:wrapNone/>
                <wp:docPr id="2091386355" name="Textfel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41554" cy="52356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DCCCBC5" w14:textId="77777777" w:rsidR="00ED3AF5" w:rsidRPr="000E5559" w:rsidRDefault="00ED3AF5" w:rsidP="00ED3AF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  <w:r w:rsidRPr="000E5559">
                              <w:rPr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Ü3.4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93E596" id="_x0000_t202" coordsize="21600,21600" o:spt="202" path="m,l,21600r21600,l21600,xe">
                <v:stroke joinstyle="miter"/>
                <v:path gradientshapeok="t" o:connecttype="rect"/>
              </v:shapetype>
              <v:shape id="Textfeld 13" o:spid="_x0000_s1026" type="#_x0000_t202" style="position:absolute;left:0;text-align:left;margin-left:-.7pt;margin-top:17pt;width:50.5pt;height:41.25pt;rotation:-90;z-index:251663360;visibility:visible;mso-wrap-style:square;mso-height-percent:0;mso-wrap-distance-left:9pt;mso-wrap-distance-top:0;mso-wrap-distance-right:9pt;mso-wrap-distance-bottom:0;mso-position-horizontal:right;mso-position-horizontal-relative:left-margin-area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" filled="f" strokecolor="black [3213]" strokeweight=".5pt">
                <v:textbox>
                  <w:txbxContent>
                    <w:p w14:paraId="1DCCCBC5" w14:textId="77777777" w:rsidR="00ED3AF5" w:rsidRPr="000E5559" w:rsidRDefault="00ED3AF5" w:rsidP="00ED3AF5">
                      <w:pPr>
                        <w:rPr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  <w:r w:rsidRPr="000E5559">
                        <w:rPr>
                          <w:b/>
                          <w:bCs/>
                          <w:sz w:val="28"/>
                          <w:szCs w:val="28"/>
                          <w:lang w:val="de-DE"/>
                        </w:rPr>
                        <w:t>Ü3.4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D3AF5">
        <w:rPr>
          <w:sz w:val="22"/>
          <w:szCs w:val="22"/>
        </w:rPr>
        <w:t>die Kosten unterteilen in fixe und variable =Kostenauflösung</w:t>
      </w:r>
    </w:p>
    <w:p w14:paraId="461F6224" w14:textId="77777777" w:rsidR="00ED3AF5" w:rsidRPr="00ED3AF5" w:rsidRDefault="00ED3AF5" w:rsidP="00ED3AF5">
      <w:pPr>
        <w:pStyle w:val="Listenabsatz"/>
        <w:numPr>
          <w:ilvl w:val="0"/>
          <w:numId w:val="2"/>
        </w:numPr>
        <w:rPr>
          <w:color w:val="FFC000"/>
          <w:sz w:val="22"/>
          <w:szCs w:val="22"/>
        </w:rPr>
      </w:pPr>
      <w:r w:rsidRPr="00ED3AF5">
        <w:rPr>
          <w:color w:val="FFC000"/>
          <w:sz w:val="22"/>
          <w:szCs w:val="22"/>
        </w:rPr>
        <w:t>Kostenstellenrechnung</w:t>
      </w:r>
    </w:p>
    <w:p w14:paraId="3D04C8F5" w14:textId="77777777" w:rsidR="00ED3AF5" w:rsidRPr="00ED3AF5" w:rsidRDefault="00ED3AF5" w:rsidP="00ED3AF5">
      <w:pPr>
        <w:pStyle w:val="Listenabsatz"/>
        <w:numPr>
          <w:ilvl w:val="0"/>
          <w:numId w:val="22"/>
        </w:numPr>
        <w:ind w:left="2552"/>
        <w:rPr>
          <w:sz w:val="22"/>
          <w:szCs w:val="22"/>
        </w:rPr>
      </w:pPr>
      <w:r w:rsidRPr="00ED3AF5">
        <w:rPr>
          <w:sz w:val="22"/>
          <w:szCs w:val="22"/>
        </w:rPr>
        <w:t>als Gemeinkostenzuschlagsätze werden nur die variablen Kosten verwendet</w:t>
      </w:r>
    </w:p>
    <w:p w14:paraId="7B9E3C96" w14:textId="77777777" w:rsidR="00ED3AF5" w:rsidRPr="00ED3AF5" w:rsidRDefault="00ED3AF5" w:rsidP="00ED3AF5">
      <w:pPr>
        <w:pStyle w:val="Listenabsatz"/>
        <w:numPr>
          <w:ilvl w:val="0"/>
          <w:numId w:val="22"/>
        </w:numPr>
        <w:ind w:left="2552"/>
        <w:rPr>
          <w:sz w:val="22"/>
          <w:szCs w:val="22"/>
        </w:rPr>
      </w:pPr>
      <w:r w:rsidRPr="00ED3AF5">
        <w:rPr>
          <w:sz w:val="22"/>
          <w:szCs w:val="22"/>
        </w:rPr>
        <w:t xml:space="preserve">ist ein einstufiges </w:t>
      </w:r>
      <w:proofErr w:type="spellStart"/>
      <w:r w:rsidRPr="00ED3AF5">
        <w:rPr>
          <w:sz w:val="22"/>
          <w:szCs w:val="22"/>
        </w:rPr>
        <w:t>Direct</w:t>
      </w:r>
      <w:proofErr w:type="spellEnd"/>
      <w:r w:rsidRPr="00ED3AF5">
        <w:rPr>
          <w:sz w:val="22"/>
          <w:szCs w:val="22"/>
        </w:rPr>
        <w:t xml:space="preserve"> </w:t>
      </w:r>
      <w:proofErr w:type="spellStart"/>
      <w:r w:rsidRPr="00ED3AF5">
        <w:rPr>
          <w:sz w:val="22"/>
          <w:szCs w:val="22"/>
        </w:rPr>
        <w:t>Costing</w:t>
      </w:r>
      <w:proofErr w:type="spellEnd"/>
    </w:p>
    <w:p w14:paraId="008741AE" w14:textId="77777777" w:rsidR="00ED3AF5" w:rsidRPr="00ED3AF5" w:rsidRDefault="00ED3AF5" w:rsidP="00ED3AF5">
      <w:pPr>
        <w:pStyle w:val="Listenabsatz"/>
        <w:numPr>
          <w:ilvl w:val="0"/>
          <w:numId w:val="2"/>
        </w:numPr>
        <w:rPr>
          <w:color w:val="A02B93" w:themeColor="accent5"/>
          <w:sz w:val="22"/>
          <w:szCs w:val="22"/>
        </w:rPr>
      </w:pPr>
      <w:r w:rsidRPr="00ED3AF5">
        <w:rPr>
          <w:color w:val="A02B93" w:themeColor="accent5"/>
          <w:sz w:val="22"/>
          <w:szCs w:val="22"/>
        </w:rPr>
        <w:t>Kostenträgerrechnung</w:t>
      </w:r>
    </w:p>
    <w:p w14:paraId="5FEF5500" w14:textId="77777777" w:rsidR="00ED3AF5" w:rsidRPr="00ED3AF5" w:rsidRDefault="00ED3AF5" w:rsidP="00ED3AF5">
      <w:pPr>
        <w:pStyle w:val="Listenabsatz"/>
        <w:numPr>
          <w:ilvl w:val="0"/>
          <w:numId w:val="22"/>
        </w:numPr>
        <w:ind w:left="2552"/>
        <w:rPr>
          <w:sz w:val="22"/>
          <w:szCs w:val="22"/>
        </w:rPr>
      </w:pPr>
      <w:r w:rsidRPr="00ED3AF5">
        <w:rPr>
          <w:sz w:val="22"/>
          <w:szCs w:val="22"/>
        </w:rPr>
        <w:t>hat die Aufgabe die variablen Kosten und den Deckungsbeitrag pro Einheit zu ermitteln</w:t>
      </w:r>
      <w:r w:rsidRPr="00ED3AF5">
        <w:rPr>
          <w:sz w:val="22"/>
          <w:szCs w:val="22"/>
        </w:rPr>
        <w:br w:type="page"/>
      </w:r>
    </w:p>
    <w:p w14:paraId="7B9CC1F4" w14:textId="5F23FCF9" w:rsidR="00ED3AF5" w:rsidRPr="00ED3AF5" w:rsidRDefault="00ED3AF5" w:rsidP="00ED3AF5">
      <w:pPr>
        <w:pStyle w:val="berschrift1"/>
      </w:pPr>
      <w:r w:rsidRPr="00ED3AF5">
        <w:lastRenderedPageBreak/>
        <w:t xml:space="preserve">Anwendungsmöglichkeiten des </w:t>
      </w:r>
      <w:proofErr w:type="spellStart"/>
      <w:r w:rsidRPr="00ED3AF5">
        <w:t>Direct</w:t>
      </w:r>
      <w:proofErr w:type="spellEnd"/>
      <w:r w:rsidRPr="00ED3AF5">
        <w:t xml:space="preserve"> </w:t>
      </w:r>
      <w:proofErr w:type="spellStart"/>
      <w:r w:rsidRPr="00ED3AF5">
        <w:t>Costing</w:t>
      </w:r>
      <w:proofErr w:type="spellEnd"/>
    </w:p>
    <w:p w14:paraId="47C9BAF5" w14:textId="77777777" w:rsidR="00ED3AF5" w:rsidRPr="00ED3AF5" w:rsidRDefault="00ED3AF5" w:rsidP="00ED3AF5">
      <w:pPr>
        <w:pStyle w:val="Listenabsatz"/>
        <w:numPr>
          <w:ilvl w:val="0"/>
          <w:numId w:val="15"/>
        </w:numPr>
        <w:rPr>
          <w:sz w:val="22"/>
          <w:szCs w:val="22"/>
        </w:rPr>
      </w:pPr>
      <w:r w:rsidRPr="00ED3AF5">
        <w:rPr>
          <w:sz w:val="22"/>
          <w:szCs w:val="22"/>
        </w:rPr>
        <w:t>Break-even-Analyse</w:t>
      </w:r>
    </w:p>
    <w:p w14:paraId="211612A9" w14:textId="77777777" w:rsidR="00ED3AF5" w:rsidRPr="00ED3AF5" w:rsidRDefault="00ED3AF5" w:rsidP="00ED3AF5">
      <w:pPr>
        <w:pStyle w:val="Listenabsatz"/>
        <w:numPr>
          <w:ilvl w:val="0"/>
          <w:numId w:val="10"/>
        </w:numPr>
        <w:rPr>
          <w:sz w:val="22"/>
          <w:szCs w:val="22"/>
        </w:rPr>
      </w:pPr>
      <w:r w:rsidRPr="00ED3AF5">
        <w:rPr>
          <w:sz w:val="22"/>
          <w:szCs w:val="22"/>
        </w:rPr>
        <w:t>Wird der Break-even-Point ausgerechnet</w:t>
      </w:r>
    </w:p>
    <w:p w14:paraId="66D6A613" w14:textId="59EC631D" w:rsidR="00ED3AF5" w:rsidRPr="00ED3AF5" w:rsidRDefault="00ED3AF5" w:rsidP="00ED3AF5">
      <w:pPr>
        <w:pStyle w:val="Listenabsatz"/>
        <w:numPr>
          <w:ilvl w:val="0"/>
          <w:numId w:val="10"/>
        </w:numPr>
        <w:rPr>
          <w:sz w:val="22"/>
          <w:szCs w:val="22"/>
        </w:rPr>
      </w:pPr>
      <w:r w:rsidRPr="00ED3AF5">
        <w:rPr>
          <w:sz w:val="22"/>
          <w:szCs w:val="22"/>
        </w:rPr>
        <w:t xml:space="preserve">Erlöse sind gleich hoch wie bei den Gesamtkosten, somit alle Kosten gedeckt </w:t>
      </w:r>
    </w:p>
    <w:p w14:paraId="53AE0815" w14:textId="77777777" w:rsidR="00ED3AF5" w:rsidRDefault="00ED3AF5" w:rsidP="00ED3AF5">
      <w:pPr>
        <w:pStyle w:val="Listenabsatz"/>
        <w:numPr>
          <w:ilvl w:val="0"/>
          <w:numId w:val="10"/>
        </w:numPr>
        <w:rPr>
          <w:sz w:val="22"/>
          <w:szCs w:val="22"/>
        </w:rPr>
      </w:pPr>
      <w:r w:rsidRPr="00ED3AF5">
        <w:rPr>
          <w:sz w:val="22"/>
          <w:szCs w:val="22"/>
        </w:rPr>
        <w:t>Break-even-Point zeigt wo im Unternehmen ein Verlust oder Gewinn erwirtschaftet wird</w:t>
      </w:r>
    </w:p>
    <w:p w14:paraId="4AC5ECA4" w14:textId="77777777" w:rsidR="00ED3AF5" w:rsidRPr="00ED3AF5" w:rsidRDefault="00ED3AF5" w:rsidP="00ED3AF5">
      <w:pPr>
        <w:rPr>
          <w:sz w:val="22"/>
          <w:szCs w:val="22"/>
        </w:rPr>
      </w:pPr>
    </w:p>
    <w:p w14:paraId="5678FE05" w14:textId="77777777" w:rsidR="00ED3AF5" w:rsidRPr="00ED3AF5" w:rsidRDefault="00ED3AF5" w:rsidP="00ED3AF5">
      <w:pPr>
        <w:pStyle w:val="Listenabsatz"/>
        <w:numPr>
          <w:ilvl w:val="0"/>
          <w:numId w:val="15"/>
        </w:numPr>
        <w:rPr>
          <w:sz w:val="22"/>
          <w:szCs w:val="22"/>
        </w:rPr>
      </w:pPr>
      <w:r w:rsidRPr="00ED3AF5">
        <w:rPr>
          <w:sz w:val="22"/>
          <w:szCs w:val="22"/>
        </w:rPr>
        <w:t>Programmplanung</w:t>
      </w:r>
    </w:p>
    <w:p w14:paraId="26A7BC75" w14:textId="6D1F37D2" w:rsidR="0076082D" w:rsidRPr="00ED3AF5" w:rsidRDefault="00ED3AF5" w:rsidP="00ED3AF5">
      <w:pPr>
        <w:pStyle w:val="Listenabsatz"/>
        <w:numPr>
          <w:ilvl w:val="0"/>
          <w:numId w:val="16"/>
        </w:numPr>
        <w:rPr>
          <w:sz w:val="22"/>
          <w:szCs w:val="22"/>
        </w:rPr>
      </w:pPr>
      <w:r w:rsidRPr="00ED3AF5">
        <w:rPr>
          <w:sz w:val="22"/>
          <w:szCs w:val="22"/>
        </w:rPr>
        <w:t xml:space="preserve">Produktions- und absatzmengen werden ermittelt damit ein höchstmöglicher </w:t>
      </w:r>
      <w:r w:rsidRPr="00ED3AF5">
        <w:rPr>
          <w:sz w:val="22"/>
          <w:szCs w:val="22"/>
        </w:rPr>
        <w:t>Gewinn</w:t>
      </w:r>
    </w:p>
    <w:sectPr w:rsidR="0076082D" w:rsidRPr="00ED3AF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859"/>
    <w:multiLevelType w:val="hybridMultilevel"/>
    <w:tmpl w:val="F0BC054C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090B61"/>
    <w:multiLevelType w:val="hybridMultilevel"/>
    <w:tmpl w:val="317A79BE"/>
    <w:lvl w:ilvl="0" w:tplc="0C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88A497F"/>
    <w:multiLevelType w:val="hybridMultilevel"/>
    <w:tmpl w:val="D4A2EB26"/>
    <w:lvl w:ilvl="0" w:tplc="0C070005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112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832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552" w:hanging="360"/>
      </w:pPr>
      <w:rPr>
        <w:rFonts w:ascii="Wingdings" w:hAnsi="Wingdings" w:hint="default"/>
      </w:rPr>
    </w:lvl>
  </w:abstractNum>
  <w:abstractNum w:abstractNumId="3" w15:restartNumberingAfterBreak="0">
    <w:nsid w:val="0A6D2B24"/>
    <w:multiLevelType w:val="hybridMultilevel"/>
    <w:tmpl w:val="30A0DEB6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D6489"/>
    <w:multiLevelType w:val="hybridMultilevel"/>
    <w:tmpl w:val="357AFA6A"/>
    <w:lvl w:ilvl="0" w:tplc="0C070009">
      <w:start w:val="1"/>
      <w:numFmt w:val="bullet"/>
      <w:lvlText w:val=""/>
      <w:lvlJc w:val="left"/>
      <w:pPr>
        <w:ind w:left="3512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8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5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272" w:hanging="360"/>
      </w:pPr>
      <w:rPr>
        <w:rFonts w:ascii="Wingdings" w:hAnsi="Wingdings" w:hint="default"/>
      </w:rPr>
    </w:lvl>
  </w:abstractNum>
  <w:abstractNum w:abstractNumId="5" w15:restartNumberingAfterBreak="0">
    <w:nsid w:val="10BB010C"/>
    <w:multiLevelType w:val="hybridMultilevel"/>
    <w:tmpl w:val="BFCEFAF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80B6D"/>
    <w:multiLevelType w:val="hybridMultilevel"/>
    <w:tmpl w:val="15EC7B52"/>
    <w:lvl w:ilvl="0" w:tplc="0C070005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832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552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272" w:hanging="360"/>
      </w:pPr>
      <w:rPr>
        <w:rFonts w:ascii="Wingdings" w:hAnsi="Wingdings" w:hint="default"/>
      </w:rPr>
    </w:lvl>
  </w:abstractNum>
  <w:abstractNum w:abstractNumId="7" w15:restartNumberingAfterBreak="0">
    <w:nsid w:val="173C12A2"/>
    <w:multiLevelType w:val="hybridMultilevel"/>
    <w:tmpl w:val="0EB206E0"/>
    <w:lvl w:ilvl="0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BC33FC8"/>
    <w:multiLevelType w:val="hybridMultilevel"/>
    <w:tmpl w:val="9F3E9BF4"/>
    <w:lvl w:ilvl="0" w:tplc="0C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9141D8C"/>
    <w:multiLevelType w:val="hybridMultilevel"/>
    <w:tmpl w:val="06BA7ABC"/>
    <w:lvl w:ilvl="0" w:tplc="ECCC112C">
      <w:start w:val="1"/>
      <w:numFmt w:val="decimal"/>
      <w:lvlText w:val="%1."/>
      <w:lvlJc w:val="left"/>
      <w:pPr>
        <w:ind w:left="408" w:hanging="360"/>
      </w:pPr>
      <w:rPr>
        <w:rFonts w:hint="default"/>
        <w:color w:val="auto"/>
      </w:rPr>
    </w:lvl>
    <w:lvl w:ilvl="1" w:tplc="0C070019" w:tentative="1">
      <w:start w:val="1"/>
      <w:numFmt w:val="lowerLetter"/>
      <w:lvlText w:val="%2."/>
      <w:lvlJc w:val="left"/>
      <w:pPr>
        <w:ind w:left="1128" w:hanging="360"/>
      </w:pPr>
    </w:lvl>
    <w:lvl w:ilvl="2" w:tplc="0C07001B" w:tentative="1">
      <w:start w:val="1"/>
      <w:numFmt w:val="lowerRoman"/>
      <w:lvlText w:val="%3."/>
      <w:lvlJc w:val="right"/>
      <w:pPr>
        <w:ind w:left="1848" w:hanging="180"/>
      </w:pPr>
    </w:lvl>
    <w:lvl w:ilvl="3" w:tplc="0C07000F" w:tentative="1">
      <w:start w:val="1"/>
      <w:numFmt w:val="decimal"/>
      <w:lvlText w:val="%4."/>
      <w:lvlJc w:val="left"/>
      <w:pPr>
        <w:ind w:left="2568" w:hanging="360"/>
      </w:pPr>
    </w:lvl>
    <w:lvl w:ilvl="4" w:tplc="0C070019" w:tentative="1">
      <w:start w:val="1"/>
      <w:numFmt w:val="lowerLetter"/>
      <w:lvlText w:val="%5."/>
      <w:lvlJc w:val="left"/>
      <w:pPr>
        <w:ind w:left="3288" w:hanging="360"/>
      </w:pPr>
    </w:lvl>
    <w:lvl w:ilvl="5" w:tplc="0C07001B" w:tentative="1">
      <w:start w:val="1"/>
      <w:numFmt w:val="lowerRoman"/>
      <w:lvlText w:val="%6."/>
      <w:lvlJc w:val="right"/>
      <w:pPr>
        <w:ind w:left="4008" w:hanging="180"/>
      </w:pPr>
    </w:lvl>
    <w:lvl w:ilvl="6" w:tplc="0C07000F" w:tentative="1">
      <w:start w:val="1"/>
      <w:numFmt w:val="decimal"/>
      <w:lvlText w:val="%7."/>
      <w:lvlJc w:val="left"/>
      <w:pPr>
        <w:ind w:left="4728" w:hanging="360"/>
      </w:pPr>
    </w:lvl>
    <w:lvl w:ilvl="7" w:tplc="0C070019" w:tentative="1">
      <w:start w:val="1"/>
      <w:numFmt w:val="lowerLetter"/>
      <w:lvlText w:val="%8."/>
      <w:lvlJc w:val="left"/>
      <w:pPr>
        <w:ind w:left="5448" w:hanging="360"/>
      </w:pPr>
    </w:lvl>
    <w:lvl w:ilvl="8" w:tplc="0C07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0" w15:restartNumberingAfterBreak="0">
    <w:nsid w:val="2EBF2389"/>
    <w:multiLevelType w:val="hybridMultilevel"/>
    <w:tmpl w:val="1242DCD0"/>
    <w:lvl w:ilvl="0" w:tplc="0C070005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832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552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272" w:hanging="360"/>
      </w:pPr>
      <w:rPr>
        <w:rFonts w:ascii="Wingdings" w:hAnsi="Wingdings" w:hint="default"/>
      </w:rPr>
    </w:lvl>
  </w:abstractNum>
  <w:abstractNum w:abstractNumId="11" w15:restartNumberingAfterBreak="0">
    <w:nsid w:val="35E4208B"/>
    <w:multiLevelType w:val="hybridMultilevel"/>
    <w:tmpl w:val="27CAFBB0"/>
    <w:lvl w:ilvl="0" w:tplc="0C07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789" w:hanging="360"/>
      </w:pPr>
    </w:lvl>
    <w:lvl w:ilvl="2" w:tplc="0C07001B" w:tentative="1">
      <w:start w:val="1"/>
      <w:numFmt w:val="lowerRoman"/>
      <w:lvlText w:val="%3."/>
      <w:lvlJc w:val="right"/>
      <w:pPr>
        <w:ind w:left="2509" w:hanging="180"/>
      </w:pPr>
    </w:lvl>
    <w:lvl w:ilvl="3" w:tplc="0C07000F" w:tentative="1">
      <w:start w:val="1"/>
      <w:numFmt w:val="decimal"/>
      <w:lvlText w:val="%4."/>
      <w:lvlJc w:val="left"/>
      <w:pPr>
        <w:ind w:left="3229" w:hanging="360"/>
      </w:pPr>
    </w:lvl>
    <w:lvl w:ilvl="4" w:tplc="0C070019" w:tentative="1">
      <w:start w:val="1"/>
      <w:numFmt w:val="lowerLetter"/>
      <w:lvlText w:val="%5."/>
      <w:lvlJc w:val="left"/>
      <w:pPr>
        <w:ind w:left="3949" w:hanging="360"/>
      </w:pPr>
    </w:lvl>
    <w:lvl w:ilvl="5" w:tplc="0C07001B" w:tentative="1">
      <w:start w:val="1"/>
      <w:numFmt w:val="lowerRoman"/>
      <w:lvlText w:val="%6."/>
      <w:lvlJc w:val="right"/>
      <w:pPr>
        <w:ind w:left="4669" w:hanging="180"/>
      </w:pPr>
    </w:lvl>
    <w:lvl w:ilvl="6" w:tplc="0C07000F" w:tentative="1">
      <w:start w:val="1"/>
      <w:numFmt w:val="decimal"/>
      <w:lvlText w:val="%7."/>
      <w:lvlJc w:val="left"/>
      <w:pPr>
        <w:ind w:left="5389" w:hanging="360"/>
      </w:pPr>
    </w:lvl>
    <w:lvl w:ilvl="7" w:tplc="0C070019" w:tentative="1">
      <w:start w:val="1"/>
      <w:numFmt w:val="lowerLetter"/>
      <w:lvlText w:val="%8."/>
      <w:lvlJc w:val="left"/>
      <w:pPr>
        <w:ind w:left="6109" w:hanging="360"/>
      </w:pPr>
    </w:lvl>
    <w:lvl w:ilvl="8" w:tplc="0C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EE76A07"/>
    <w:multiLevelType w:val="hybridMultilevel"/>
    <w:tmpl w:val="A3D82D8A"/>
    <w:lvl w:ilvl="0" w:tplc="0C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0E54609"/>
    <w:multiLevelType w:val="hybridMultilevel"/>
    <w:tmpl w:val="BACA5B92"/>
    <w:lvl w:ilvl="0" w:tplc="FCBE8B68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647" w:hanging="360"/>
      </w:pPr>
    </w:lvl>
    <w:lvl w:ilvl="2" w:tplc="0C07001B" w:tentative="1">
      <w:start w:val="1"/>
      <w:numFmt w:val="lowerRoman"/>
      <w:lvlText w:val="%3."/>
      <w:lvlJc w:val="right"/>
      <w:pPr>
        <w:ind w:left="2367" w:hanging="180"/>
      </w:pPr>
    </w:lvl>
    <w:lvl w:ilvl="3" w:tplc="0C07000F" w:tentative="1">
      <w:start w:val="1"/>
      <w:numFmt w:val="decimal"/>
      <w:lvlText w:val="%4."/>
      <w:lvlJc w:val="left"/>
      <w:pPr>
        <w:ind w:left="3087" w:hanging="360"/>
      </w:pPr>
    </w:lvl>
    <w:lvl w:ilvl="4" w:tplc="0C070019" w:tentative="1">
      <w:start w:val="1"/>
      <w:numFmt w:val="lowerLetter"/>
      <w:lvlText w:val="%5."/>
      <w:lvlJc w:val="left"/>
      <w:pPr>
        <w:ind w:left="3807" w:hanging="360"/>
      </w:pPr>
    </w:lvl>
    <w:lvl w:ilvl="5" w:tplc="0C07001B" w:tentative="1">
      <w:start w:val="1"/>
      <w:numFmt w:val="lowerRoman"/>
      <w:lvlText w:val="%6."/>
      <w:lvlJc w:val="right"/>
      <w:pPr>
        <w:ind w:left="4527" w:hanging="180"/>
      </w:pPr>
    </w:lvl>
    <w:lvl w:ilvl="6" w:tplc="0C07000F" w:tentative="1">
      <w:start w:val="1"/>
      <w:numFmt w:val="decimal"/>
      <w:lvlText w:val="%7."/>
      <w:lvlJc w:val="left"/>
      <w:pPr>
        <w:ind w:left="5247" w:hanging="360"/>
      </w:pPr>
    </w:lvl>
    <w:lvl w:ilvl="7" w:tplc="0C070019" w:tentative="1">
      <w:start w:val="1"/>
      <w:numFmt w:val="lowerLetter"/>
      <w:lvlText w:val="%8."/>
      <w:lvlJc w:val="left"/>
      <w:pPr>
        <w:ind w:left="5967" w:hanging="360"/>
      </w:pPr>
    </w:lvl>
    <w:lvl w:ilvl="8" w:tplc="0C07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40F83A94"/>
    <w:multiLevelType w:val="hybridMultilevel"/>
    <w:tmpl w:val="0AEEC03E"/>
    <w:lvl w:ilvl="0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4B62A98"/>
    <w:multiLevelType w:val="hybridMultilevel"/>
    <w:tmpl w:val="8A14B890"/>
    <w:lvl w:ilvl="0" w:tplc="0C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73E217E"/>
    <w:multiLevelType w:val="hybridMultilevel"/>
    <w:tmpl w:val="E4ECB122"/>
    <w:lvl w:ilvl="0" w:tplc="0C070003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  <w:color w:val="auto"/>
      </w:rPr>
    </w:lvl>
    <w:lvl w:ilvl="1" w:tplc="0C07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832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552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272" w:hanging="360"/>
      </w:pPr>
      <w:rPr>
        <w:rFonts w:ascii="Wingdings" w:hAnsi="Wingdings" w:hint="default"/>
      </w:rPr>
    </w:lvl>
  </w:abstractNum>
  <w:abstractNum w:abstractNumId="17" w15:restartNumberingAfterBreak="0">
    <w:nsid w:val="5F1F6B21"/>
    <w:multiLevelType w:val="hybridMultilevel"/>
    <w:tmpl w:val="790888F0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00266A0"/>
    <w:multiLevelType w:val="hybridMultilevel"/>
    <w:tmpl w:val="B4886118"/>
    <w:lvl w:ilvl="0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60376E83"/>
    <w:multiLevelType w:val="hybridMultilevel"/>
    <w:tmpl w:val="93083430"/>
    <w:lvl w:ilvl="0" w:tplc="0C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0A13E0D"/>
    <w:multiLevelType w:val="hybridMultilevel"/>
    <w:tmpl w:val="84B4583E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BF55E3C"/>
    <w:multiLevelType w:val="hybridMultilevel"/>
    <w:tmpl w:val="83A00EC4"/>
    <w:lvl w:ilvl="0" w:tplc="0C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E140D07"/>
    <w:multiLevelType w:val="hybridMultilevel"/>
    <w:tmpl w:val="F216FD8A"/>
    <w:lvl w:ilvl="0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205947029">
    <w:abstractNumId w:val="2"/>
  </w:num>
  <w:num w:numId="2" w16cid:durableId="157117479">
    <w:abstractNumId w:val="20"/>
  </w:num>
  <w:num w:numId="3" w16cid:durableId="1465736083">
    <w:abstractNumId w:val="21"/>
  </w:num>
  <w:num w:numId="4" w16cid:durableId="262303140">
    <w:abstractNumId w:val="13"/>
  </w:num>
  <w:num w:numId="5" w16cid:durableId="677656523">
    <w:abstractNumId w:val="7"/>
  </w:num>
  <w:num w:numId="6" w16cid:durableId="1911424393">
    <w:abstractNumId w:val="22"/>
  </w:num>
  <w:num w:numId="7" w16cid:durableId="805050277">
    <w:abstractNumId w:val="12"/>
  </w:num>
  <w:num w:numId="8" w16cid:durableId="959921736">
    <w:abstractNumId w:val="6"/>
  </w:num>
  <w:num w:numId="9" w16cid:durableId="944967878">
    <w:abstractNumId w:val="10"/>
  </w:num>
  <w:num w:numId="10" w16cid:durableId="65955994">
    <w:abstractNumId w:val="8"/>
  </w:num>
  <w:num w:numId="11" w16cid:durableId="1136486642">
    <w:abstractNumId w:val="16"/>
  </w:num>
  <w:num w:numId="12" w16cid:durableId="1814059428">
    <w:abstractNumId w:val="3"/>
  </w:num>
  <w:num w:numId="13" w16cid:durableId="496043302">
    <w:abstractNumId w:val="14"/>
  </w:num>
  <w:num w:numId="14" w16cid:durableId="2056737462">
    <w:abstractNumId w:val="18"/>
  </w:num>
  <w:num w:numId="15" w16cid:durableId="481968659">
    <w:abstractNumId w:val="11"/>
  </w:num>
  <w:num w:numId="16" w16cid:durableId="1242983144">
    <w:abstractNumId w:val="0"/>
  </w:num>
  <w:num w:numId="17" w16cid:durableId="630792284">
    <w:abstractNumId w:val="5"/>
  </w:num>
  <w:num w:numId="18" w16cid:durableId="1621957204">
    <w:abstractNumId w:val="19"/>
  </w:num>
  <w:num w:numId="19" w16cid:durableId="218983048">
    <w:abstractNumId w:val="17"/>
  </w:num>
  <w:num w:numId="20" w16cid:durableId="1376587804">
    <w:abstractNumId w:val="15"/>
  </w:num>
  <w:num w:numId="21" w16cid:durableId="375858011">
    <w:abstractNumId w:val="4"/>
  </w:num>
  <w:num w:numId="22" w16cid:durableId="1234851132">
    <w:abstractNumId w:val="1"/>
  </w:num>
  <w:num w:numId="23" w16cid:durableId="2096597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F5"/>
    <w:rsid w:val="0076082D"/>
    <w:rsid w:val="00963A48"/>
    <w:rsid w:val="00ED3AF5"/>
    <w:rsid w:val="00E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AFEBE"/>
  <w15:chartTrackingRefBased/>
  <w15:docId w15:val="{FE147768-1A74-40B7-99CD-7FEFEC9B4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D3AF5"/>
  </w:style>
  <w:style w:type="paragraph" w:styleId="berschrift1">
    <w:name w:val="heading 1"/>
    <w:basedOn w:val="Standard"/>
    <w:next w:val="Standard"/>
    <w:link w:val="berschrift1Zchn"/>
    <w:uiPriority w:val="9"/>
    <w:qFormat/>
    <w:rsid w:val="00ED3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3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3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3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3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3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3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3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3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3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3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3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3AF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3AF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3AF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3AF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3AF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3AF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3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3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3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3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3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3AF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3AF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3AF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3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3AF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3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304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Natalija Lins</dc:creator>
  <cp:keywords/>
  <dc:description/>
  <cp:lastModifiedBy>Natalija Lins</cp:lastModifiedBy>
  <cp:revision>1</cp:revision>
  <dcterms:created xsi:type="dcterms:W3CDTF">2026-05-13T16:25:00Z</dcterms:created>
  <dcterms:modified xsi:type="dcterms:W3CDTF">2026-05-13T16:33:00Z</dcterms:modified>
</cp:coreProperties>
</file>