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999B4" w14:textId="77777777" w:rsidR="00F74C6A" w:rsidRPr="00F74C6A" w:rsidRDefault="00F74C6A" w:rsidP="00F74C6A">
      <w:pPr>
        <w:keepNext/>
        <w:keepLines/>
        <w:spacing w:before="360" w:after="80"/>
        <w:outlineLvl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eastAsia="de-AT"/>
        </w:rPr>
      </w:pPr>
      <w:r w:rsidRPr="00F74C6A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eastAsia="de-AT"/>
        </w:rPr>
        <w:t>Belege bearbeiten</w:t>
      </w:r>
    </w:p>
    <w:p w14:paraId="63DA612F" w14:textId="77777777" w:rsidR="00F74C6A" w:rsidRPr="00F74C6A" w:rsidRDefault="00F74C6A" w:rsidP="00F74C6A">
      <w:pPr>
        <w:numPr>
          <w:ilvl w:val="0"/>
          <w:numId w:val="1"/>
        </w:numPr>
        <w:contextualSpacing/>
        <w:rPr>
          <w:lang w:eastAsia="de-AT"/>
        </w:rPr>
      </w:pPr>
      <w:r w:rsidRPr="00F74C6A">
        <w:rPr>
          <w:noProof/>
          <w:lang w:eastAsia="de-AT"/>
        </w:rPr>
        <w:drawing>
          <wp:anchor distT="0" distB="0" distL="114300" distR="114300" simplePos="0" relativeHeight="251659264" behindDoc="1" locked="0" layoutInCell="1" allowOverlap="1" wp14:anchorId="1703E79E" wp14:editId="0BD946B5">
            <wp:simplePos x="0" y="0"/>
            <wp:positionH relativeFrom="margin">
              <wp:align>right</wp:align>
            </wp:positionH>
            <wp:positionV relativeFrom="paragraph">
              <wp:posOffset>328295</wp:posOffset>
            </wp:positionV>
            <wp:extent cx="5760720" cy="1667510"/>
            <wp:effectExtent l="0" t="0" r="0" b="8890"/>
            <wp:wrapTight wrapText="bothSides">
              <wp:wrapPolygon edited="0">
                <wp:start x="0" y="0"/>
                <wp:lineTo x="0" y="21468"/>
                <wp:lineTo x="21500" y="21468"/>
                <wp:lineTo x="21500" y="0"/>
                <wp:lineTo x="0" y="0"/>
              </wp:wrapPolygon>
            </wp:wrapTight>
            <wp:docPr id="163913140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13140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67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74C6A">
        <w:rPr>
          <w:lang w:eastAsia="de-AT"/>
        </w:rPr>
        <w:t>Übersicht</w:t>
      </w:r>
    </w:p>
    <w:p w14:paraId="4BCF3D43" w14:textId="77777777" w:rsidR="00F74C6A" w:rsidRPr="00F74C6A" w:rsidRDefault="00F74C6A" w:rsidP="00F74C6A">
      <w:pPr>
        <w:ind w:left="360"/>
        <w:rPr>
          <w:lang w:eastAsia="de-AT"/>
        </w:rPr>
      </w:pPr>
    </w:p>
    <w:p w14:paraId="686E1079" w14:textId="77777777" w:rsidR="00F74C6A" w:rsidRPr="00F74C6A" w:rsidRDefault="00F74C6A" w:rsidP="00F74C6A">
      <w:pPr>
        <w:numPr>
          <w:ilvl w:val="0"/>
          <w:numId w:val="1"/>
        </w:numPr>
        <w:contextualSpacing/>
        <w:rPr>
          <w:lang w:eastAsia="de-AT"/>
        </w:rPr>
      </w:pPr>
      <w:r w:rsidRPr="00F74C6A">
        <w:rPr>
          <w:lang w:eastAsia="de-AT"/>
        </w:rPr>
        <w:t>Belege erkennen</w:t>
      </w:r>
    </w:p>
    <w:p w14:paraId="617AE9B1" w14:textId="77777777" w:rsidR="00F74C6A" w:rsidRPr="00F74C6A" w:rsidRDefault="00F74C6A" w:rsidP="00F74C6A">
      <w:pPr>
        <w:numPr>
          <w:ilvl w:val="0"/>
          <w:numId w:val="2"/>
        </w:numPr>
        <w:ind w:left="993"/>
        <w:contextualSpacing/>
        <w:rPr>
          <w:lang w:eastAsia="de-AT"/>
        </w:rPr>
      </w:pPr>
      <w:r w:rsidRPr="00F74C6A">
        <w:rPr>
          <w:lang w:eastAsia="de-AT"/>
        </w:rPr>
        <w:t>Bei der Belegerkennung bekommt der Beleg einen Firmenstempel und wird richtig zugeordnet</w:t>
      </w:r>
    </w:p>
    <w:p w14:paraId="43640F2E" w14:textId="77777777" w:rsidR="00F74C6A" w:rsidRPr="00F74C6A" w:rsidRDefault="00F74C6A" w:rsidP="00F74C6A">
      <w:pPr>
        <w:rPr>
          <w:lang w:eastAsia="de-AT"/>
        </w:rPr>
      </w:pPr>
      <w:r w:rsidRPr="00F74C6A">
        <w:rPr>
          <w:noProof/>
          <w:lang w:eastAsia="de-AT"/>
        </w:rPr>
        <w:drawing>
          <wp:anchor distT="0" distB="0" distL="114300" distR="114300" simplePos="0" relativeHeight="251660288" behindDoc="1" locked="0" layoutInCell="1" allowOverlap="1" wp14:anchorId="297A4AF9" wp14:editId="539AF54B">
            <wp:simplePos x="0" y="0"/>
            <wp:positionH relativeFrom="margin">
              <wp:align>right</wp:align>
            </wp:positionH>
            <wp:positionV relativeFrom="paragraph">
              <wp:posOffset>1605280</wp:posOffset>
            </wp:positionV>
            <wp:extent cx="5760720" cy="2988945"/>
            <wp:effectExtent l="0" t="0" r="0" b="1905"/>
            <wp:wrapTight wrapText="bothSides">
              <wp:wrapPolygon edited="0">
                <wp:start x="0" y="0"/>
                <wp:lineTo x="0" y="21476"/>
                <wp:lineTo x="21500" y="21476"/>
                <wp:lineTo x="21500" y="0"/>
                <wp:lineTo x="0" y="0"/>
              </wp:wrapPolygon>
            </wp:wrapTight>
            <wp:docPr id="130836112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36112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74C6A">
        <w:rPr>
          <w:noProof/>
          <w:lang w:eastAsia="de-AT"/>
        </w:rPr>
        <w:drawing>
          <wp:inline distT="0" distB="0" distL="0" distR="0" wp14:anchorId="7AC118FB" wp14:editId="5CE8541C">
            <wp:extent cx="5760720" cy="1487805"/>
            <wp:effectExtent l="0" t="0" r="0" b="0"/>
            <wp:docPr id="153504634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0463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8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7366B" w14:textId="77777777" w:rsidR="00F74C6A" w:rsidRPr="00F74C6A" w:rsidRDefault="00F74C6A" w:rsidP="00F74C6A">
      <w:pPr>
        <w:ind w:left="360"/>
        <w:rPr>
          <w:lang w:eastAsia="de-AT"/>
        </w:rPr>
      </w:pPr>
      <w:r w:rsidRPr="00F74C6A">
        <w:rPr>
          <w:lang w:eastAsia="de-AT"/>
        </w:rPr>
        <w:br w:type="page"/>
      </w:r>
    </w:p>
    <w:p w14:paraId="59DF977D" w14:textId="77777777" w:rsidR="00F74C6A" w:rsidRPr="00F74C6A" w:rsidRDefault="00F74C6A" w:rsidP="00F74C6A">
      <w:pPr>
        <w:numPr>
          <w:ilvl w:val="0"/>
          <w:numId w:val="1"/>
        </w:numPr>
        <w:contextualSpacing/>
        <w:rPr>
          <w:lang w:eastAsia="de-AT"/>
        </w:rPr>
      </w:pPr>
      <w:r w:rsidRPr="00F74C6A">
        <w:rPr>
          <w:lang w:eastAsia="de-AT"/>
        </w:rPr>
        <w:lastRenderedPageBreak/>
        <w:t>Belege prüfen</w:t>
      </w:r>
    </w:p>
    <w:p w14:paraId="71C3708C" w14:textId="77777777" w:rsidR="00F74C6A" w:rsidRPr="00F74C6A" w:rsidRDefault="00F74C6A" w:rsidP="00F74C6A">
      <w:pPr>
        <w:ind w:left="360"/>
        <w:rPr>
          <w:lang w:eastAsia="de-AT"/>
        </w:rPr>
      </w:pPr>
      <w:r w:rsidRPr="00F74C6A">
        <w:rPr>
          <w:noProof/>
          <w:lang w:eastAsia="de-AT"/>
        </w:rPr>
        <w:drawing>
          <wp:inline distT="0" distB="0" distL="0" distR="0" wp14:anchorId="57EFAAFC" wp14:editId="207F6635">
            <wp:extent cx="4305673" cy="1844200"/>
            <wp:effectExtent l="0" t="0" r="0" b="3810"/>
            <wp:docPr id="53924399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243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184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19867" w14:textId="77777777" w:rsidR="00F74C6A" w:rsidRPr="00F74C6A" w:rsidRDefault="00F74C6A" w:rsidP="00F74C6A">
      <w:pPr>
        <w:numPr>
          <w:ilvl w:val="0"/>
          <w:numId w:val="3"/>
        </w:numPr>
        <w:contextualSpacing/>
        <w:rPr>
          <w:lang w:eastAsia="de-AT"/>
        </w:rPr>
      </w:pPr>
      <w:r w:rsidRPr="00F74C6A">
        <w:rPr>
          <w:lang w:eastAsia="de-AT"/>
        </w:rPr>
        <w:t xml:space="preserve">Bei der formalen Belegprüfung wird kontrolliert, ob die Rechnung ordnungsgemäß </w:t>
      </w:r>
      <w:proofErr w:type="gramStart"/>
      <w:r w:rsidRPr="00F74C6A">
        <w:rPr>
          <w:lang w:eastAsia="de-AT"/>
        </w:rPr>
        <w:t>erstellt</w:t>
      </w:r>
      <w:proofErr w:type="gramEnd"/>
      <w:r w:rsidRPr="00F74C6A">
        <w:rPr>
          <w:lang w:eastAsia="de-AT"/>
        </w:rPr>
        <w:t xml:space="preserve"> wurde</w:t>
      </w:r>
    </w:p>
    <w:p w14:paraId="2B0096D7" w14:textId="77777777" w:rsidR="00F74C6A" w:rsidRPr="00F74C6A" w:rsidRDefault="00F74C6A" w:rsidP="00F74C6A">
      <w:pPr>
        <w:numPr>
          <w:ilvl w:val="0"/>
          <w:numId w:val="3"/>
        </w:numPr>
        <w:contextualSpacing/>
        <w:rPr>
          <w:lang w:eastAsia="de-AT"/>
        </w:rPr>
      </w:pPr>
      <w:r w:rsidRPr="00F74C6A">
        <w:rPr>
          <w:lang w:eastAsia="de-AT"/>
        </w:rPr>
        <w:t>Dabei wird geprüft, ob alle gesetzlich vorgeschriebenen Bestandteile nach UStG und UGB enthalten sind</w:t>
      </w:r>
    </w:p>
    <w:p w14:paraId="50A76D7A" w14:textId="77777777" w:rsidR="00F74C6A" w:rsidRPr="00F74C6A" w:rsidRDefault="00F74C6A" w:rsidP="00F74C6A">
      <w:pPr>
        <w:rPr>
          <w:lang w:eastAsia="de-AT"/>
        </w:rPr>
      </w:pPr>
      <w:r w:rsidRPr="00F74C6A">
        <w:rPr>
          <w:noProof/>
          <w:lang w:eastAsia="de-AT"/>
        </w:rPr>
        <w:drawing>
          <wp:inline distT="0" distB="0" distL="0" distR="0" wp14:anchorId="5280BEDE" wp14:editId="30272CA8">
            <wp:extent cx="5760720" cy="4980940"/>
            <wp:effectExtent l="0" t="0" r="0" b="0"/>
            <wp:docPr id="163573090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309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8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FC413" w14:textId="77777777" w:rsidR="00F74C6A" w:rsidRPr="00F74C6A" w:rsidRDefault="00F74C6A" w:rsidP="00F74C6A">
      <w:pPr>
        <w:rPr>
          <w:lang w:eastAsia="de-AT"/>
        </w:rPr>
      </w:pPr>
      <w:r w:rsidRPr="00F74C6A">
        <w:rPr>
          <w:lang w:eastAsia="de-AT"/>
        </w:rPr>
        <w:br w:type="page"/>
      </w:r>
    </w:p>
    <w:p w14:paraId="57B1F62D" w14:textId="77777777" w:rsidR="00F74C6A" w:rsidRPr="00F74C6A" w:rsidRDefault="00F74C6A" w:rsidP="00F74C6A">
      <w:pPr>
        <w:rPr>
          <w:lang w:eastAsia="de-AT"/>
        </w:rPr>
      </w:pPr>
      <w:r w:rsidRPr="00F74C6A">
        <w:rPr>
          <w:lang w:eastAsia="de-AT"/>
        </w:rPr>
        <w:lastRenderedPageBreak/>
        <w:t>Kleinbetragsrechnungen</w:t>
      </w:r>
    </w:p>
    <w:p w14:paraId="613DFE0D" w14:textId="77777777" w:rsidR="00F74C6A" w:rsidRPr="00F74C6A" w:rsidRDefault="00F74C6A" w:rsidP="00F74C6A">
      <w:pPr>
        <w:rPr>
          <w:lang w:eastAsia="de-AT"/>
        </w:rPr>
      </w:pPr>
      <w:r w:rsidRPr="00F74C6A">
        <w:rPr>
          <w:noProof/>
          <w:lang w:eastAsia="de-A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E8F2FC" wp14:editId="28BE921A">
                <wp:simplePos x="0" y="0"/>
                <wp:positionH relativeFrom="column">
                  <wp:posOffset>-838835</wp:posOffset>
                </wp:positionH>
                <wp:positionV relativeFrom="paragraph">
                  <wp:posOffset>1358900</wp:posOffset>
                </wp:positionV>
                <wp:extent cx="952500" cy="746760"/>
                <wp:effectExtent l="0" t="0" r="19050" b="15240"/>
                <wp:wrapNone/>
                <wp:docPr id="1470904306" name="Textfeld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7467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0D55F4" w14:textId="77777777" w:rsidR="00F74C6A" w:rsidRDefault="00F74C6A" w:rsidP="00F74C6A">
                            <w:r>
                              <w:t>Buch1</w:t>
                            </w:r>
                          </w:p>
                          <w:p w14:paraId="22A73561" w14:textId="77777777" w:rsidR="00F74C6A" w:rsidRDefault="00F74C6A" w:rsidP="00F74C6A">
                            <w:r>
                              <w:t>S.199-201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E8F2FC" id="_x0000_t202" coordsize="21600,21600" o:spt="202" path="m,l,21600r21600,l21600,xe">
                <v:stroke joinstyle="miter"/>
                <v:path gradientshapeok="t" o:connecttype="rect"/>
              </v:shapetype>
              <v:shape id="Textfeld 1" o:spid="_x0000_s1026" type="#_x0000_t202" style="position:absolute;margin-left:-66.05pt;margin-top:107pt;width:75pt;height:58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" filled="f" strokeweight=".5pt">
                <v:textbox>
                  <w:txbxContent>
                    <w:p w14:paraId="280D55F4" w14:textId="77777777" w:rsidR="00F74C6A" w:rsidRDefault="00F74C6A" w:rsidP="00F74C6A">
                      <w:r>
                        <w:t>Buch1</w:t>
                      </w:r>
                    </w:p>
                    <w:p w14:paraId="22A73561" w14:textId="77777777" w:rsidR="00F74C6A" w:rsidRDefault="00F74C6A" w:rsidP="00F74C6A">
                      <w:r>
                        <w:t>S.199-201</w:t>
                      </w:r>
                    </w:p>
                  </w:txbxContent>
                </v:textbox>
              </v:shape>
            </w:pict>
          </mc:Fallback>
        </mc:AlternateContent>
      </w:r>
      <w:r w:rsidRPr="00F74C6A">
        <w:rPr>
          <w:noProof/>
          <w:lang w:eastAsia="de-AT"/>
        </w:rPr>
        <w:drawing>
          <wp:inline distT="0" distB="0" distL="0" distR="0" wp14:anchorId="31F7C025" wp14:editId="089316F9">
            <wp:extent cx="5760720" cy="3604895"/>
            <wp:effectExtent l="0" t="0" r="0" b="0"/>
            <wp:docPr id="36738170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3817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3388" w14:textId="77777777" w:rsidR="00F74C6A" w:rsidRPr="00F74C6A" w:rsidRDefault="00F74C6A" w:rsidP="00F74C6A">
      <w:pPr>
        <w:rPr>
          <w:lang w:eastAsia="de-AT"/>
        </w:rPr>
      </w:pPr>
    </w:p>
    <w:p w14:paraId="46EDB715" w14:textId="77777777" w:rsidR="00F74C6A" w:rsidRPr="00F74C6A" w:rsidRDefault="00F74C6A" w:rsidP="00F74C6A">
      <w:pPr>
        <w:rPr>
          <w:lang w:eastAsia="de-AT"/>
        </w:rPr>
      </w:pPr>
      <w:r w:rsidRPr="00F74C6A">
        <w:rPr>
          <w:lang w:eastAsia="de-AT"/>
        </w:rPr>
        <w:t>Rechnungsbestandteile laut Unternehmensgesetzbuch (UGB)</w:t>
      </w:r>
    </w:p>
    <w:p w14:paraId="28956FD4" w14:textId="77777777" w:rsidR="00F74C6A" w:rsidRPr="00F74C6A" w:rsidRDefault="00F74C6A" w:rsidP="00F74C6A">
      <w:pPr>
        <w:rPr>
          <w:lang w:eastAsia="de-AT"/>
        </w:rPr>
      </w:pPr>
      <w:r w:rsidRPr="00F74C6A">
        <w:rPr>
          <w:noProof/>
          <w:lang w:eastAsia="de-AT"/>
        </w:rPr>
        <w:drawing>
          <wp:inline distT="0" distB="0" distL="0" distR="0" wp14:anchorId="0DE50588" wp14:editId="2611F94A">
            <wp:extent cx="4473328" cy="1501270"/>
            <wp:effectExtent l="0" t="0" r="3810" b="3810"/>
            <wp:docPr id="146369167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6916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150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EFF1A2" w14:textId="77777777" w:rsidR="00F74C6A" w:rsidRPr="00F74C6A" w:rsidRDefault="00F74C6A" w:rsidP="00F74C6A">
      <w:pPr>
        <w:rPr>
          <w:lang w:eastAsia="de-AT"/>
        </w:rPr>
      </w:pPr>
    </w:p>
    <w:p w14:paraId="1B15909F" w14:textId="77777777" w:rsidR="00F74C6A" w:rsidRPr="00F74C6A" w:rsidRDefault="00F74C6A" w:rsidP="00F74C6A">
      <w:pPr>
        <w:rPr>
          <w:lang w:eastAsia="de-AT"/>
        </w:rPr>
      </w:pPr>
      <w:r w:rsidRPr="00F74C6A">
        <w:rPr>
          <w:lang w:eastAsia="de-AT"/>
        </w:rPr>
        <w:t>Vorsteuerabzug und mangelhafte Rechnung</w:t>
      </w:r>
    </w:p>
    <w:p w14:paraId="2559E327" w14:textId="77777777" w:rsidR="00F74C6A" w:rsidRPr="00F74C6A" w:rsidRDefault="00F74C6A" w:rsidP="00F74C6A">
      <w:pPr>
        <w:numPr>
          <w:ilvl w:val="0"/>
          <w:numId w:val="4"/>
        </w:numPr>
        <w:contextualSpacing/>
      </w:pPr>
      <w:r w:rsidRPr="00F74C6A">
        <w:t>Vorsteuerabzug ist nur mit einer ordnungsgemäß ausgestellten Rechnung möglich</w:t>
      </w:r>
    </w:p>
    <w:p w14:paraId="046C1C46" w14:textId="77777777" w:rsidR="00F74C6A" w:rsidRPr="00F74C6A" w:rsidRDefault="00F74C6A" w:rsidP="00F74C6A">
      <w:pPr>
        <w:numPr>
          <w:ilvl w:val="0"/>
          <w:numId w:val="4"/>
        </w:numPr>
        <w:contextualSpacing/>
      </w:pPr>
      <w:r w:rsidRPr="00F74C6A">
        <w:t>Mangelhafte Rechnungen berechtigen nicht zum Vorsteuerabzug</w:t>
      </w:r>
    </w:p>
    <w:p w14:paraId="42855962" w14:textId="77777777" w:rsidR="00F74C6A" w:rsidRPr="00F74C6A" w:rsidRDefault="00F74C6A" w:rsidP="00F74C6A">
      <w:pPr>
        <w:numPr>
          <w:ilvl w:val="0"/>
          <w:numId w:val="4"/>
        </w:numPr>
        <w:contextualSpacing/>
      </w:pPr>
      <w:r w:rsidRPr="00F74C6A">
        <w:t>Eine Rechnung ist mangelhaft, wenn gesetzlich vorgeschriebene Bestandteile fehlen</w:t>
      </w:r>
    </w:p>
    <w:p w14:paraId="10C2E809" w14:textId="77777777" w:rsidR="00F74C6A" w:rsidRPr="00F74C6A" w:rsidRDefault="00F74C6A" w:rsidP="00F74C6A">
      <w:pPr>
        <w:numPr>
          <w:ilvl w:val="0"/>
          <w:numId w:val="4"/>
        </w:numPr>
        <w:contextualSpacing/>
      </w:pPr>
      <w:r w:rsidRPr="00F74C6A">
        <w:t>Damit der Vorsteuerabzug möglich wird, muss der Rechnungsaussteller die Rechnung berichtigen</w:t>
      </w:r>
    </w:p>
    <w:p w14:paraId="204C562C" w14:textId="77777777" w:rsidR="00F74C6A" w:rsidRPr="00F74C6A" w:rsidRDefault="00F74C6A" w:rsidP="00F74C6A">
      <w:pPr>
        <w:rPr>
          <w:lang w:eastAsia="de-AT"/>
        </w:rPr>
      </w:pPr>
    </w:p>
    <w:p w14:paraId="2B92929A" w14:textId="77777777" w:rsidR="00F74C6A" w:rsidRPr="00F74C6A" w:rsidRDefault="00F74C6A" w:rsidP="00F74C6A">
      <w:pPr>
        <w:numPr>
          <w:ilvl w:val="0"/>
          <w:numId w:val="1"/>
        </w:numPr>
        <w:contextualSpacing/>
        <w:rPr>
          <w:lang w:eastAsia="de-AT"/>
        </w:rPr>
      </w:pPr>
      <w:r w:rsidRPr="00F74C6A">
        <w:rPr>
          <w:lang w:eastAsia="de-AT"/>
        </w:rPr>
        <w:t>Belege erfassen</w:t>
      </w:r>
    </w:p>
    <w:p w14:paraId="310EF5C3" w14:textId="77777777" w:rsidR="00F74C6A" w:rsidRPr="00F74C6A" w:rsidRDefault="00F74C6A" w:rsidP="00F74C6A">
      <w:pPr>
        <w:numPr>
          <w:ilvl w:val="0"/>
          <w:numId w:val="5"/>
        </w:numPr>
        <w:contextualSpacing/>
        <w:rPr>
          <w:lang w:eastAsia="de-AT"/>
        </w:rPr>
      </w:pPr>
      <w:r w:rsidRPr="00F74C6A">
        <w:rPr>
          <w:lang w:eastAsia="de-AT"/>
        </w:rPr>
        <w:lastRenderedPageBreak/>
        <w:t>Nach der Belegprüfung werden die Belege im Rechnungswesen erfasst</w:t>
      </w:r>
    </w:p>
    <w:p w14:paraId="25F70F2F" w14:textId="77777777" w:rsidR="00F74C6A" w:rsidRPr="00F74C6A" w:rsidRDefault="00F74C6A" w:rsidP="00F74C6A">
      <w:pPr>
        <w:numPr>
          <w:ilvl w:val="0"/>
          <w:numId w:val="5"/>
        </w:numPr>
        <w:contextualSpacing/>
        <w:rPr>
          <w:lang w:eastAsia="de-AT"/>
        </w:rPr>
      </w:pPr>
      <w:r w:rsidRPr="00F74C6A">
        <w:rPr>
          <w:lang w:eastAsia="de-AT"/>
        </w:rPr>
        <w:t>Die Belege werden nach Belegarten (E, A, K, B, S) geordnet</w:t>
      </w:r>
    </w:p>
    <w:p w14:paraId="120E53A5" w14:textId="77777777" w:rsidR="00F74C6A" w:rsidRPr="00F74C6A" w:rsidRDefault="00F74C6A" w:rsidP="00F74C6A">
      <w:pPr>
        <w:numPr>
          <w:ilvl w:val="0"/>
          <w:numId w:val="5"/>
        </w:numPr>
        <w:contextualSpacing/>
        <w:rPr>
          <w:lang w:eastAsia="de-AT"/>
        </w:rPr>
      </w:pPr>
      <w:r w:rsidRPr="00F74C6A">
        <w:rPr>
          <w:lang w:eastAsia="de-AT"/>
        </w:rPr>
        <w:t>Sie werden fortlaufend nummeriert</w:t>
      </w:r>
    </w:p>
    <w:p w14:paraId="4AABA50D" w14:textId="77777777" w:rsidR="00F74C6A" w:rsidRPr="00F74C6A" w:rsidRDefault="00F74C6A" w:rsidP="00F74C6A">
      <w:pPr>
        <w:numPr>
          <w:ilvl w:val="0"/>
          <w:numId w:val="5"/>
        </w:numPr>
        <w:contextualSpacing/>
        <w:rPr>
          <w:lang w:eastAsia="de-AT"/>
        </w:rPr>
      </w:pPr>
      <w:r w:rsidRPr="00F74C6A">
        <w:rPr>
          <w:lang w:eastAsia="de-AT"/>
        </w:rPr>
        <w:t>Anschließend werden sie in der Buchhaltung verbucht</w:t>
      </w:r>
    </w:p>
    <w:p w14:paraId="35E7C1D5" w14:textId="77777777" w:rsidR="00F74C6A" w:rsidRPr="00F74C6A" w:rsidRDefault="00F74C6A" w:rsidP="00F74C6A">
      <w:pPr>
        <w:rPr>
          <w:lang w:eastAsia="de-AT"/>
        </w:rPr>
      </w:pPr>
      <w:r w:rsidRPr="00F74C6A">
        <w:rPr>
          <w:noProof/>
          <w:lang w:eastAsia="de-AT"/>
        </w:rPr>
        <w:drawing>
          <wp:anchor distT="0" distB="0" distL="114300" distR="114300" simplePos="0" relativeHeight="251662336" behindDoc="1" locked="0" layoutInCell="1" allowOverlap="1" wp14:anchorId="1A955F48" wp14:editId="6F750700">
            <wp:simplePos x="0" y="0"/>
            <wp:positionH relativeFrom="column">
              <wp:posOffset>357505</wp:posOffset>
            </wp:positionH>
            <wp:positionV relativeFrom="paragraph">
              <wp:posOffset>13970</wp:posOffset>
            </wp:positionV>
            <wp:extent cx="5394960" cy="2205678"/>
            <wp:effectExtent l="0" t="0" r="0" b="4445"/>
            <wp:wrapTight wrapText="bothSides">
              <wp:wrapPolygon edited="0">
                <wp:start x="0" y="0"/>
                <wp:lineTo x="0" y="21457"/>
                <wp:lineTo x="21508" y="21457"/>
                <wp:lineTo x="21508" y="0"/>
                <wp:lineTo x="0" y="0"/>
              </wp:wrapPolygon>
            </wp:wrapTight>
            <wp:docPr id="104185169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5169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20567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08848B" w14:textId="77777777" w:rsidR="0076082D" w:rsidRDefault="0076082D"/>
    <w:sectPr w:rsidR="0076082D" w:rsidSect="00F74C6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62D94" w14:textId="77777777" w:rsidR="00B828BC" w:rsidRDefault="00B828BC">
      <w:pPr>
        <w:spacing w:after="0" w:line="240" w:lineRule="auto"/>
      </w:pPr>
      <w:r>
        <w:separator/>
      </w:r>
    </w:p>
  </w:endnote>
  <w:endnote w:type="continuationSeparator" w:id="0">
    <w:p w14:paraId="5440CFFD" w14:textId="77777777" w:rsidR="00B828BC" w:rsidRDefault="00B828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1D97C" w14:textId="77777777" w:rsidR="00B828BC" w:rsidRDefault="00B828BC">
      <w:pPr>
        <w:spacing w:after="0" w:line="240" w:lineRule="auto"/>
      </w:pPr>
      <w:r>
        <w:separator/>
      </w:r>
    </w:p>
  </w:footnote>
  <w:footnote w:type="continuationSeparator" w:id="0">
    <w:p w14:paraId="11BB6A5A" w14:textId="77777777" w:rsidR="00B828BC" w:rsidRDefault="00B828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93976"/>
    <w:multiLevelType w:val="hybridMultilevel"/>
    <w:tmpl w:val="2E167C5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E134EA"/>
    <w:multiLevelType w:val="hybridMultilevel"/>
    <w:tmpl w:val="70001E22"/>
    <w:lvl w:ilvl="0" w:tplc="0C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CEB7893"/>
    <w:multiLevelType w:val="hybridMultilevel"/>
    <w:tmpl w:val="E1562834"/>
    <w:lvl w:ilvl="0" w:tplc="0C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583415"/>
    <w:multiLevelType w:val="hybridMultilevel"/>
    <w:tmpl w:val="A8A08E5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B44405C"/>
    <w:multiLevelType w:val="hybridMultilevel"/>
    <w:tmpl w:val="8C16A84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0410684">
    <w:abstractNumId w:val="2"/>
  </w:num>
  <w:num w:numId="2" w16cid:durableId="1540121897">
    <w:abstractNumId w:val="0"/>
  </w:num>
  <w:num w:numId="3" w16cid:durableId="1267615137">
    <w:abstractNumId w:val="4"/>
  </w:num>
  <w:num w:numId="4" w16cid:durableId="1280722083">
    <w:abstractNumId w:val="3"/>
  </w:num>
  <w:num w:numId="5" w16cid:durableId="5432558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4C6A"/>
    <w:rsid w:val="00390668"/>
    <w:rsid w:val="006F2CA4"/>
    <w:rsid w:val="0076082D"/>
    <w:rsid w:val="00B50CC2"/>
    <w:rsid w:val="00B828BC"/>
    <w:rsid w:val="00EF035E"/>
    <w:rsid w:val="00F74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3FE512"/>
  <w15:chartTrackingRefBased/>
  <w15:docId w15:val="{63F3E240-E4AB-4996-BCE1-656543255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A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F74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F74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F74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74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74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74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74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74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74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74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F74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F74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74C6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74C6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74C6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74C6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74C6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74C6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F74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F74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74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74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F74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F74C6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F74C6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F74C6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74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74C6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F74C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140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Natalija Lins</dc:creator>
  <cp:keywords/>
  <dc:description/>
  <cp:lastModifiedBy>Natalija Lins</cp:lastModifiedBy>
  <cp:revision>1</cp:revision>
  <dcterms:created xsi:type="dcterms:W3CDTF">2026-05-13T09:31:00Z</dcterms:created>
  <dcterms:modified xsi:type="dcterms:W3CDTF">2026-05-13T10:09:00Z</dcterms:modified>
</cp:coreProperties>
</file>