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2F2A" w14:textId="61639CD3" w:rsidR="00030CF0" w:rsidRDefault="00030CF0" w:rsidP="00030CF0">
      <w:pPr>
        <w:pStyle w:val="berschrift1"/>
        <w:rPr>
          <w:lang w:val="de-DE"/>
        </w:rPr>
      </w:pPr>
      <w:r>
        <w:rPr>
          <w:lang w:val="de-DE"/>
        </w:rPr>
        <w:t>Kostenträgerrechnung</w:t>
      </w:r>
    </w:p>
    <w:p w14:paraId="0863401E" w14:textId="2902DBEF" w:rsidR="00030CF0" w:rsidRPr="00030CF0" w:rsidRDefault="00030CF0" w:rsidP="00030CF0">
      <w:pPr>
        <w:pStyle w:val="Listenabsatz"/>
        <w:numPr>
          <w:ilvl w:val="0"/>
          <w:numId w:val="15"/>
        </w:numPr>
        <w:rPr>
          <w:lang w:val="de-DE"/>
        </w:rPr>
      </w:pPr>
      <w:r w:rsidRPr="00030CF0">
        <w:rPr>
          <w:lang w:val="de-DE"/>
        </w:rPr>
        <w:t>Grundlagen der Kostenträgerrechnung</w:t>
      </w:r>
    </w:p>
    <w:p w14:paraId="629F7B10" w14:textId="77777777" w:rsidR="00030CF0" w:rsidRPr="0010101F" w:rsidRDefault="00030CF0" w:rsidP="00030CF0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die Leistungen des Betriebes werden Kostenträger bezeichnet</w:t>
      </w:r>
    </w:p>
    <w:p w14:paraId="1B410F8C" w14:textId="77777777" w:rsidR="00030CF0" w:rsidRPr="0010101F" w:rsidRDefault="00030CF0" w:rsidP="00030CF0">
      <w:pPr>
        <w:rPr>
          <w:lang w:val="de-DE"/>
        </w:rPr>
      </w:pPr>
      <w:r w:rsidRPr="0010101F">
        <w:rPr>
          <w:lang w:val="de-DE"/>
        </w:rPr>
        <w:t>Arten</w:t>
      </w:r>
      <w:r>
        <w:rPr>
          <w:lang w:val="de-DE"/>
        </w:rPr>
        <w:t xml:space="preserve"> der Kostenträger</w:t>
      </w:r>
    </w:p>
    <w:p w14:paraId="29FE3591" w14:textId="77777777" w:rsidR="00030CF0" w:rsidRPr="00030CF0" w:rsidRDefault="00030CF0" w:rsidP="00030CF0">
      <w:pPr>
        <w:ind w:left="284"/>
        <w:rPr>
          <w:color w:val="0070C0"/>
          <w:lang w:val="de-DE"/>
        </w:rPr>
      </w:pPr>
      <w:r w:rsidRPr="00030CF0">
        <w:rPr>
          <w:color w:val="0070C0"/>
          <w:lang w:val="de-DE"/>
        </w:rPr>
        <w:t>Kostenträgerstückrechnung</w:t>
      </w:r>
    </w:p>
    <w:p w14:paraId="1859CF00" w14:textId="77777777" w:rsidR="00030CF0" w:rsidRDefault="00030CF0" w:rsidP="00030CF0">
      <w:pPr>
        <w:pStyle w:val="Listenabsatz"/>
        <w:numPr>
          <w:ilvl w:val="0"/>
          <w:numId w:val="14"/>
        </w:numPr>
        <w:rPr>
          <w:lang w:val="de-DE"/>
        </w:rPr>
      </w:pPr>
      <w:r>
        <w:rPr>
          <w:lang w:val="de-DE"/>
        </w:rPr>
        <w:t xml:space="preserve">ermittelt die Herstellkosten, Selbstkosten oder den Verkaufspreis </w:t>
      </w:r>
    </w:p>
    <w:p w14:paraId="4866E5E0" w14:textId="77777777" w:rsidR="00030CF0" w:rsidRDefault="00030CF0" w:rsidP="00030CF0">
      <w:pPr>
        <w:pStyle w:val="Listenabsatz"/>
        <w:numPr>
          <w:ilvl w:val="0"/>
          <w:numId w:val="14"/>
        </w:numPr>
        <w:rPr>
          <w:lang w:val="de-DE"/>
        </w:rPr>
      </w:pPr>
      <w:r>
        <w:rPr>
          <w:lang w:val="de-DE"/>
        </w:rPr>
        <w:t>Gewinn für Kostenträger</w:t>
      </w:r>
    </w:p>
    <w:p w14:paraId="2E8DA907" w14:textId="77777777" w:rsidR="00030CF0" w:rsidRPr="00030CF0" w:rsidRDefault="00030CF0" w:rsidP="00030CF0">
      <w:pPr>
        <w:ind w:left="284"/>
        <w:rPr>
          <w:color w:val="FFC000"/>
          <w:lang w:val="de-DE"/>
        </w:rPr>
      </w:pPr>
      <w:r w:rsidRPr="00030CF0">
        <w:rPr>
          <w:color w:val="FFC000"/>
          <w:lang w:val="de-DE"/>
        </w:rPr>
        <w:t>Kostenträgerzeitrechnung</w:t>
      </w:r>
    </w:p>
    <w:p w14:paraId="0B9A458B" w14:textId="77777777" w:rsidR="00030CF0" w:rsidRDefault="00030CF0" w:rsidP="00030CF0">
      <w:pPr>
        <w:pStyle w:val="Listenabsatz"/>
        <w:numPr>
          <w:ilvl w:val="0"/>
          <w:numId w:val="14"/>
        </w:numPr>
        <w:ind w:left="1701"/>
        <w:rPr>
          <w:lang w:val="de-DE"/>
        </w:rPr>
      </w:pPr>
      <w:r>
        <w:rPr>
          <w:lang w:val="de-DE"/>
        </w:rPr>
        <w:t>alle Kosten in der Periode zu ermitteln</w:t>
      </w:r>
    </w:p>
    <w:p w14:paraId="386A8A5D" w14:textId="77777777" w:rsidR="00030CF0" w:rsidRDefault="00030CF0" w:rsidP="00030CF0">
      <w:pPr>
        <w:pStyle w:val="Listenabsatz"/>
        <w:numPr>
          <w:ilvl w:val="0"/>
          <w:numId w:val="14"/>
        </w:numPr>
        <w:ind w:left="1701"/>
        <w:rPr>
          <w:lang w:val="de-DE"/>
        </w:rPr>
      </w:pPr>
      <w:r>
        <w:rPr>
          <w:lang w:val="de-DE"/>
        </w:rPr>
        <w:t>und die Erlöse vergleichen</w:t>
      </w:r>
    </w:p>
    <w:p w14:paraId="6A4AD358" w14:textId="77777777" w:rsidR="00030CF0" w:rsidRDefault="00030CF0" w:rsidP="00030CF0">
      <w:pPr>
        <w:pStyle w:val="Listenabsatz"/>
        <w:numPr>
          <w:ilvl w:val="0"/>
          <w:numId w:val="14"/>
        </w:numPr>
        <w:ind w:left="1701"/>
        <w:rPr>
          <w:lang w:val="de-DE"/>
        </w:rPr>
      </w:pPr>
      <w:r>
        <w:rPr>
          <w:lang w:val="de-DE"/>
        </w:rPr>
        <w:t xml:space="preserve">somit erfolgt der Betriebserfolg </w:t>
      </w:r>
    </w:p>
    <w:p w14:paraId="539AD4B3" w14:textId="77777777" w:rsidR="00030CF0" w:rsidRDefault="00030CF0" w:rsidP="00030CF0">
      <w:pPr>
        <w:rPr>
          <w:lang w:val="de-DE"/>
        </w:rPr>
      </w:pPr>
      <w:r>
        <w:rPr>
          <w:lang w:val="de-DE"/>
        </w:rPr>
        <w:t>Arten der Kalkulation</w:t>
      </w:r>
    </w:p>
    <w:p w14:paraId="75DEA8EC" w14:textId="77777777" w:rsidR="00030CF0" w:rsidRPr="00030CF0" w:rsidRDefault="00030CF0" w:rsidP="00030CF0">
      <w:pPr>
        <w:ind w:left="567"/>
        <w:rPr>
          <w:color w:val="0070C0"/>
          <w:lang w:val="de-DE"/>
        </w:rPr>
      </w:pPr>
      <w:r w:rsidRPr="00030CF0">
        <w:rPr>
          <w:color w:val="0070C0"/>
          <w:lang w:val="de-DE"/>
        </w:rPr>
        <w:t>Vorkalkulation</w:t>
      </w:r>
    </w:p>
    <w:p w14:paraId="7A035407" w14:textId="77777777" w:rsidR="00030CF0" w:rsidRDefault="00030CF0" w:rsidP="00030CF0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noProof/>
          <w:color w:val="0070C0"/>
          <w:lang w:val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EA504C" wp14:editId="40173612">
                <wp:simplePos x="0" y="0"/>
                <wp:positionH relativeFrom="leftMargin">
                  <wp:align>right</wp:align>
                </wp:positionH>
                <wp:positionV relativeFrom="paragraph">
                  <wp:posOffset>194521</wp:posOffset>
                </wp:positionV>
                <wp:extent cx="778933" cy="397933"/>
                <wp:effectExtent l="0" t="0" r="21590" b="21590"/>
                <wp:wrapNone/>
                <wp:docPr id="2046713453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8933" cy="39793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E3B3FB" w14:textId="77777777" w:rsidR="00030CF0" w:rsidRPr="009E0523" w:rsidRDefault="00030CF0" w:rsidP="00030CF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E0523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Ü.2.10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A504C" id="_x0000_t202" coordsize="21600,21600" o:spt="202" path="m,l,21600r21600,l21600,xe">
                <v:stroke joinstyle="miter"/>
                <v:path gradientshapeok="t" o:connecttype="rect"/>
              </v:shapetype>
              <v:shape id="Textfeld 8" o:spid="_x0000_s1026" type="#_x0000_t202" style="position:absolute;left:0;text-align:left;margin-left:10.15pt;margin-top:15.3pt;width:61.35pt;height:31.35pt;rotation:-90;z-index:251664384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" filled="f" strokecolor="black [3213]" strokeweight=".5pt">
                <v:textbox>
                  <w:txbxContent>
                    <w:p w14:paraId="58E3B3FB" w14:textId="77777777" w:rsidR="00030CF0" w:rsidRPr="009E0523" w:rsidRDefault="00030CF0" w:rsidP="00030CF0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E0523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Ü.2.10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de-DE"/>
        </w:rPr>
        <w:t>Erstellung des Angebots</w:t>
      </w:r>
    </w:p>
    <w:p w14:paraId="6CBB78C4" w14:textId="77777777" w:rsidR="00030CF0" w:rsidRPr="00030CF0" w:rsidRDefault="00030CF0" w:rsidP="00030CF0">
      <w:pPr>
        <w:ind w:left="567"/>
        <w:rPr>
          <w:color w:val="FF0066"/>
          <w:lang w:val="de-DE"/>
        </w:rPr>
      </w:pPr>
      <w:r w:rsidRPr="00030CF0">
        <w:rPr>
          <w:color w:val="FF0066"/>
          <w:lang w:val="de-DE"/>
        </w:rPr>
        <w:t>Zwischenkalkulation</w:t>
      </w:r>
    </w:p>
    <w:p w14:paraId="6F14EA84" w14:textId="77777777" w:rsidR="00030CF0" w:rsidRDefault="00030CF0" w:rsidP="00030CF0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Überwachung der Kostenentwicklung</w:t>
      </w:r>
    </w:p>
    <w:p w14:paraId="1075B8C6" w14:textId="77777777" w:rsidR="00030CF0" w:rsidRPr="00030CF0" w:rsidRDefault="00030CF0" w:rsidP="00030CF0">
      <w:pPr>
        <w:ind w:left="567"/>
        <w:rPr>
          <w:color w:val="00B050"/>
          <w:lang w:val="de-DE"/>
        </w:rPr>
      </w:pPr>
      <w:r w:rsidRPr="00030CF0">
        <w:rPr>
          <w:color w:val="00B050"/>
          <w:lang w:val="de-DE"/>
        </w:rPr>
        <w:t>Nachkalkulation</w:t>
      </w:r>
    </w:p>
    <w:p w14:paraId="0F3E5049" w14:textId="77777777" w:rsidR="00030CF0" w:rsidRDefault="00030CF0" w:rsidP="00030CF0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Ermittlung der tatsächlichen Kosten</w:t>
      </w:r>
    </w:p>
    <w:p w14:paraId="649AB784" w14:textId="77777777" w:rsidR="00030CF0" w:rsidRPr="009E0523" w:rsidRDefault="00030CF0" w:rsidP="00030CF0">
      <w:pPr>
        <w:rPr>
          <w:lang w:val="de-DE"/>
        </w:rPr>
      </w:pPr>
    </w:p>
    <w:p w14:paraId="1E7F293C" w14:textId="77777777" w:rsidR="00030CF0" w:rsidRPr="00E27B0D" w:rsidRDefault="00030CF0" w:rsidP="00030CF0">
      <w:pPr>
        <w:rPr>
          <w:lang w:val="de-DE"/>
        </w:rPr>
      </w:pPr>
      <w:r w:rsidRPr="00E27B0D">
        <w:rPr>
          <w:lang w:val="de-DE"/>
        </w:rPr>
        <w:t>Kalkulationsverfahren der Kostenträgerrechnung (Fertigungsverfahren)</w:t>
      </w:r>
    </w:p>
    <w:p w14:paraId="0F5D93F4" w14:textId="77777777" w:rsidR="00030CF0" w:rsidRPr="00030CF0" w:rsidRDefault="00030CF0" w:rsidP="00030CF0">
      <w:pPr>
        <w:rPr>
          <w:lang w:val="de-DE"/>
        </w:rPr>
      </w:pPr>
      <w:r w:rsidRPr="00030CF0">
        <w:rPr>
          <w:lang w:val="de-DE"/>
        </w:rPr>
        <w:t>Einzel- und Serienfertigung</w:t>
      </w:r>
    </w:p>
    <w:p w14:paraId="1401B11D" w14:textId="77777777" w:rsidR="00030CF0" w:rsidRDefault="00030CF0" w:rsidP="00030CF0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nicht vergleichbare Produkte</w:t>
      </w:r>
    </w:p>
    <w:p w14:paraId="1FF4653A" w14:textId="77777777" w:rsidR="00030CF0" w:rsidRDefault="00030CF0" w:rsidP="00030CF0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Differenzierende Zuschlagskalkulation</w:t>
      </w:r>
    </w:p>
    <w:p w14:paraId="7DDC24AE" w14:textId="77777777" w:rsidR="00030CF0" w:rsidRPr="00030CF0" w:rsidRDefault="00030CF0" w:rsidP="00030CF0">
      <w:pPr>
        <w:rPr>
          <w:lang w:val="de-DE"/>
        </w:rPr>
      </w:pPr>
      <w:r w:rsidRPr="00030CF0">
        <w:rPr>
          <w:lang w:val="de-DE"/>
        </w:rPr>
        <w:t>Massenfertigung</w:t>
      </w:r>
    </w:p>
    <w:p w14:paraId="5A48F7C4" w14:textId="77777777" w:rsidR="00030CF0" w:rsidRDefault="00030CF0" w:rsidP="00030CF0">
      <w:pPr>
        <w:pStyle w:val="Listenabsatz"/>
        <w:numPr>
          <w:ilvl w:val="0"/>
          <w:numId w:val="13"/>
        </w:numPr>
        <w:ind w:left="1134"/>
        <w:rPr>
          <w:lang w:val="de-DE"/>
        </w:rPr>
      </w:pPr>
      <w:r>
        <w:rPr>
          <w:lang w:val="de-DE"/>
        </w:rPr>
        <w:t>ein einziges Produkt, ein- oder mehrstufiges Produkt</w:t>
      </w:r>
    </w:p>
    <w:p w14:paraId="6F5EA95D" w14:textId="370F3956" w:rsidR="00030CF0" w:rsidRDefault="00030CF0" w:rsidP="00030CF0">
      <w:pPr>
        <w:pStyle w:val="Listenabsatz"/>
        <w:numPr>
          <w:ilvl w:val="0"/>
          <w:numId w:val="13"/>
        </w:numPr>
        <w:ind w:left="1134"/>
        <w:rPr>
          <w:lang w:val="de-DE"/>
        </w:rPr>
      </w:pPr>
      <w:r>
        <w:rPr>
          <w:lang w:val="de-DE"/>
        </w:rPr>
        <w:t>Divisionskalkulation</w:t>
      </w:r>
    </w:p>
    <w:p w14:paraId="1AC756F8" w14:textId="04A21D41" w:rsidR="00030CF0" w:rsidRPr="00030CF0" w:rsidRDefault="00030CF0" w:rsidP="00030CF0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br w:type="page"/>
      </w:r>
    </w:p>
    <w:p w14:paraId="3B2B9C47" w14:textId="6C60223C" w:rsidR="00030CF0" w:rsidRDefault="00030CF0" w:rsidP="00030CF0">
      <w:pPr>
        <w:pStyle w:val="berschrift1"/>
        <w:rPr>
          <w:lang w:val="de-DE"/>
        </w:rPr>
      </w:pPr>
      <w:r>
        <w:rPr>
          <w:lang w:val="de-DE"/>
        </w:rPr>
        <w:lastRenderedPageBreak/>
        <w:t>Absatz</w:t>
      </w:r>
      <w:r>
        <w:rPr>
          <w:lang w:val="de-DE"/>
        </w:rPr>
        <w:t xml:space="preserve"> – und Differenzkalkulation (Kostenträgererfolgsrechnung)</w:t>
      </w:r>
    </w:p>
    <w:p w14:paraId="7C7380AC" w14:textId="3FF97C18" w:rsidR="00030CF0" w:rsidRPr="00030CF0" w:rsidRDefault="00030CF0" w:rsidP="00030CF0">
      <w:pPr>
        <w:pStyle w:val="Listenabsatz"/>
        <w:numPr>
          <w:ilvl w:val="0"/>
          <w:numId w:val="5"/>
        </w:numPr>
        <w:rPr>
          <w:lang w:val="de-DE"/>
        </w:rPr>
      </w:pPr>
      <w:r w:rsidRPr="00030CF0">
        <w:rPr>
          <w:lang w:val="de-DE"/>
        </w:rPr>
        <w:t>Grundlagen der Absatzkalkulation</w:t>
      </w:r>
    </w:p>
    <w:p w14:paraId="761C3646" w14:textId="77777777" w:rsidR="00030CF0" w:rsidRPr="00030CF0" w:rsidRDefault="00030CF0" w:rsidP="00030CF0">
      <w:pPr>
        <w:rPr>
          <w:lang w:val="de-DE"/>
        </w:rPr>
      </w:pPr>
      <w:r w:rsidRPr="00030CF0">
        <w:rPr>
          <w:lang w:val="de-DE"/>
        </w:rPr>
        <w:t>Progressive Absatzkalkulation</w:t>
      </w:r>
    </w:p>
    <w:p w14:paraId="335B1BEF" w14:textId="77777777" w:rsidR="00030CF0" w:rsidRDefault="00030CF0" w:rsidP="00030CF0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kann man aus den Selbstkosten oder den Nettoverkaufspreis den Bruttoverkaufspreis berechnen</w:t>
      </w:r>
    </w:p>
    <w:p w14:paraId="494B6715" w14:textId="77777777" w:rsidR="00030CF0" w:rsidRPr="00030CF0" w:rsidRDefault="00030CF0" w:rsidP="00030CF0">
      <w:pPr>
        <w:rPr>
          <w:lang w:val="de-DE"/>
        </w:rPr>
      </w:pPr>
      <w:r w:rsidRPr="00030CF0">
        <w:rPr>
          <w:lang w:val="de-DE"/>
        </w:rPr>
        <w:t>Retrograde Absatzkalkulation</w:t>
      </w:r>
    </w:p>
    <w:p w14:paraId="6CBE6080" w14:textId="77777777" w:rsidR="00030CF0" w:rsidRDefault="00030CF0" w:rsidP="00030CF0">
      <w:pPr>
        <w:pStyle w:val="Listenabsatz"/>
        <w:numPr>
          <w:ilvl w:val="0"/>
          <w:numId w:val="3"/>
        </w:numPr>
        <w:rPr>
          <w:lang w:val="de-DE"/>
        </w:rPr>
      </w:pPr>
      <w:r w:rsidRPr="00631277">
        <w:rPr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42D3A524" wp14:editId="4C733AC8">
            <wp:simplePos x="0" y="0"/>
            <wp:positionH relativeFrom="column">
              <wp:posOffset>617644</wp:posOffset>
            </wp:positionH>
            <wp:positionV relativeFrom="paragraph">
              <wp:posOffset>472440</wp:posOffset>
            </wp:positionV>
            <wp:extent cx="5089680" cy="2632922"/>
            <wp:effectExtent l="0" t="0" r="0" b="0"/>
            <wp:wrapSquare wrapText="bothSides"/>
            <wp:docPr id="21704606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606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680" cy="2632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de-DE"/>
        </w:rPr>
        <w:t>Kann man aus Bruttoverkaufspreis den Nettoverkaufspreis oder die Selbstkosten berechnen</w:t>
      </w:r>
    </w:p>
    <w:p w14:paraId="5E890077" w14:textId="77777777" w:rsidR="00030CF0" w:rsidRDefault="00030CF0" w:rsidP="00030CF0">
      <w:pPr>
        <w:rPr>
          <w:lang w:val="de-DE"/>
        </w:rPr>
      </w:pPr>
    </w:p>
    <w:p w14:paraId="48E3B9B6" w14:textId="77777777" w:rsidR="00030CF0" w:rsidRDefault="00030CF0" w:rsidP="00030CF0">
      <w:pPr>
        <w:rPr>
          <w:lang w:val="de-DE"/>
        </w:rPr>
      </w:pPr>
    </w:p>
    <w:p w14:paraId="635844D8" w14:textId="77777777" w:rsidR="00030CF0" w:rsidRDefault="00030CF0" w:rsidP="00030CF0">
      <w:pPr>
        <w:rPr>
          <w:lang w:val="de-DE"/>
        </w:rPr>
      </w:pPr>
    </w:p>
    <w:p w14:paraId="4C56087B" w14:textId="77777777" w:rsidR="00030CF0" w:rsidRDefault="00030CF0" w:rsidP="00030CF0">
      <w:pPr>
        <w:rPr>
          <w:lang w:val="de-DE"/>
        </w:rPr>
      </w:pPr>
      <w:r>
        <w:rPr>
          <w:noProof/>
          <w:color w:val="0070C0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E94A" wp14:editId="33DCA588">
                <wp:simplePos x="0" y="0"/>
                <wp:positionH relativeFrom="column">
                  <wp:posOffset>-711412</wp:posOffset>
                </wp:positionH>
                <wp:positionV relativeFrom="paragraph">
                  <wp:posOffset>155364</wp:posOffset>
                </wp:positionV>
                <wp:extent cx="770467" cy="389466"/>
                <wp:effectExtent l="0" t="0" r="10795" b="10795"/>
                <wp:wrapNone/>
                <wp:docPr id="2115772798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0467" cy="389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DF9D0" w14:textId="77777777" w:rsidR="00030CF0" w:rsidRPr="00631277" w:rsidRDefault="00030CF0" w:rsidP="00030CF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631277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Ü.2.15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2E94A" id="Textfeld 9" o:spid="_x0000_s1027" type="#_x0000_t202" style="position:absolute;margin-left:-56pt;margin-top:12.25pt;width:60.65pt;height:30.65pt;rotation:-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" fillcolor="white [3201]" strokeweight=".5pt">
                <v:textbox>
                  <w:txbxContent>
                    <w:p w14:paraId="1F3DF9D0" w14:textId="77777777" w:rsidR="00030CF0" w:rsidRPr="00631277" w:rsidRDefault="00030CF0" w:rsidP="00030CF0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631277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Ü.2.15</w:t>
                      </w:r>
                    </w:p>
                  </w:txbxContent>
                </v:textbox>
              </v:shape>
            </w:pict>
          </mc:Fallback>
        </mc:AlternateContent>
      </w:r>
    </w:p>
    <w:p w14:paraId="1B9033BF" w14:textId="77777777" w:rsidR="00030CF0" w:rsidRDefault="00030CF0" w:rsidP="00030CF0">
      <w:pPr>
        <w:rPr>
          <w:lang w:val="de-DE"/>
        </w:rPr>
      </w:pPr>
    </w:p>
    <w:p w14:paraId="061DF0CB" w14:textId="77777777" w:rsidR="00030CF0" w:rsidRDefault="00030CF0" w:rsidP="00030CF0">
      <w:pPr>
        <w:rPr>
          <w:lang w:val="de-DE"/>
        </w:rPr>
      </w:pPr>
    </w:p>
    <w:p w14:paraId="45AB5D62" w14:textId="77777777" w:rsidR="00030CF0" w:rsidRDefault="00030CF0" w:rsidP="00030CF0">
      <w:pPr>
        <w:rPr>
          <w:lang w:val="de-DE"/>
        </w:rPr>
      </w:pPr>
    </w:p>
    <w:p w14:paraId="5A2A56EF" w14:textId="77777777" w:rsidR="00030CF0" w:rsidRDefault="00030CF0" w:rsidP="00030CF0">
      <w:pPr>
        <w:rPr>
          <w:lang w:val="de-DE"/>
        </w:rPr>
      </w:pPr>
    </w:p>
    <w:p w14:paraId="255602F7" w14:textId="77777777" w:rsidR="00030CF0" w:rsidRDefault="00030CF0" w:rsidP="00030CF0">
      <w:pPr>
        <w:rPr>
          <w:lang w:val="de-DE"/>
        </w:rPr>
      </w:pPr>
    </w:p>
    <w:p w14:paraId="6FBC8609" w14:textId="77777777" w:rsidR="00030CF0" w:rsidRDefault="00030CF0" w:rsidP="00030CF0">
      <w:pPr>
        <w:rPr>
          <w:lang w:val="de-DE"/>
        </w:rPr>
      </w:pPr>
      <w:r w:rsidRPr="00454B7F">
        <w:rPr>
          <w:noProof/>
          <w:lang w:val="de-DE"/>
        </w:rPr>
        <w:drawing>
          <wp:anchor distT="0" distB="0" distL="114300" distR="114300" simplePos="0" relativeHeight="251661312" behindDoc="0" locked="0" layoutInCell="1" allowOverlap="1" wp14:anchorId="32C730BE" wp14:editId="1EA5B6CD">
            <wp:simplePos x="0" y="0"/>
            <wp:positionH relativeFrom="margin">
              <wp:align>right</wp:align>
            </wp:positionH>
            <wp:positionV relativeFrom="paragraph">
              <wp:posOffset>260773</wp:posOffset>
            </wp:positionV>
            <wp:extent cx="5290297" cy="1713865"/>
            <wp:effectExtent l="0" t="0" r="5715" b="635"/>
            <wp:wrapSquare wrapText="bothSides"/>
            <wp:docPr id="592885196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5196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297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/>
        </w:rPr>
        <w:t>Differenzkalkulation</w:t>
      </w:r>
    </w:p>
    <w:p w14:paraId="2E6EEBF9" w14:textId="77777777" w:rsidR="00030CF0" w:rsidRDefault="00030CF0" w:rsidP="00030CF0">
      <w:pPr>
        <w:rPr>
          <w:lang w:val="de-DE"/>
        </w:rPr>
      </w:pPr>
    </w:p>
    <w:p w14:paraId="705F8E17" w14:textId="77777777" w:rsidR="00030CF0" w:rsidRDefault="00030CF0" w:rsidP="00030CF0">
      <w:pPr>
        <w:rPr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629EC7" wp14:editId="20721D00">
                <wp:simplePos x="0" y="0"/>
                <wp:positionH relativeFrom="leftMargin">
                  <wp:posOffset>292312</wp:posOffset>
                </wp:positionH>
                <wp:positionV relativeFrom="paragraph">
                  <wp:posOffset>410845</wp:posOffset>
                </wp:positionV>
                <wp:extent cx="745067" cy="414867"/>
                <wp:effectExtent l="0" t="6350" r="10795" b="10795"/>
                <wp:wrapNone/>
                <wp:docPr id="179103959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5067" cy="4148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24E0CD" w14:textId="77777777" w:rsidR="00030CF0" w:rsidRPr="00454B7F" w:rsidRDefault="00030CF0" w:rsidP="00030CF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454B7F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Ü.2.19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29EC7" id="Textfeld 10" o:spid="_x0000_s1028" type="#_x0000_t202" style="position:absolute;margin-left:23pt;margin-top:32.35pt;width:58.65pt;height:32.6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" filled="f" strokecolor="black [3213]" strokeweight=".5pt">
                <v:textbox>
                  <w:txbxContent>
                    <w:p w14:paraId="1124E0CD" w14:textId="77777777" w:rsidR="00030CF0" w:rsidRPr="00454B7F" w:rsidRDefault="00030CF0" w:rsidP="00030CF0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454B7F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Ü.2.19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AF202" w14:textId="77777777" w:rsidR="00030CF0" w:rsidRDefault="00030CF0" w:rsidP="00030CF0">
      <w:pPr>
        <w:rPr>
          <w:lang w:val="de-DE"/>
        </w:rPr>
      </w:pPr>
    </w:p>
    <w:p w14:paraId="1682EEB3" w14:textId="77777777" w:rsidR="00030CF0" w:rsidRDefault="00030CF0" w:rsidP="00030CF0">
      <w:pPr>
        <w:rPr>
          <w:lang w:val="de-DE"/>
        </w:rPr>
      </w:pPr>
    </w:p>
    <w:p w14:paraId="380C16CE" w14:textId="77777777" w:rsidR="00030CF0" w:rsidRDefault="00030CF0" w:rsidP="00030CF0">
      <w:pPr>
        <w:rPr>
          <w:lang w:val="de-DE"/>
        </w:rPr>
      </w:pPr>
    </w:p>
    <w:p w14:paraId="4C05C204" w14:textId="77777777" w:rsidR="0076082D" w:rsidRDefault="0076082D"/>
    <w:sectPr w:rsidR="007608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97F"/>
    <w:multiLevelType w:val="hybridMultilevel"/>
    <w:tmpl w:val="3D2E7FD6"/>
    <w:lvl w:ilvl="0" w:tplc="0C07000B">
      <w:start w:val="1"/>
      <w:numFmt w:val="bullet"/>
      <w:lvlText w:val="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1" w15:restartNumberingAfterBreak="0">
    <w:nsid w:val="0A004CD0"/>
    <w:multiLevelType w:val="hybridMultilevel"/>
    <w:tmpl w:val="D5B4E900"/>
    <w:lvl w:ilvl="0" w:tplc="0C07000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2" w15:restartNumberingAfterBreak="0">
    <w:nsid w:val="146E01E2"/>
    <w:multiLevelType w:val="hybridMultilevel"/>
    <w:tmpl w:val="32F8C272"/>
    <w:lvl w:ilvl="0" w:tplc="F31899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F4761" w:themeColor="accent1" w:themeShade="BF"/>
        <w:sz w:val="40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54780"/>
    <w:multiLevelType w:val="hybridMultilevel"/>
    <w:tmpl w:val="D02EE9F2"/>
    <w:lvl w:ilvl="0" w:tplc="0C07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4" w15:restartNumberingAfterBreak="0">
    <w:nsid w:val="279824EC"/>
    <w:multiLevelType w:val="hybridMultilevel"/>
    <w:tmpl w:val="778A4378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5" w15:restartNumberingAfterBreak="0">
    <w:nsid w:val="433210FB"/>
    <w:multiLevelType w:val="hybridMultilevel"/>
    <w:tmpl w:val="C0A0361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634CB"/>
    <w:multiLevelType w:val="hybridMultilevel"/>
    <w:tmpl w:val="2E224EE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6B22C5"/>
    <w:multiLevelType w:val="hybridMultilevel"/>
    <w:tmpl w:val="2D1E6420"/>
    <w:lvl w:ilvl="0" w:tplc="0C07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8" w15:restartNumberingAfterBreak="0">
    <w:nsid w:val="5D735C20"/>
    <w:multiLevelType w:val="hybridMultilevel"/>
    <w:tmpl w:val="361054DC"/>
    <w:lvl w:ilvl="0" w:tplc="0C07000B">
      <w:start w:val="1"/>
      <w:numFmt w:val="bullet"/>
      <w:lvlText w:val=""/>
      <w:lvlJc w:val="left"/>
      <w:pPr>
        <w:ind w:left="207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9" w15:restartNumberingAfterBreak="0">
    <w:nsid w:val="60283163"/>
    <w:multiLevelType w:val="hybridMultilevel"/>
    <w:tmpl w:val="F064B022"/>
    <w:lvl w:ilvl="0" w:tplc="0C07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0" w15:restartNumberingAfterBreak="0">
    <w:nsid w:val="60A13E0D"/>
    <w:multiLevelType w:val="hybridMultilevel"/>
    <w:tmpl w:val="67A4876E"/>
    <w:lvl w:ilvl="0" w:tplc="0C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F55E3C"/>
    <w:multiLevelType w:val="hybridMultilevel"/>
    <w:tmpl w:val="83A00EC4"/>
    <w:lvl w:ilvl="0" w:tplc="0C070001">
      <w:start w:val="1"/>
      <w:numFmt w:val="bullet"/>
      <w:lvlText w:val=""/>
      <w:lvlJc w:val="left"/>
      <w:pPr>
        <w:ind w:left="249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21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3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5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7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9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1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3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59" w:hanging="360"/>
      </w:pPr>
      <w:rPr>
        <w:rFonts w:ascii="Wingdings" w:hAnsi="Wingdings" w:hint="default"/>
      </w:rPr>
    </w:lvl>
  </w:abstractNum>
  <w:abstractNum w:abstractNumId="12" w15:restartNumberingAfterBreak="0">
    <w:nsid w:val="70B17A58"/>
    <w:multiLevelType w:val="hybridMultilevel"/>
    <w:tmpl w:val="C7B6086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2174B"/>
    <w:multiLevelType w:val="hybridMultilevel"/>
    <w:tmpl w:val="188AA3E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E03DB"/>
    <w:multiLevelType w:val="hybridMultilevel"/>
    <w:tmpl w:val="8E7EE97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29862">
    <w:abstractNumId w:val="12"/>
  </w:num>
  <w:num w:numId="2" w16cid:durableId="157117479">
    <w:abstractNumId w:val="10"/>
  </w:num>
  <w:num w:numId="3" w16cid:durableId="1465736083">
    <w:abstractNumId w:val="11"/>
  </w:num>
  <w:num w:numId="4" w16cid:durableId="1271471965">
    <w:abstractNumId w:val="2"/>
  </w:num>
  <w:num w:numId="5" w16cid:durableId="1444155961">
    <w:abstractNumId w:val="14"/>
  </w:num>
  <w:num w:numId="6" w16cid:durableId="920453335">
    <w:abstractNumId w:val="5"/>
  </w:num>
  <w:num w:numId="7" w16cid:durableId="1537817319">
    <w:abstractNumId w:val="8"/>
  </w:num>
  <w:num w:numId="8" w16cid:durableId="1260407930">
    <w:abstractNumId w:val="4"/>
  </w:num>
  <w:num w:numId="9" w16cid:durableId="924460142">
    <w:abstractNumId w:val="7"/>
  </w:num>
  <w:num w:numId="10" w16cid:durableId="336077630">
    <w:abstractNumId w:val="6"/>
  </w:num>
  <w:num w:numId="11" w16cid:durableId="1272129984">
    <w:abstractNumId w:val="9"/>
  </w:num>
  <w:num w:numId="12" w16cid:durableId="1205947029">
    <w:abstractNumId w:val="0"/>
  </w:num>
  <w:num w:numId="13" w16cid:durableId="1165164589">
    <w:abstractNumId w:val="3"/>
  </w:num>
  <w:num w:numId="14" w16cid:durableId="225142853">
    <w:abstractNumId w:val="1"/>
  </w:num>
  <w:num w:numId="15" w16cid:durableId="254439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F0"/>
    <w:rsid w:val="00030CF0"/>
    <w:rsid w:val="002765C3"/>
    <w:rsid w:val="0076082D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500A"/>
  <w15:chartTrackingRefBased/>
  <w15:docId w15:val="{8D605C3E-F28C-47C6-89F5-FA5826A2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0CF0"/>
  </w:style>
  <w:style w:type="paragraph" w:styleId="berschrift1">
    <w:name w:val="heading 1"/>
    <w:basedOn w:val="Standard"/>
    <w:next w:val="Standard"/>
    <w:link w:val="berschrift1Zchn"/>
    <w:uiPriority w:val="9"/>
    <w:qFormat/>
    <w:rsid w:val="0003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0C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0C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C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C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C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C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0C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0C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0C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0C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0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2026-05-12T11:33:00Z</dcterms:created>
  <dcterms:modified xsi:type="dcterms:W3CDTF">2026-05-12T11:39:00Z</dcterms:modified>
</cp:coreProperties>
</file>