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可以获取到的，关于目标主机的信息（含义及获取方式）</w:t>
      </w:r>
    </w:p>
    <w:p>
      <w:pPr>
        <w:numPr>
          <w:ilvl w:val="0"/>
          <w:numId w:val="0"/>
        </w:num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/>
          <w:lang w:val="en-US" w:eastAsia="zh-CN"/>
        </w:rPr>
        <w:t xml:space="preserve">开始对该主机（扫描）的时间（戳） 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>) currenths-&gt;StartTime()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结束</w:t>
      </w:r>
      <w:r>
        <w:rPr>
          <w:rFonts w:hint="eastAsia"/>
          <w:lang w:val="en-US" w:eastAsia="zh-CN"/>
        </w:rPr>
        <w:t xml:space="preserve">对该主机（扫描）的时间（戳） </w:t>
      </w:r>
      <w:r>
        <w:rPr>
          <w:rFonts w:hint="eastAsia" w:ascii="新宋体" w:hAnsi="新宋体" w:eastAsia="新宋体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unsigned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long</w:t>
      </w:r>
      <w:r>
        <w:rPr>
          <w:rFonts w:hint="eastAsia" w:ascii="新宋体" w:hAnsi="新宋体" w:eastAsia="新宋体"/>
          <w:color w:val="auto"/>
          <w:sz w:val="19"/>
        </w:rPr>
        <w:t>) currenths-&gt;EndTime()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目标主机ip地址 </w:t>
      </w:r>
      <w:r>
        <w:rPr>
          <w:rFonts w:hint="eastAsia" w:ascii="新宋体" w:hAnsi="新宋体" w:eastAsia="新宋体"/>
          <w:sz w:val="19"/>
        </w:rPr>
        <w:t>currenths-&gt;NameIP()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目标主机在线状况 </w:t>
      </w:r>
      <w:r>
        <w:rPr>
          <w:rFonts w:hint="eastAsia" w:ascii="新宋体" w:hAnsi="新宋体" w:eastAsia="新宋体"/>
          <w:sz w:val="19"/>
        </w:rPr>
        <w:t xml:space="preserve">(currenths-&gt;flags &amp; HOST_UP) ? </w:t>
      </w:r>
      <w:r>
        <w:rPr>
          <w:rFonts w:hint="eastAsia" w:ascii="新宋体" w:hAnsi="新宋体" w:eastAsia="新宋体"/>
          <w:color w:val="A31515"/>
          <w:sz w:val="19"/>
        </w:rPr>
        <w:t>"up"</w:t>
      </w:r>
      <w:r>
        <w:rPr>
          <w:rFonts w:hint="eastAsia" w:ascii="新宋体" w:hAnsi="新宋体" w:eastAsia="新宋体"/>
          <w:color w:val="auto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"down"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判断目标主机在线的响应包（比如echo-reply） </w:t>
      </w:r>
      <w:r>
        <w:rPr>
          <w:rFonts w:hint="eastAsia" w:ascii="新宋体" w:hAnsi="新宋体" w:eastAsia="新宋体"/>
          <w:sz w:val="19"/>
        </w:rPr>
        <w:t>reason_str(currenths-&gt;reason.reason_id, SINGULAR)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上一条中响应包的生存时间 </w:t>
      </w:r>
      <w:r>
        <w:rPr>
          <w:rFonts w:hint="eastAsia" w:ascii="新宋体" w:hAnsi="新宋体" w:eastAsia="新宋体"/>
          <w:sz w:val="19"/>
        </w:rPr>
        <w:t>currenths-&gt;reason.ttl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FF0000"/>
          <w:sz w:val="19"/>
        </w:rPr>
      </w:pPr>
      <w:r>
        <w:rPr>
          <w:rFonts w:hint="eastAsia" w:ascii="新宋体" w:hAnsi="新宋体" w:eastAsia="新宋体"/>
          <w:color w:val="FF0000"/>
          <w:sz w:val="19"/>
          <w:lang w:val="en-US" w:eastAsia="zh-CN"/>
        </w:rPr>
        <w:t xml:space="preserve">目标主机ip地址 </w:t>
      </w:r>
      <w:r>
        <w:rPr>
          <w:rFonts w:hint="eastAsia" w:ascii="新宋体" w:hAnsi="新宋体" w:eastAsia="新宋体"/>
          <w:color w:val="FF0000"/>
          <w:sz w:val="19"/>
        </w:rPr>
        <w:t>currenths-&gt;targetipstr()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31515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目标主机的地址类型 </w:t>
      </w:r>
      <w:r>
        <w:rPr>
          <w:rFonts w:hint="eastAsia" w:ascii="新宋体" w:hAnsi="新宋体" w:eastAsia="新宋体"/>
          <w:sz w:val="19"/>
        </w:rPr>
        <w:t xml:space="preserve">(o.af() == AF_INET) ? </w:t>
      </w:r>
      <w:r>
        <w:rPr>
          <w:rFonts w:hint="eastAsia" w:ascii="新宋体" w:hAnsi="新宋体" w:eastAsia="新宋体"/>
          <w:color w:val="A31515"/>
          <w:sz w:val="19"/>
        </w:rPr>
        <w:t>"ipv4"</w:t>
      </w:r>
      <w:r>
        <w:rPr>
          <w:rFonts w:hint="eastAsia" w:ascii="新宋体" w:hAnsi="新宋体" w:eastAsia="新宋体"/>
          <w:color w:val="auto"/>
          <w:sz w:val="19"/>
        </w:rPr>
        <w:t xml:space="preserve"> : </w:t>
      </w:r>
      <w:r>
        <w:rPr>
          <w:rFonts w:hint="eastAsia" w:ascii="新宋体" w:hAnsi="新宋体" w:eastAsia="新宋体"/>
          <w:color w:val="A31515"/>
          <w:sz w:val="19"/>
        </w:rPr>
        <w:t>"ipv6"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目标主机的mac地址 参见</w:t>
      </w:r>
      <w:r>
        <w:rPr>
          <w:rFonts w:hint="eastAsia" w:ascii="新宋体" w:hAnsi="新宋体" w:eastAsia="新宋体"/>
          <w:sz w:val="19"/>
        </w:rPr>
        <w:t>print_MAC_XML_Info(Target *currenths)</w:t>
      </w:r>
      <w:r>
        <w:rPr>
          <w:rFonts w:hint="eastAsia" w:ascii="新宋体" w:hAnsi="新宋体" w:eastAsia="新宋体"/>
          <w:sz w:val="19"/>
          <w:lang w:val="en-US" w:eastAsia="zh-CN"/>
        </w:rPr>
        <w:t>函数（base.cpp）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本次扫描的时延 </w:t>
      </w:r>
      <w:r>
        <w:rPr>
          <w:rFonts w:hint="eastAsia" w:ascii="新宋体" w:hAnsi="新宋体" w:eastAsia="新宋体"/>
          <w:color w:val="A31515"/>
          <w:sz w:val="19"/>
        </w:rPr>
        <w:t>" (%ss latency)"</w:t>
      </w:r>
      <w:r>
        <w:rPr>
          <w:rFonts w:hint="eastAsia" w:ascii="新宋体" w:hAnsi="新宋体" w:eastAsia="新宋体"/>
          <w:color w:val="auto"/>
          <w:sz w:val="19"/>
        </w:rPr>
        <w:t>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num_to_string_sigdigits(currenths-&gt;to.srtt / 1000000.0,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以下参见printportoutput函数（这部分信息获取比较复杂）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Extraports的状态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auto"/>
          <w:sz w:val="19"/>
        </w:rPr>
        <w:t>, statenum2str(istate)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Extraports的数量 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 plist-&gt;getStateCounts(istate)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以下参见printportoutput中的</w:t>
      </w:r>
      <w:r>
        <w:rPr>
          <w:rFonts w:hint="eastAsia" w:ascii="新宋体" w:hAnsi="新宋体" w:eastAsia="新宋体"/>
          <w:sz w:val="19"/>
        </w:rPr>
        <w:t>print_xml_state_summary</w:t>
      </w:r>
      <w:r>
        <w:rPr>
          <w:rFonts w:hint="eastAsia" w:ascii="新宋体" w:hAnsi="新宋体" w:eastAsia="新宋体"/>
          <w:sz w:val="19"/>
          <w:lang w:val="en-US" w:eastAsia="zh-CN"/>
        </w:rPr>
        <w:t>函数（portreasons.cpp）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  <w:lang w:val="en-US" w:eastAsia="zh-CN"/>
        </w:rPr>
        <w:t xml:space="preserve">Extraports的reason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auto"/>
          <w:sz w:val="19"/>
        </w:rPr>
        <w:t>, reason_str(currentr-&gt;reason_id, currentr-&gt;count)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  <w:lang w:val="en-US" w:eastAsia="zh-CN"/>
        </w:rPr>
      </w:pPr>
    </w:p>
    <w:p>
      <w:pPr>
        <w:tabs>
          <w:tab w:val="left" w:pos="2331"/>
        </w:tabs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端口号/端口状态（open/closed）/协议（例如tcp）/服务信息（例如http）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31515"/>
          <w:sz w:val="19"/>
        </w:rPr>
        <w:t>"%d/%s/%s//%s//"</w:t>
      </w:r>
      <w:r>
        <w:rPr>
          <w:rFonts w:hint="eastAsia" w:ascii="新宋体" w:hAnsi="新宋体" w:eastAsia="新宋体"/>
          <w:color w:val="auto"/>
          <w:sz w:val="19"/>
        </w:rPr>
        <w:t>, current-&gt;portno,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        state, protocol, serviceinfo</w:t>
      </w:r>
    </w:p>
    <w:p>
      <w:pPr>
        <w:spacing w:beforeLines="0" w:afterLines="0"/>
        <w:jc w:val="left"/>
        <w:rPr>
          <w:rFonts w:hint="eastAsia" w:ascii="新宋体" w:hAnsi="新宋体" w:eastAsia="新宋体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判断该端口活动状态的响应包类型reason（例如：syn-ack） </w:t>
      </w:r>
      <w:r>
        <w:rPr>
          <w:rFonts w:hint="eastAsia" w:ascii="新宋体" w:hAnsi="新宋体" w:eastAsia="新宋体"/>
          <w:sz w:val="19"/>
        </w:rPr>
        <w:t>reason_str(current-&gt;reason.reason_id, SINGULAR)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上述响应包的ttl 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 current-&gt;reason.ttl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以下参见write_xml_osmatch函数（osscan.cpp）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操作系统名称（例如 Linksys BEFW11S4 WAP）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auto"/>
          <w:sz w:val="19"/>
        </w:rPr>
        <w:t>, match-&gt;OS_name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操作系统探测精准度（例如96） 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 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) (accuracy * 100)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匹配到os数据库文件的行数（例如43941） </w:t>
      </w:r>
      <w:r>
        <w:rPr>
          <w:rFonts w:hint="eastAsia" w:ascii="新宋体" w:hAnsi="新宋体" w:eastAsia="新宋体"/>
          <w:color w:val="A31515"/>
          <w:sz w:val="19"/>
        </w:rPr>
        <w:t>"%d"</w:t>
      </w:r>
      <w:r>
        <w:rPr>
          <w:rFonts w:hint="eastAsia" w:ascii="新宋体" w:hAnsi="新宋体" w:eastAsia="新宋体"/>
          <w:color w:val="auto"/>
          <w:sz w:val="19"/>
        </w:rPr>
        <w:t>, match-&gt;line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以下参见write_xml_osclass函数（osscan.cpp）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设备类型（例如WAP）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auto"/>
          <w:sz w:val="19"/>
        </w:rPr>
        <w:t>, osclass-&gt;Device_Type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设备厂商（例如Linksys）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auto"/>
          <w:sz w:val="19"/>
        </w:rPr>
        <w:t>, osclass-&gt;OS_Vendor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os家族（例如embedded）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auto"/>
          <w:sz w:val="19"/>
        </w:rPr>
        <w:t>, osclass-&gt;OS_Family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 xml:space="preserve">os的cpe </w:t>
      </w:r>
      <w:r>
        <w:rPr>
          <w:rFonts w:hint="eastAsia" w:ascii="新宋体" w:hAnsi="新宋体" w:eastAsia="新宋体"/>
          <w:color w:val="A31515"/>
          <w:sz w:val="19"/>
        </w:rPr>
        <w:t>"%s"</w:t>
      </w:r>
      <w:r>
        <w:rPr>
          <w:rFonts w:hint="eastAsia" w:ascii="新宋体" w:hAnsi="新宋体" w:eastAsia="新宋体"/>
          <w:color w:val="auto"/>
          <w:sz w:val="19"/>
        </w:rPr>
        <w:t>, osclass-&gt;cpe[i]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形同Aggressive OS guesses: Linksys BEFW11S4 WAP (96%%), Microsoft Windows Server 2003 R2 (90%%), Linksys BEFSR41 router (90%%), Asus RT-53N WAP (87%%), Cisco ASA 5510 firewall (PIX OS 8.2) (87%%), Cisco 6506 router (IOS 12.2) (87%%), Cisco C2960 switch (IOS 12.2) (87%%), Cisco NX-OS 4.0(1a)N1(1) (87%%), Citrix NetScaler load balancer (87%%), HP-UX B.11.11 - B.11.23 (87%%)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  <w:r>
        <w:rPr>
          <w:rFonts w:hint="eastAsia" w:ascii="新宋体" w:hAnsi="新宋体" w:eastAsia="新宋体"/>
          <w:color w:val="auto"/>
          <w:sz w:val="19"/>
          <w:lang w:val="en-US" w:eastAsia="zh-CN"/>
        </w:rPr>
        <w:t>的输出（osscan.cpp line:4819）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 ((o.osscan_guess || reason) &amp;&amp; FPR-&gt;num_matches &gt; 0)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 xml:space="preserve">// Print the best guesses available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//log_write(LOG_PLAIN, "Aggressive OS guesses: %s (%.f%%)",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        FPR-&gt;matches[0]-&gt;OS_name, floor(FPR-&gt;accuracy[0] * 100));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std::cout&lt;&lt;</w:t>
      </w:r>
      <w:r>
        <w:rPr>
          <w:rFonts w:hint="eastAsia" w:ascii="新宋体" w:hAnsi="新宋体" w:eastAsia="新宋体"/>
          <w:color w:val="A31515"/>
          <w:sz w:val="19"/>
        </w:rPr>
        <w:t>"Aggressive OS guesses: "</w:t>
      </w:r>
      <w:r>
        <w:rPr>
          <w:rFonts w:hint="eastAsia" w:ascii="新宋体" w:hAnsi="新宋体" w:eastAsia="新宋体"/>
          <w:color w:val="auto"/>
          <w:sz w:val="19"/>
        </w:rPr>
        <w:t>&lt;&lt;FPR-&gt;matches[0]-&gt;OS_name&lt;&lt;</w:t>
      </w:r>
      <w:r>
        <w:rPr>
          <w:rFonts w:hint="eastAsia" w:ascii="新宋体" w:hAnsi="新宋体" w:eastAsia="新宋体"/>
          <w:color w:val="A31515"/>
          <w:sz w:val="19"/>
        </w:rPr>
        <w:t>" ("</w:t>
      </w:r>
      <w:r>
        <w:rPr>
          <w:rFonts w:hint="eastAsia" w:ascii="新宋体" w:hAnsi="新宋体" w:eastAsia="新宋体"/>
          <w:color w:val="auto"/>
          <w:sz w:val="19"/>
        </w:rPr>
        <w:t>&lt;&lt;floor(FPR-&gt;accuracy[0]*100)&lt;&lt;</w:t>
      </w:r>
      <w:r>
        <w:rPr>
          <w:rFonts w:hint="eastAsia" w:ascii="新宋体" w:hAnsi="新宋体" w:eastAsia="新宋体"/>
          <w:color w:val="A31515"/>
          <w:sz w:val="19"/>
        </w:rPr>
        <w:t>"%%)"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 xml:space="preserve"> (i = 1; i &lt; 10 &amp;&amp; FPR-&gt;num_matches &gt; i &amp;&amp; FPR-&gt;accuracy[i] &gt; FPR-&gt;accuracy[0] - 0.10;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  </w:t>
      </w:r>
      <w:r>
        <w:rPr>
          <w:rFonts w:hint="eastAsia" w:ascii="新宋体" w:hAnsi="新宋体" w:eastAsia="新宋体"/>
          <w:color w:val="008000"/>
          <w:sz w:val="19"/>
        </w:rPr>
        <w:t>//log_write(LOG_PLAIN, ", %s (%.f%%)", FPR-&gt;matches[i]-&gt;OS_name, floor(FPR-&gt;accuracy[i] * 100));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  std::cout&lt;&lt;</w:t>
      </w:r>
      <w:r>
        <w:rPr>
          <w:rFonts w:hint="eastAsia" w:ascii="新宋体" w:hAnsi="新宋体" w:eastAsia="新宋体"/>
          <w:color w:val="A31515"/>
          <w:sz w:val="19"/>
        </w:rPr>
        <w:t>", "</w:t>
      </w:r>
      <w:r>
        <w:rPr>
          <w:rFonts w:hint="eastAsia" w:ascii="新宋体" w:hAnsi="新宋体" w:eastAsia="新宋体"/>
          <w:color w:val="auto"/>
          <w:sz w:val="19"/>
        </w:rPr>
        <w:t>&lt;&lt;FPR-&gt;matches[i]-&gt;OS_name&lt;&lt;</w:t>
      </w:r>
      <w:r>
        <w:rPr>
          <w:rFonts w:hint="eastAsia" w:ascii="新宋体" w:hAnsi="新宋体" w:eastAsia="新宋体"/>
          <w:color w:val="A31515"/>
          <w:sz w:val="19"/>
        </w:rPr>
        <w:t>" ("</w:t>
      </w:r>
      <w:r>
        <w:rPr>
          <w:rFonts w:hint="eastAsia" w:ascii="新宋体" w:hAnsi="新宋体" w:eastAsia="新宋体"/>
          <w:color w:val="auto"/>
          <w:sz w:val="19"/>
        </w:rPr>
        <w:t>&lt;&lt;floor(FPR-&gt;accuracy[i]*100)&lt;&lt;</w:t>
      </w:r>
      <w:r>
        <w:rPr>
          <w:rFonts w:hint="eastAsia" w:ascii="新宋体" w:hAnsi="新宋体" w:eastAsia="新宋体"/>
          <w:color w:val="A31515"/>
          <w:sz w:val="19"/>
        </w:rPr>
        <w:t>"%%)"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  </w:t>
      </w:r>
      <w:r>
        <w:rPr>
          <w:rFonts w:hint="eastAsia" w:ascii="新宋体" w:hAnsi="新宋体" w:eastAsia="新宋体"/>
          <w:color w:val="008000"/>
          <w:sz w:val="19"/>
        </w:rPr>
        <w:t>//log_write(LOG_PLAIN, "\n");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std::cout&lt;&lt;</w:t>
      </w:r>
      <w:r>
        <w:rPr>
          <w:rFonts w:hint="eastAsia" w:ascii="新宋体" w:hAnsi="新宋体" w:eastAsia="新宋体"/>
          <w:color w:val="A31515"/>
          <w:sz w:val="19"/>
        </w:rPr>
        <w:t>"\n"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tabs>
          <w:tab w:val="left" w:pos="2331"/>
        </w:tabs>
        <w:spacing w:beforeLines="0" w:afterLines="0"/>
        <w:jc w:val="left"/>
        <w:rPr>
          <w:rFonts w:hint="eastAsia" w:ascii="新宋体" w:hAnsi="新宋体" w:eastAsia="新宋体"/>
          <w:color w:val="auto"/>
          <w:sz w:val="19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EBB34EC"/>
    <w:rsid w:val="4F695CF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2018-06-06T12:11:00Z</dcterms:created>
  <dc:creator>Gintama1395571773</dc:creator>
  <cp:lastModifiedBy>miracle</cp:lastModifiedBy>
  <dcterms:modified xsi:type="dcterms:W3CDTF">2018-06-06T13:38:54Z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