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E88F" w14:textId="0F8A48A9" w:rsidR="00B5619A" w:rsidRPr="007857B5" w:rsidRDefault="00B5619A" w:rsidP="00B5619A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fldChar w:fldCharType="begin"/>
      </w:r>
      <w:r>
        <w:instrText xml:space="preserve"> MACROBUTTON AMEditEquationSection2 </w:instrText>
      </w:r>
      <w:r w:rsidRPr="00522FBE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rPr>
          <w:rFonts w:ascii="黑体" w:eastAsia="黑体" w:hAnsi="黑体" w:hint="eastAsia"/>
          <w:sz w:val="36"/>
          <w:szCs w:val="36"/>
        </w:rPr>
        <w:t>对机动周期与机动信号振幅的参数估计</w:t>
      </w:r>
    </w:p>
    <w:p w14:paraId="7C687B08" w14:textId="0C35F737" w:rsidR="00B5619A" w:rsidRDefault="00B5619A" w:rsidP="00B5619A">
      <w:pPr>
        <w:ind w:firstLineChars="0" w:firstLine="0"/>
        <w:rPr>
          <w:rFonts w:ascii="黑体" w:eastAsia="黑体" w:hAnsi="黑体"/>
          <w:sz w:val="28"/>
          <w:szCs w:val="28"/>
        </w:rPr>
      </w:pPr>
      <w:r w:rsidRPr="007857B5">
        <w:rPr>
          <w:rFonts w:ascii="黑体" w:eastAsia="黑体" w:hAnsi="黑体" w:hint="eastAsia"/>
          <w:sz w:val="28"/>
          <w:szCs w:val="28"/>
        </w:rPr>
        <w:t>1</w:t>
      </w:r>
      <w:r w:rsidRPr="007857B5">
        <w:rPr>
          <w:rFonts w:ascii="黑体" w:eastAsia="黑体" w:hAnsi="黑体"/>
          <w:sz w:val="28"/>
          <w:szCs w:val="28"/>
        </w:rPr>
        <w:t xml:space="preserve"> </w:t>
      </w:r>
      <w:r w:rsidRPr="007857B5">
        <w:rPr>
          <w:rFonts w:ascii="黑体" w:eastAsia="黑体" w:hAnsi="黑体" w:hint="eastAsia"/>
          <w:sz w:val="28"/>
          <w:szCs w:val="28"/>
        </w:rPr>
        <w:t>问题描述</w:t>
      </w:r>
    </w:p>
    <w:p w14:paraId="0D59B12E" w14:textId="40C2D8B9" w:rsidR="00B5619A" w:rsidRDefault="00B5619A" w:rsidP="00B5619A">
      <w:pPr>
        <w:ind w:firstLine="480"/>
      </w:pPr>
      <w:r>
        <w:rPr>
          <w:rFonts w:hint="eastAsia"/>
        </w:rPr>
        <w:t>G</w:t>
      </w:r>
      <w:r>
        <w:t>RACE</w:t>
      </w:r>
      <w:r>
        <w:rPr>
          <w:rFonts w:hint="eastAsia"/>
        </w:rPr>
        <w:t>卫星于</w:t>
      </w:r>
      <w:r>
        <w:rPr>
          <w:rFonts w:hint="eastAsia"/>
        </w:rPr>
        <w:t>2</w:t>
      </w:r>
      <w:r>
        <w:t>003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日进行了一轮</w:t>
      </w:r>
      <w:r w:rsidR="00F55FFA">
        <w:rPr>
          <w:rFonts w:hint="eastAsia"/>
        </w:rPr>
        <w:t>时长为</w:t>
      </w:r>
      <w:r w:rsidR="00F55FFA">
        <w:rPr>
          <w:rFonts w:hint="eastAsia"/>
        </w:rPr>
        <w:t>1</w:t>
      </w:r>
      <w:r w:rsidR="00F55FFA">
        <w:t>000</w:t>
      </w:r>
      <w:r w:rsidR="00F55FFA">
        <w:rPr>
          <w:rFonts w:hint="eastAsia"/>
        </w:rPr>
        <w:t>s</w:t>
      </w:r>
      <w:r w:rsidR="00F55FFA"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星俯仰方向的子机动，下</w:t>
      </w:r>
      <w:r w:rsidR="003E4CBB">
        <w:fldChar w:fldCharType="begin"/>
      </w:r>
      <w:r w:rsidR="003E4CBB">
        <w:instrText xml:space="preserve"> </w:instrText>
      </w:r>
      <w:r w:rsidR="003E4CBB">
        <w:rPr>
          <w:rFonts w:hint="eastAsia"/>
        </w:rPr>
        <w:instrText>REF _Ref87796610 \h</w:instrText>
      </w:r>
      <w:r w:rsidR="003E4CBB">
        <w:instrText xml:space="preserve"> </w:instrText>
      </w:r>
      <w:r w:rsidR="003E4CBB">
        <w:fldChar w:fldCharType="separate"/>
      </w:r>
      <w:r w:rsidR="001A31FA" w:rsidRPr="005A3185">
        <w:rPr>
          <w:rFonts w:ascii="宋体" w:hAnsi="宋体"/>
          <w:szCs w:val="24"/>
        </w:rPr>
        <w:t xml:space="preserve">图 </w:t>
      </w:r>
      <w:r w:rsidR="001A31FA">
        <w:rPr>
          <w:rFonts w:ascii="宋体" w:hAnsi="宋体"/>
          <w:noProof/>
          <w:szCs w:val="24"/>
        </w:rPr>
        <w:t>1</w:t>
      </w:r>
      <w:r w:rsidR="003E4CBB">
        <w:fldChar w:fldCharType="end"/>
      </w:r>
      <w:r>
        <w:rPr>
          <w:rFonts w:hint="eastAsia"/>
        </w:rPr>
        <w:t>展示该时间段内</w:t>
      </w:r>
      <w:r w:rsidR="008470C9">
        <w:rPr>
          <w:rFonts w:hint="eastAsia"/>
        </w:rPr>
        <w:t>标定观测方程的数据向量</w:t>
      </w:r>
      <w:r w:rsidR="008470C9" w:rsidRPr="008470C9">
        <w:rPr>
          <w:position w:val="-11"/>
        </w:rPr>
        <w:object w:dxaOrig="159" w:dyaOrig="357" w14:anchorId="4180F3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5pt;height:17.7pt" o:ole="">
            <v:imagedata r:id="rId8" o:title=""/>
          </v:shape>
          <o:OLEObject Type="Embed" ProgID="Equation.AxMath" ShapeID="_x0000_i1025" DrawAspect="Content" ObjectID="_1698495253" r:id="rId9"/>
        </w:object>
      </w:r>
      <w:r w:rsidR="008470C9">
        <w:rPr>
          <w:rFonts w:hint="eastAsia"/>
        </w:rPr>
        <w:t>，其中</w:t>
      </w:r>
      <w:r w:rsidR="008470C9" w:rsidRPr="008470C9">
        <w:rPr>
          <w:position w:val="-12"/>
        </w:rPr>
        <w:object w:dxaOrig="2439" w:dyaOrig="360" w14:anchorId="3FD54888">
          <v:shape id="_x0000_i1026" type="#_x0000_t75" style="width:122.05pt;height:18.3pt" o:ole="">
            <v:imagedata r:id="rId10" o:title=""/>
          </v:shape>
          <o:OLEObject Type="Embed" ProgID="Equation.AxMath" ShapeID="_x0000_i1026" DrawAspect="Content" ObjectID="_1698495254" r:id="rId11"/>
        </w:object>
      </w:r>
      <w:r w:rsidR="008470C9">
        <w:rPr>
          <w:rFonts w:hint="eastAsia"/>
        </w:rPr>
        <w:t>。</w:t>
      </w:r>
      <w:r w:rsidR="003E4CBB">
        <w:fldChar w:fldCharType="begin"/>
      </w:r>
      <w:r w:rsidR="003E4CBB">
        <w:instrText xml:space="preserve"> REF _Ref87796658 \h </w:instrText>
      </w:r>
      <w:r w:rsidR="003E4CBB">
        <w:fldChar w:fldCharType="separate"/>
      </w:r>
      <w:r w:rsidR="001A31FA" w:rsidRPr="005A3185">
        <w:rPr>
          <w:rFonts w:ascii="宋体" w:hAnsi="宋体"/>
          <w:szCs w:val="24"/>
        </w:rPr>
        <w:t xml:space="preserve">图 </w:t>
      </w:r>
      <w:r w:rsidR="001A31FA">
        <w:rPr>
          <w:rFonts w:ascii="宋体" w:hAnsi="宋体"/>
          <w:noProof/>
          <w:szCs w:val="24"/>
        </w:rPr>
        <w:t>2</w:t>
      </w:r>
      <w:r w:rsidR="003E4CBB">
        <w:fldChar w:fldCharType="end"/>
      </w:r>
      <w:r w:rsidR="003E4CBB">
        <w:rPr>
          <w:rFonts w:hint="eastAsia"/>
        </w:rPr>
        <w:t>展示了</w:t>
      </w:r>
      <w:r w:rsidR="003E4CBB">
        <w:fldChar w:fldCharType="begin"/>
      </w:r>
      <w:r w:rsidR="003E4CBB">
        <w:instrText xml:space="preserve"> </w:instrText>
      </w:r>
      <w:r w:rsidR="003E4CBB">
        <w:rPr>
          <w:rFonts w:hint="eastAsia"/>
        </w:rPr>
        <w:instrText>REF _Ref87796610 \h</w:instrText>
      </w:r>
      <w:r w:rsidR="003E4CBB">
        <w:instrText xml:space="preserve"> </w:instrText>
      </w:r>
      <w:r w:rsidR="003E4CBB">
        <w:fldChar w:fldCharType="separate"/>
      </w:r>
      <w:r w:rsidR="001A31FA" w:rsidRPr="005A3185">
        <w:rPr>
          <w:rFonts w:ascii="宋体" w:hAnsi="宋体"/>
          <w:szCs w:val="24"/>
        </w:rPr>
        <w:t xml:space="preserve">图 </w:t>
      </w:r>
      <w:r w:rsidR="001A31FA">
        <w:rPr>
          <w:rFonts w:ascii="宋体" w:hAnsi="宋体"/>
          <w:noProof/>
          <w:szCs w:val="24"/>
        </w:rPr>
        <w:t>1</w:t>
      </w:r>
      <w:r w:rsidR="003E4CBB">
        <w:fldChar w:fldCharType="end"/>
      </w:r>
      <w:r w:rsidR="003E4CBB">
        <w:rPr>
          <w:rFonts w:hint="eastAsia"/>
        </w:rPr>
        <w:t>中所标注区域的散点图，其中红框标注区域</w:t>
      </w:r>
      <w:r w:rsidR="0007116F">
        <w:rPr>
          <w:rFonts w:hint="eastAsia"/>
        </w:rPr>
        <w:t>中两个波峰的时间差为</w:t>
      </w:r>
      <w:r w:rsidR="0007116F">
        <w:rPr>
          <w:rFonts w:hint="eastAsia"/>
        </w:rPr>
        <w:t>2</w:t>
      </w:r>
      <w:r w:rsidR="0007116F">
        <w:t>80</w:t>
      </w:r>
      <w:r w:rsidR="0007116F">
        <w:rPr>
          <w:rFonts w:hint="eastAsia"/>
        </w:rPr>
        <w:t>s</w:t>
      </w:r>
      <w:r w:rsidR="0007116F">
        <w:rPr>
          <w:rFonts w:hint="eastAsia"/>
        </w:rPr>
        <w:t>，而绿框标注区域中两个波谷的时间差为</w:t>
      </w:r>
      <w:r w:rsidR="0007116F">
        <w:rPr>
          <w:rFonts w:hint="eastAsia"/>
        </w:rPr>
        <w:t>2</w:t>
      </w:r>
      <w:r w:rsidR="0007116F">
        <w:t>45</w:t>
      </w:r>
      <w:r w:rsidR="0007116F">
        <w:rPr>
          <w:rFonts w:hint="eastAsia"/>
        </w:rPr>
        <w:t>s</w:t>
      </w:r>
      <w:r w:rsidR="0007116F">
        <w:rPr>
          <w:rFonts w:hint="eastAsia"/>
        </w:rPr>
        <w:t>。</w:t>
      </w:r>
      <w:r w:rsidR="007E5BC5">
        <w:rPr>
          <w:rFonts w:hint="eastAsia"/>
        </w:rPr>
        <w:t>而根据</w:t>
      </w:r>
      <w:r w:rsidR="007E5BC5">
        <w:rPr>
          <w:rFonts w:hint="eastAsia"/>
        </w:rPr>
        <w:t>G</w:t>
      </w:r>
      <w:r w:rsidR="007E5BC5">
        <w:t>RACE</w:t>
      </w:r>
      <w:r w:rsidR="007E5BC5">
        <w:rPr>
          <w:rFonts w:hint="eastAsia"/>
        </w:rPr>
        <w:t>文档，其</w:t>
      </w:r>
      <w:r w:rsidR="007E5BC5">
        <w:rPr>
          <w:rFonts w:hint="eastAsia"/>
        </w:rPr>
        <w:t>K</w:t>
      </w:r>
      <w:r w:rsidR="007E5BC5">
        <w:t>BR</w:t>
      </w:r>
      <w:r w:rsidR="007E5BC5">
        <w:rPr>
          <w:rFonts w:hint="eastAsia"/>
        </w:rPr>
        <w:t>天线相位中心标定机动的标称周期为</w:t>
      </w:r>
      <w:r w:rsidR="007E5BC5">
        <w:rPr>
          <w:rFonts w:hint="eastAsia"/>
        </w:rPr>
        <w:t>2</w:t>
      </w:r>
      <w:r w:rsidR="007E5BC5">
        <w:t>50</w:t>
      </w:r>
      <w:r w:rsidR="007E5BC5">
        <w:rPr>
          <w:rFonts w:hint="eastAsia"/>
        </w:rPr>
        <w:t>s</w:t>
      </w:r>
      <w:r w:rsidR="007E5BC5">
        <w:rPr>
          <w:rFonts w:hint="eastAsia"/>
        </w:rPr>
        <w:t>，由此，在实际工况中，</w:t>
      </w:r>
      <w:r w:rsidR="007E5BC5">
        <w:rPr>
          <w:rFonts w:hint="eastAsia"/>
        </w:rPr>
        <w:t>G</w:t>
      </w:r>
      <w:r w:rsidR="007E5BC5">
        <w:t>RACE</w:t>
      </w:r>
      <w:r w:rsidR="007E5BC5">
        <w:rPr>
          <w:rFonts w:hint="eastAsia"/>
        </w:rPr>
        <w:t>卫星未能实现其标称机动周期，并且下图所示</w:t>
      </w:r>
      <w:r w:rsidR="007E5BC5">
        <w:rPr>
          <w:rFonts w:hint="eastAsia"/>
        </w:rPr>
        <w:t>1</w:t>
      </w:r>
      <w:r w:rsidR="007E5BC5">
        <w:t>000</w:t>
      </w:r>
      <w:r w:rsidR="007E5BC5">
        <w:rPr>
          <w:rFonts w:hint="eastAsia"/>
        </w:rPr>
        <w:t>s</w:t>
      </w:r>
      <w:r w:rsidR="007E5BC5">
        <w:rPr>
          <w:rFonts w:hint="eastAsia"/>
        </w:rPr>
        <w:t>子机动中</w:t>
      </w:r>
      <w:r w:rsidR="00D2102C">
        <w:rPr>
          <w:rFonts w:hint="eastAsia"/>
        </w:rPr>
        <w:t>的四个周期方差较大。因此，无法对本段</w:t>
      </w:r>
      <w:r w:rsidR="00D2102C">
        <w:rPr>
          <w:rFonts w:hint="eastAsia"/>
        </w:rPr>
        <w:t>G</w:t>
      </w:r>
      <w:r w:rsidR="00D2102C">
        <w:t>RACE</w:t>
      </w:r>
      <w:r w:rsidR="00D2102C">
        <w:rPr>
          <w:rFonts w:hint="eastAsia"/>
        </w:rPr>
        <w:t>实际机动信号进行</w:t>
      </w:r>
      <w:r w:rsidR="00D2102C">
        <w:rPr>
          <w:rFonts w:hint="eastAsia"/>
        </w:rPr>
        <w:t>F</w:t>
      </w:r>
      <w:r w:rsidR="00D2102C">
        <w:t>FT</w:t>
      </w:r>
      <w:r w:rsidR="00D2102C">
        <w:rPr>
          <w:rFonts w:hint="eastAsia"/>
        </w:rPr>
        <w:t>。</w:t>
      </w:r>
    </w:p>
    <w:p w14:paraId="17EA7B80" w14:textId="04744028" w:rsidR="006E13B4" w:rsidRDefault="006E13B4" w:rsidP="00B5619A">
      <w:pPr>
        <w:ind w:firstLine="480"/>
      </w:pPr>
      <w:r>
        <w:rPr>
          <w:rFonts w:hint="eastAsia"/>
        </w:rPr>
        <w:t>由于此处数据点较少，</w:t>
      </w:r>
      <w:r w:rsidR="00CD1220">
        <w:rPr>
          <w:rFonts w:hint="eastAsia"/>
        </w:rPr>
        <w:t>亦</w:t>
      </w:r>
      <w:r>
        <w:rPr>
          <w:rFonts w:hint="eastAsia"/>
        </w:rPr>
        <w:t>无法进行短时傅里叶变换分析本段信号的时频特征。</w:t>
      </w:r>
    </w:p>
    <w:p w14:paraId="21AC2F28" w14:textId="600CC13D" w:rsidR="008470C9" w:rsidRDefault="003E4CBB" w:rsidP="005A3185">
      <w:pPr>
        <w:ind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E2231" wp14:editId="6480DE4B">
                <wp:simplePos x="0" y="0"/>
                <wp:positionH relativeFrom="column">
                  <wp:posOffset>2488662</wp:posOffset>
                </wp:positionH>
                <wp:positionV relativeFrom="paragraph">
                  <wp:posOffset>1466419</wp:posOffset>
                </wp:positionV>
                <wp:extent cx="1681566" cy="480447"/>
                <wp:effectExtent l="0" t="0" r="1397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6" cy="480447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90007" id="矩形 5" o:spid="_x0000_s1026" style="position:absolute;left:0;text-align:left;margin-left:195.95pt;margin-top:115.45pt;width:132.4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" filled="f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BD8FC" wp14:editId="1EC945EF">
                <wp:simplePos x="0" y="0"/>
                <wp:positionH relativeFrom="column">
                  <wp:posOffset>1073258</wp:posOffset>
                </wp:positionH>
                <wp:positionV relativeFrom="paragraph">
                  <wp:posOffset>578216</wp:posOffset>
                </wp:positionV>
                <wp:extent cx="1681566" cy="480447"/>
                <wp:effectExtent l="0" t="0" r="1397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6" cy="480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17F4A" id="矩形 4" o:spid="_x0000_s1026" style="position:absolute;left:0;text-align:left;margin-left:84.5pt;margin-top:45.55pt;width:132.4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" filled="f" strokecolor="red" strokeweight="1pt"/>
            </w:pict>
          </mc:Fallback>
        </mc:AlternateContent>
      </w:r>
      <w:r w:rsidR="005A3185">
        <w:rPr>
          <w:rFonts w:hint="eastAsia"/>
          <w:noProof/>
        </w:rPr>
        <w:drawing>
          <wp:inline distT="0" distB="0" distL="0" distR="0" wp14:anchorId="1C429251" wp14:editId="15697B07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0DFC" w14:textId="50F20CCC" w:rsidR="005A3185" w:rsidRDefault="005A3185" w:rsidP="005A3185">
      <w:pPr>
        <w:pStyle w:val="a9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bookmarkStart w:id="0" w:name="_Ref87796610"/>
      <w:r w:rsidRPr="005A3185">
        <w:rPr>
          <w:rFonts w:ascii="宋体" w:eastAsia="宋体" w:hAnsi="宋体"/>
          <w:sz w:val="24"/>
          <w:szCs w:val="24"/>
        </w:rPr>
        <w:t xml:space="preserve">图 </w:t>
      </w:r>
      <w:r w:rsidRPr="005A3185">
        <w:rPr>
          <w:rFonts w:ascii="宋体" w:eastAsia="宋体" w:hAnsi="宋体"/>
          <w:sz w:val="24"/>
          <w:szCs w:val="24"/>
        </w:rPr>
        <w:fldChar w:fldCharType="begin"/>
      </w:r>
      <w:r w:rsidRPr="005A3185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5A3185">
        <w:rPr>
          <w:rFonts w:ascii="宋体" w:eastAsia="宋体" w:hAnsi="宋体"/>
          <w:sz w:val="24"/>
          <w:szCs w:val="24"/>
        </w:rPr>
        <w:fldChar w:fldCharType="separate"/>
      </w:r>
      <w:r w:rsidR="00C144EA">
        <w:rPr>
          <w:rFonts w:ascii="宋体" w:eastAsia="宋体" w:hAnsi="宋体"/>
          <w:noProof/>
          <w:sz w:val="24"/>
          <w:szCs w:val="24"/>
        </w:rPr>
        <w:t>1</w:t>
      </w:r>
      <w:r w:rsidRPr="005A3185">
        <w:rPr>
          <w:rFonts w:ascii="宋体" w:eastAsia="宋体" w:hAnsi="宋体"/>
          <w:sz w:val="24"/>
          <w:szCs w:val="24"/>
        </w:rPr>
        <w:fldChar w:fldCharType="end"/>
      </w:r>
      <w:bookmarkEnd w:id="0"/>
      <w:r w:rsidRPr="005A3185">
        <w:rPr>
          <w:rFonts w:ascii="宋体" w:eastAsia="宋体" w:hAnsi="宋体"/>
          <w:sz w:val="24"/>
          <w:szCs w:val="24"/>
        </w:rPr>
        <w:t xml:space="preserve"> 2003</w:t>
      </w:r>
      <w:r w:rsidRPr="005A3185">
        <w:rPr>
          <w:rFonts w:ascii="宋体" w:eastAsia="宋体" w:hAnsi="宋体" w:hint="eastAsia"/>
          <w:sz w:val="24"/>
          <w:szCs w:val="24"/>
        </w:rPr>
        <w:t>年2月1</w:t>
      </w:r>
      <w:r w:rsidRPr="005A3185">
        <w:rPr>
          <w:rFonts w:ascii="宋体" w:eastAsia="宋体" w:hAnsi="宋体"/>
          <w:sz w:val="24"/>
          <w:szCs w:val="24"/>
        </w:rPr>
        <w:t>0</w:t>
      </w:r>
      <w:r w:rsidRPr="005A3185">
        <w:rPr>
          <w:rFonts w:ascii="宋体" w:eastAsia="宋体" w:hAnsi="宋体" w:hint="eastAsia"/>
          <w:sz w:val="24"/>
          <w:szCs w:val="24"/>
        </w:rPr>
        <w:t>日G</w:t>
      </w:r>
      <w:r w:rsidRPr="005A3185">
        <w:rPr>
          <w:rFonts w:ascii="宋体" w:eastAsia="宋体" w:hAnsi="宋体"/>
          <w:sz w:val="24"/>
          <w:szCs w:val="24"/>
        </w:rPr>
        <w:t>RACE</w:t>
      </w:r>
      <w:r w:rsidRPr="005A3185">
        <w:rPr>
          <w:rFonts w:ascii="宋体" w:eastAsia="宋体" w:hAnsi="宋体" w:hint="eastAsia"/>
          <w:sz w:val="24"/>
          <w:szCs w:val="24"/>
        </w:rPr>
        <w:t>-</w:t>
      </w:r>
      <w:r w:rsidRPr="005A3185">
        <w:rPr>
          <w:rFonts w:ascii="宋体" w:eastAsia="宋体" w:hAnsi="宋体"/>
          <w:sz w:val="24"/>
          <w:szCs w:val="24"/>
        </w:rPr>
        <w:t>B</w:t>
      </w:r>
      <w:r w:rsidRPr="005A3185">
        <w:rPr>
          <w:rFonts w:ascii="宋体" w:eastAsia="宋体" w:hAnsi="宋体" w:hint="eastAsia"/>
          <w:sz w:val="24"/>
          <w:szCs w:val="24"/>
        </w:rPr>
        <w:t>俯仰子机动的标定方程数据向量（1</w:t>
      </w:r>
      <w:r w:rsidRPr="005A3185">
        <w:rPr>
          <w:rFonts w:ascii="宋体" w:eastAsia="宋体" w:hAnsi="宋体"/>
          <w:sz w:val="24"/>
          <w:szCs w:val="24"/>
        </w:rPr>
        <w:t>000</w:t>
      </w:r>
      <w:r w:rsidRPr="005A3185">
        <w:rPr>
          <w:rFonts w:ascii="宋体" w:eastAsia="宋体" w:hAnsi="宋体" w:hint="eastAsia"/>
          <w:sz w:val="24"/>
          <w:szCs w:val="24"/>
        </w:rPr>
        <w:t>s）</w:t>
      </w:r>
      <w:r w:rsidR="003E4CBB">
        <w:rPr>
          <w:rFonts w:hint="eastAsia"/>
          <w:noProof/>
        </w:rPr>
        <w:drawing>
          <wp:inline distT="0" distB="0" distL="0" distR="0" wp14:anchorId="187020B1" wp14:editId="02A21421">
            <wp:extent cx="4951708" cy="160963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03" cy="16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394C" w14:textId="78730A43" w:rsidR="005A3185" w:rsidRDefault="007E2D8C" w:rsidP="00515992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BE1BC8" wp14:editId="4E2D4A1F">
            <wp:extent cx="4734732" cy="2292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69" cy="23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9397" w14:textId="69B916F5" w:rsidR="003E4CBB" w:rsidRPr="005A3185" w:rsidRDefault="003E4CBB" w:rsidP="003E4CBB">
      <w:pPr>
        <w:ind w:firstLineChars="0" w:firstLine="0"/>
        <w:jc w:val="center"/>
      </w:pPr>
      <w:bookmarkStart w:id="1" w:name="_Ref87796658"/>
      <w:r w:rsidRPr="005A3185">
        <w:rPr>
          <w:rFonts w:ascii="宋体" w:hAnsi="宋体"/>
          <w:szCs w:val="24"/>
        </w:rPr>
        <w:t xml:space="preserve">图 </w:t>
      </w:r>
      <w:r w:rsidRPr="005A3185">
        <w:rPr>
          <w:rFonts w:ascii="宋体" w:hAnsi="宋体"/>
          <w:szCs w:val="24"/>
        </w:rPr>
        <w:fldChar w:fldCharType="begin"/>
      </w:r>
      <w:r w:rsidRPr="005A3185">
        <w:rPr>
          <w:rFonts w:ascii="宋体" w:hAnsi="宋体"/>
          <w:szCs w:val="24"/>
        </w:rPr>
        <w:instrText xml:space="preserve"> SEQ 图 \* ARABIC </w:instrText>
      </w:r>
      <w:r w:rsidRPr="005A3185">
        <w:rPr>
          <w:rFonts w:ascii="宋体" w:hAnsi="宋体"/>
          <w:szCs w:val="24"/>
        </w:rPr>
        <w:fldChar w:fldCharType="separate"/>
      </w:r>
      <w:r w:rsidR="00C144EA">
        <w:rPr>
          <w:rFonts w:ascii="宋体" w:hAnsi="宋体"/>
          <w:noProof/>
          <w:szCs w:val="24"/>
        </w:rPr>
        <w:t>2</w:t>
      </w:r>
      <w:r w:rsidRPr="005A3185">
        <w:rPr>
          <w:rFonts w:ascii="宋体" w:hAnsi="宋体"/>
          <w:szCs w:val="24"/>
        </w:rPr>
        <w:fldChar w:fldCharType="end"/>
      </w:r>
      <w:bookmarkEnd w:id="1"/>
      <w:r>
        <w:rPr>
          <w:rFonts w:ascii="宋体" w:hAnsi="宋体"/>
          <w:szCs w:val="24"/>
        </w:rPr>
        <w:t xml:space="preserve"> </w:t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REF _Ref87796610 \h </w:instrText>
      </w:r>
      <w:r>
        <w:rPr>
          <w:rFonts w:ascii="宋体" w:hAnsi="宋体"/>
          <w:szCs w:val="24"/>
        </w:rPr>
      </w:r>
      <w:r>
        <w:rPr>
          <w:rFonts w:ascii="宋体" w:hAnsi="宋体"/>
          <w:szCs w:val="24"/>
        </w:rPr>
        <w:fldChar w:fldCharType="separate"/>
      </w:r>
      <w:r w:rsidR="001A31FA" w:rsidRPr="005A3185">
        <w:rPr>
          <w:rFonts w:ascii="宋体" w:hAnsi="宋体"/>
          <w:szCs w:val="24"/>
        </w:rPr>
        <w:t xml:space="preserve">图 </w:t>
      </w:r>
      <w:r w:rsidR="001A31FA">
        <w:rPr>
          <w:rFonts w:ascii="宋体" w:hAnsi="宋体"/>
          <w:noProof/>
          <w:szCs w:val="24"/>
        </w:rPr>
        <w:t>1</w:t>
      </w:r>
      <w:r>
        <w:rPr>
          <w:rFonts w:ascii="宋体" w:hAnsi="宋体"/>
          <w:szCs w:val="24"/>
        </w:rPr>
        <w:fldChar w:fldCharType="end"/>
      </w:r>
      <w:r>
        <w:rPr>
          <w:rFonts w:ascii="宋体" w:hAnsi="宋体" w:hint="eastAsia"/>
          <w:szCs w:val="24"/>
        </w:rPr>
        <w:t>中标注区域</w:t>
      </w:r>
    </w:p>
    <w:p w14:paraId="20562311" w14:textId="21B10499" w:rsidR="00B5619A" w:rsidRDefault="00B5619A" w:rsidP="00B5619A">
      <w:pPr>
        <w:ind w:firstLineChars="0" w:firstLine="0"/>
        <w:rPr>
          <w:rFonts w:ascii="黑体" w:eastAsia="黑体" w:hAnsi="黑体"/>
          <w:sz w:val="28"/>
          <w:szCs w:val="28"/>
        </w:rPr>
      </w:pPr>
      <w:r w:rsidRPr="00FC4A09">
        <w:rPr>
          <w:rFonts w:ascii="黑体" w:eastAsia="黑体" w:hAnsi="黑体" w:hint="eastAsia"/>
          <w:sz w:val="28"/>
          <w:szCs w:val="28"/>
        </w:rPr>
        <w:t>2</w:t>
      </w:r>
      <w:r w:rsidRPr="00FC4A09">
        <w:rPr>
          <w:rFonts w:ascii="黑体" w:eastAsia="黑体" w:hAnsi="黑体"/>
          <w:sz w:val="28"/>
          <w:szCs w:val="28"/>
        </w:rPr>
        <w:t xml:space="preserve"> </w:t>
      </w:r>
      <w:r w:rsidR="001A31FA">
        <w:rPr>
          <w:rFonts w:ascii="黑体" w:eastAsia="黑体" w:hAnsi="黑体" w:hint="eastAsia"/>
          <w:sz w:val="28"/>
          <w:szCs w:val="28"/>
        </w:rPr>
        <w:t>参数估计</w:t>
      </w:r>
    </w:p>
    <w:p w14:paraId="1F0A2818" w14:textId="5AD659AC" w:rsidR="001A31FA" w:rsidRDefault="001A31FA" w:rsidP="000F0643">
      <w:pPr>
        <w:ind w:firstLine="480"/>
      </w:pPr>
      <w:r>
        <w:rPr>
          <w:rFonts w:hint="eastAsia"/>
        </w:rPr>
        <w:t>尽管</w:t>
      </w:r>
      <w:r>
        <w:rPr>
          <w:rFonts w:hint="eastAsia"/>
        </w:rPr>
        <w:t>G</w:t>
      </w:r>
      <w:r>
        <w:t>RACE</w:t>
      </w:r>
      <w:r>
        <w:rPr>
          <w:rFonts w:hint="eastAsia"/>
        </w:rPr>
        <w:t>实际机动为时变系统，</w:t>
      </w:r>
      <w:r w:rsidR="00FF6B18">
        <w:rPr>
          <w:rFonts w:hint="eastAsia"/>
        </w:rPr>
        <w:t>但根据</w:t>
      </w:r>
      <w:r w:rsidR="00FF6B18">
        <w:rPr>
          <w:rFonts w:hint="eastAsia"/>
        </w:rPr>
        <w:t>wangfurun</w:t>
      </w:r>
      <w:r w:rsidR="00FF6B18">
        <w:rPr>
          <w:rFonts w:hint="eastAsia"/>
        </w:rPr>
        <w:t>博士论文，</w:t>
      </w:r>
      <w:r w:rsidR="00FF6B18">
        <w:rPr>
          <w:rFonts w:hint="eastAsia"/>
        </w:rPr>
        <w:t>G</w:t>
      </w:r>
      <w:r w:rsidR="00FF6B18">
        <w:t>RACE</w:t>
      </w:r>
      <w:r w:rsidR="00FF6B18">
        <w:rPr>
          <w:rFonts w:hint="eastAsia"/>
        </w:rPr>
        <w:t>单次子机动时长为</w:t>
      </w:r>
      <w:r w:rsidR="00FF6B18">
        <w:rPr>
          <w:rFonts w:hint="eastAsia"/>
        </w:rPr>
        <w:t>3</w:t>
      </w:r>
      <w:r w:rsidR="00FF6B18">
        <w:t>750</w:t>
      </w:r>
      <w:r w:rsidR="00FF6B18">
        <w:rPr>
          <w:rFonts w:hint="eastAsia"/>
        </w:rPr>
        <w:t>s</w:t>
      </w:r>
      <w:r w:rsidR="00FF6B18">
        <w:rPr>
          <w:rFonts w:hint="eastAsia"/>
        </w:rPr>
        <w:t>，选取其中质量最好的</w:t>
      </w:r>
      <w:r w:rsidR="00FF6B18">
        <w:rPr>
          <w:rFonts w:hint="eastAsia"/>
        </w:rPr>
        <w:t>1</w:t>
      </w:r>
      <w:r w:rsidR="00FF6B18">
        <w:t>000</w:t>
      </w:r>
      <w:r w:rsidR="00FF6B18">
        <w:rPr>
          <w:rFonts w:hint="eastAsia"/>
        </w:rPr>
        <w:t>s</w:t>
      </w:r>
      <w:r w:rsidR="00FF6B18">
        <w:rPr>
          <w:rFonts w:hint="eastAsia"/>
        </w:rPr>
        <w:t>作为反演输入，因此</w:t>
      </w:r>
      <w:r>
        <w:rPr>
          <w:rFonts w:hint="eastAsia"/>
        </w:rPr>
        <w:t>此处仍然假定其为线性时不变系统进行参数估计，参数估计问题表述如下：</w:t>
      </w:r>
    </w:p>
    <w:p w14:paraId="1D0839F9" w14:textId="07F4B1A7" w:rsidR="001A31FA" w:rsidRDefault="001A31FA" w:rsidP="001A31FA">
      <w:pPr>
        <w:pStyle w:val="AMDisplayEquation"/>
        <w:ind w:firstLine="480"/>
      </w:pPr>
      <w:r>
        <w:tab/>
      </w:r>
      <w:r w:rsidR="00761092" w:rsidRPr="00761092">
        <w:rPr>
          <w:position w:val="-99"/>
        </w:rPr>
        <w:object w:dxaOrig="7307" w:dyaOrig="2120" w14:anchorId="78F47575">
          <v:shape id="_x0000_i1030" type="#_x0000_t75" style="width:364.25pt;height:106.15pt" o:ole="">
            <v:imagedata r:id="rId15" o:title=""/>
          </v:shape>
          <o:OLEObject Type="Embed" ProgID="Equation.AxMath" ShapeID="_x0000_i1030" DrawAspect="Content" ObjectID="_1698495255" r:id="rId1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452B6A">
        <w:fldChar w:fldCharType="begin"/>
      </w:r>
      <w:r w:rsidR="00452B6A">
        <w:instrText xml:space="preserve"> SEQ AMEqn \c \* Arabic \* MERGEFORMAT </w:instrText>
      </w:r>
      <w:r w:rsidR="00452B6A">
        <w:fldChar w:fldCharType="separate"/>
      </w:r>
      <w:r>
        <w:rPr>
          <w:noProof/>
        </w:rPr>
        <w:instrText>1</w:instrText>
      </w:r>
      <w:r w:rsidR="00452B6A">
        <w:rPr>
          <w:noProof/>
        </w:rPr>
        <w:fldChar w:fldCharType="end"/>
      </w:r>
      <w:r>
        <w:instrText>)</w:instrText>
      </w:r>
      <w:r>
        <w:fldChar w:fldCharType="end"/>
      </w:r>
    </w:p>
    <w:p w14:paraId="515003B2" w14:textId="317DD33B" w:rsidR="00761092" w:rsidRDefault="00761092" w:rsidP="00761092">
      <w:pPr>
        <w:ind w:firstLineChars="0" w:firstLine="0"/>
      </w:pPr>
      <w:r>
        <w:rPr>
          <w:rFonts w:hint="eastAsia"/>
        </w:rPr>
        <w:t>其中，</w:t>
      </w:r>
      <w:r w:rsidRPr="00761092">
        <w:rPr>
          <w:position w:val="-12"/>
        </w:rPr>
        <w:object w:dxaOrig="299" w:dyaOrig="360" w14:anchorId="0FA58B17">
          <v:shape id="_x0000_i1034" type="#_x0000_t75" style="width:15.25pt;height:18.3pt" o:ole="">
            <v:imagedata r:id="rId17" o:title=""/>
          </v:shape>
          <o:OLEObject Type="Embed" ProgID="Equation.AxMath" ShapeID="_x0000_i1034" DrawAspect="Content" ObjectID="_1698495256" r:id="rId18"/>
        </w:object>
      </w:r>
      <w:r>
        <w:rPr>
          <w:rFonts w:hint="eastAsia"/>
        </w:rPr>
        <w:t>表示机动频率，</w:t>
      </w:r>
      <w:r w:rsidRPr="00761092">
        <w:rPr>
          <w:position w:val="-12"/>
        </w:rPr>
        <w:object w:dxaOrig="190" w:dyaOrig="360" w14:anchorId="2D92E731">
          <v:shape id="_x0000_i1037" type="#_x0000_t75" style="width:9.75pt;height:18.3pt" o:ole="">
            <v:imagedata r:id="rId19" o:title=""/>
          </v:shape>
          <o:OLEObject Type="Embed" ProgID="Equation.AxMath" ShapeID="_x0000_i1037" DrawAspect="Content" ObjectID="_1698495257" r:id="rId20"/>
        </w:object>
      </w:r>
      <w:r>
        <w:rPr>
          <w:rFonts w:hint="eastAsia"/>
        </w:rPr>
        <w:t>表示机动时刻，</w:t>
      </w:r>
      <w:r w:rsidRPr="00761092">
        <w:rPr>
          <w:position w:val="-12"/>
        </w:rPr>
        <w:object w:dxaOrig="322" w:dyaOrig="362" w14:anchorId="688D784C">
          <v:shape id="_x0000_i1040" type="#_x0000_t75" style="width:15.85pt;height:18.3pt" o:ole="">
            <v:imagedata r:id="rId21" o:title=""/>
          </v:shape>
          <o:OLEObject Type="Embed" ProgID="Equation.AxMath" ShapeID="_x0000_i1040" DrawAspect="Content" ObjectID="_1698495258" r:id="rId22"/>
        </w:object>
      </w:r>
      <w:r>
        <w:rPr>
          <w:rFonts w:hint="eastAsia"/>
        </w:rPr>
        <w:t>表示频率为</w:t>
      </w:r>
      <w:r w:rsidRPr="00761092">
        <w:rPr>
          <w:position w:val="-12"/>
        </w:rPr>
        <w:object w:dxaOrig="299" w:dyaOrig="360" w14:anchorId="2175AFE8">
          <v:shape id="_x0000_i1043" type="#_x0000_t75" style="width:15.25pt;height:18.3pt" o:ole="">
            <v:imagedata r:id="rId17" o:title=""/>
          </v:shape>
          <o:OLEObject Type="Embed" ProgID="Equation.AxMath" ShapeID="_x0000_i1043" DrawAspect="Content" ObjectID="_1698495259" r:id="rId23"/>
        </w:object>
      </w:r>
      <w:r>
        <w:rPr>
          <w:rFonts w:hint="eastAsia"/>
        </w:rPr>
        <w:t>处振幅，</w:t>
      </w:r>
      <w:r w:rsidRPr="00761092">
        <w:rPr>
          <w:position w:val="-12"/>
        </w:rPr>
        <w:object w:dxaOrig="400" w:dyaOrig="362" w14:anchorId="56C2222C">
          <v:shape id="_x0000_i1046" type="#_x0000_t75" style="width:20.15pt;height:18.3pt" o:ole="">
            <v:imagedata r:id="rId24" o:title=""/>
          </v:shape>
          <o:OLEObject Type="Embed" ProgID="Equation.AxMath" ShapeID="_x0000_i1046" DrawAspect="Content" ObjectID="_1698495260" r:id="rId25"/>
        </w:object>
      </w:r>
      <w:r>
        <w:rPr>
          <w:rFonts w:hint="eastAsia"/>
        </w:rPr>
        <w:t>表示频率为</w:t>
      </w:r>
      <w:r w:rsidR="00DB2B70" w:rsidRPr="00DB2B70">
        <w:rPr>
          <w:position w:val="-12"/>
        </w:rPr>
        <w:object w:dxaOrig="422" w:dyaOrig="360" w14:anchorId="75879D7D">
          <v:shape id="_x0000_i1050" type="#_x0000_t75" style="width:21.35pt;height:18.3pt" o:ole="">
            <v:imagedata r:id="rId26" o:title=""/>
          </v:shape>
          <o:OLEObject Type="Embed" ProgID="Equation.AxMath" ShapeID="_x0000_i1050" DrawAspect="Content" ObjectID="_1698495261" r:id="rId27"/>
        </w:object>
      </w:r>
      <w:r w:rsidR="00DB2B70">
        <w:rPr>
          <w:rFonts w:hint="eastAsia"/>
        </w:rPr>
        <w:t>处振幅，</w:t>
      </w:r>
      <w:r w:rsidR="00DB2B70" w:rsidRPr="00DB2B70">
        <w:rPr>
          <w:position w:val="-12"/>
        </w:rPr>
        <w:object w:dxaOrig="206" w:dyaOrig="360" w14:anchorId="46AAB930">
          <v:shape id="_x0000_i1053" type="#_x0000_t75" style="width:10.35pt;height:18.3pt" o:ole="">
            <v:imagedata r:id="rId28" o:title=""/>
          </v:shape>
          <o:OLEObject Type="Embed" ProgID="Equation.AxMath" ShapeID="_x0000_i1053" DrawAspect="Content" ObjectID="_1698495262" r:id="rId29"/>
        </w:object>
      </w:r>
      <w:r w:rsidR="00DB2B70">
        <w:rPr>
          <w:rFonts w:hint="eastAsia"/>
        </w:rPr>
        <w:t>表示各时刻标定方程数据向量。</w:t>
      </w:r>
    </w:p>
    <w:p w14:paraId="431D4D1C" w14:textId="746D362F" w:rsidR="00701FC0" w:rsidRPr="00761092" w:rsidRDefault="00701FC0" w:rsidP="00701FC0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G</w:t>
      </w:r>
      <w:r>
        <w:t>RACE</w:t>
      </w:r>
      <w:r>
        <w:rPr>
          <w:rFonts w:hint="eastAsia"/>
        </w:rPr>
        <w:t>实际工况，机动周期并非完全稳定在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s</w:t>
      </w:r>
      <w:r>
        <w:rPr>
          <w:rFonts w:hint="eastAsia"/>
        </w:rPr>
        <w:t>，因此要</w:t>
      </w:r>
      <w:r w:rsidR="001561D6">
        <w:rPr>
          <w:rFonts w:hint="eastAsia"/>
        </w:rPr>
        <w:t>通过时序数据</w:t>
      </w:r>
      <w:r>
        <w:rPr>
          <w:rFonts w:hint="eastAsia"/>
        </w:rPr>
        <w:t>确定</w:t>
      </w:r>
      <w:r w:rsidRPr="00701FC0">
        <w:rPr>
          <w:position w:val="-12"/>
        </w:rPr>
        <w:object w:dxaOrig="299" w:dyaOrig="360" w14:anchorId="6A802FE0">
          <v:shape id="_x0000_i1065" type="#_x0000_t75" style="width:15.25pt;height:18.3pt" o:ole="">
            <v:imagedata r:id="rId17" o:title=""/>
          </v:shape>
          <o:OLEObject Type="Embed" ProgID="Equation.AxMath" ShapeID="_x0000_i1065" DrawAspect="Content" ObjectID="_1698495263" r:id="rId30"/>
        </w:object>
      </w:r>
      <w:r w:rsidR="001561D6">
        <w:rPr>
          <w:rFonts w:hint="eastAsia"/>
        </w:rPr>
        <w:t>。由于标定输入数据中采样频率最高的一类是</w:t>
      </w:r>
      <w:r w:rsidR="001561D6">
        <w:rPr>
          <w:rFonts w:hint="eastAsia"/>
        </w:rPr>
        <w:t>S</w:t>
      </w:r>
      <w:r w:rsidR="001561D6">
        <w:t>CA</w:t>
      </w:r>
      <w:r w:rsidR="001561D6">
        <w:rPr>
          <w:rFonts w:hint="eastAsia"/>
        </w:rPr>
        <w:t>星敏数据（</w:t>
      </w:r>
      <w:r w:rsidR="001561D6">
        <w:rPr>
          <w:rFonts w:hint="eastAsia"/>
        </w:rPr>
        <w:t>1</w:t>
      </w:r>
      <w:r w:rsidR="001561D6" w:rsidRPr="001561D6">
        <w:rPr>
          <w:position w:val="-11"/>
        </w:rPr>
        <w:object w:dxaOrig="354" w:dyaOrig="357" w14:anchorId="0660B8C2">
          <v:shape id="_x0000_i1068" type="#_x0000_t75" style="width:17.7pt;height:17.7pt" o:ole="">
            <v:imagedata r:id="rId31" o:title=""/>
          </v:shape>
          <o:OLEObject Type="Embed" ProgID="Equation.AxMath" ShapeID="_x0000_i1068" DrawAspect="Content" ObjectID="_1698495264" r:id="rId32"/>
        </w:object>
      </w:r>
      <w:r w:rsidR="001561D6">
        <w:rPr>
          <w:rFonts w:hint="eastAsia"/>
        </w:rPr>
        <w:t>），因此机动周期的计算精度为</w:t>
      </w:r>
      <w:r w:rsidR="001561D6">
        <w:rPr>
          <w:rFonts w:hint="eastAsia"/>
        </w:rPr>
        <w:t>1s</w:t>
      </w:r>
      <w:r w:rsidR="001561D6">
        <w:rPr>
          <w:rFonts w:hint="eastAsia"/>
        </w:rPr>
        <w:t>。</w:t>
      </w:r>
    </w:p>
    <w:p w14:paraId="55B51EE6" w14:textId="1A04E078" w:rsidR="00B5619A" w:rsidRDefault="00B5619A" w:rsidP="00B5619A">
      <w:pPr>
        <w:ind w:firstLineChars="0" w:firstLine="0"/>
        <w:rPr>
          <w:rFonts w:ascii="黑体" w:eastAsia="黑体" w:hAnsi="黑体"/>
          <w:sz w:val="28"/>
          <w:szCs w:val="28"/>
        </w:rPr>
      </w:pPr>
      <w:r w:rsidRPr="00321896">
        <w:rPr>
          <w:rFonts w:ascii="黑体" w:eastAsia="黑体" w:hAnsi="黑体" w:hint="eastAsia"/>
          <w:sz w:val="28"/>
          <w:szCs w:val="28"/>
        </w:rPr>
        <w:t>3</w:t>
      </w:r>
      <w:r w:rsidRPr="00321896">
        <w:rPr>
          <w:rFonts w:ascii="黑体" w:eastAsia="黑体" w:hAnsi="黑体"/>
          <w:sz w:val="28"/>
          <w:szCs w:val="28"/>
        </w:rPr>
        <w:t xml:space="preserve"> </w:t>
      </w:r>
      <w:r w:rsidR="009807AF">
        <w:rPr>
          <w:rFonts w:ascii="黑体" w:eastAsia="黑体" w:hAnsi="黑体" w:hint="eastAsia"/>
          <w:sz w:val="28"/>
          <w:szCs w:val="28"/>
        </w:rPr>
        <w:t>仿真</w:t>
      </w:r>
    </w:p>
    <w:p w14:paraId="48241969" w14:textId="61EDB5EE" w:rsidR="009807AF" w:rsidRDefault="009807AF" w:rsidP="009807AF">
      <w:pPr>
        <w:ind w:firstLine="480"/>
        <w:rPr>
          <w:rFonts w:hint="eastAsia"/>
        </w:rPr>
      </w:pPr>
      <w:r>
        <w:rPr>
          <w:rFonts w:hint="eastAsia"/>
        </w:rPr>
        <w:t>现采用</w:t>
      </w:r>
      <w:r w:rsidRPr="009807AF">
        <w:rPr>
          <w:position w:val="-27"/>
        </w:rPr>
        <w:object w:dxaOrig="6009" w:dyaOrig="669" w14:anchorId="097D97E7">
          <v:shape id="_x0000_i1071" type="#_x0000_t75" style="width:300.2pt;height:33.55pt" o:ole="">
            <v:imagedata r:id="rId33" o:title=""/>
          </v:shape>
          <o:OLEObject Type="Embed" ProgID="Equation.AxMath" ShapeID="_x0000_i1071" DrawAspect="Content" ObjectID="_1698495265" r:id="rId34"/>
        </w:object>
      </w:r>
      <w:r>
        <w:rPr>
          <w:rFonts w:hint="eastAsia"/>
        </w:rPr>
        <w:t>作为仿真数据，并假定机动标称</w:t>
      </w:r>
      <w:r w:rsidR="00C144EA">
        <w:rPr>
          <w:rFonts w:hint="eastAsia"/>
        </w:rPr>
        <w:t>周期为</w:t>
      </w:r>
      <w:r w:rsidR="00C144EA">
        <w:rPr>
          <w:rFonts w:hint="eastAsia"/>
        </w:rPr>
        <w:t>2</w:t>
      </w:r>
      <w:r w:rsidR="00C144EA">
        <w:t>50</w:t>
      </w:r>
      <w:r w:rsidR="00C144EA">
        <w:rPr>
          <w:rFonts w:hint="eastAsia"/>
        </w:rPr>
        <w:t>s</w:t>
      </w:r>
      <w:r w:rsidR="00C144EA">
        <w:rPr>
          <w:rFonts w:hint="eastAsia"/>
        </w:rPr>
        <w:t>。</w:t>
      </w:r>
    </w:p>
    <w:p w14:paraId="7819F418" w14:textId="57781E90" w:rsidR="00B5619A" w:rsidRDefault="00C144EA" w:rsidP="00C144EA">
      <w:pPr>
        <w:pStyle w:val="AMDisplayEquation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8B68E3D" wp14:editId="6A7FBB5D">
            <wp:extent cx="4684580" cy="2619214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381" cy="26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6370" w14:textId="61AA28CE" w:rsidR="00C144EA" w:rsidRPr="00C144EA" w:rsidRDefault="00C144EA" w:rsidP="00C144EA">
      <w:pPr>
        <w:pStyle w:val="a9"/>
        <w:ind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C144EA">
        <w:rPr>
          <w:rFonts w:ascii="宋体" w:eastAsia="宋体" w:hAnsi="宋体"/>
          <w:sz w:val="24"/>
          <w:szCs w:val="24"/>
        </w:rPr>
        <w:t xml:space="preserve">图 </w:t>
      </w:r>
      <w:r w:rsidRPr="00C144EA">
        <w:rPr>
          <w:rFonts w:ascii="宋体" w:eastAsia="宋体" w:hAnsi="宋体"/>
          <w:sz w:val="24"/>
          <w:szCs w:val="24"/>
        </w:rPr>
        <w:fldChar w:fldCharType="begin"/>
      </w:r>
      <w:r w:rsidRPr="00C144EA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144EA">
        <w:rPr>
          <w:rFonts w:ascii="宋体" w:eastAsia="宋体" w:hAnsi="宋体"/>
          <w:sz w:val="24"/>
          <w:szCs w:val="24"/>
        </w:rPr>
        <w:fldChar w:fldCharType="separate"/>
      </w:r>
      <w:r w:rsidRPr="00C144EA">
        <w:rPr>
          <w:rFonts w:ascii="宋体" w:eastAsia="宋体" w:hAnsi="宋体"/>
          <w:noProof/>
          <w:sz w:val="24"/>
          <w:szCs w:val="24"/>
        </w:rPr>
        <w:t>3</w:t>
      </w:r>
      <w:r w:rsidRPr="00C144EA">
        <w:rPr>
          <w:rFonts w:ascii="宋体" w:eastAsia="宋体" w:hAnsi="宋体"/>
          <w:sz w:val="24"/>
          <w:szCs w:val="24"/>
        </w:rPr>
        <w:fldChar w:fldCharType="end"/>
      </w:r>
      <w:r w:rsidRPr="00C144EA">
        <w:rPr>
          <w:rFonts w:ascii="宋体" w:eastAsia="宋体" w:hAnsi="宋体"/>
          <w:sz w:val="24"/>
          <w:szCs w:val="24"/>
        </w:rPr>
        <w:t xml:space="preserve"> </w:t>
      </w:r>
      <w:r w:rsidRPr="00C144EA">
        <w:rPr>
          <w:rFonts w:ascii="宋体" w:eastAsia="宋体" w:hAnsi="宋体" w:hint="eastAsia"/>
          <w:sz w:val="24"/>
          <w:szCs w:val="24"/>
        </w:rPr>
        <w:t>仿真数据时序图（1</w:t>
      </w:r>
      <w:r w:rsidRPr="00C144EA">
        <w:rPr>
          <w:rFonts w:ascii="宋体" w:eastAsia="宋体" w:hAnsi="宋体"/>
          <w:sz w:val="24"/>
          <w:szCs w:val="24"/>
        </w:rPr>
        <w:t>000</w:t>
      </w:r>
      <w:r w:rsidRPr="00C144EA">
        <w:rPr>
          <w:rFonts w:ascii="宋体" w:eastAsia="宋体" w:hAnsi="宋体" w:hint="eastAsia"/>
          <w:sz w:val="24"/>
          <w:szCs w:val="24"/>
        </w:rPr>
        <w:t>s）</w:t>
      </w:r>
    </w:p>
    <w:p w14:paraId="74510449" w14:textId="74CCC2D4" w:rsidR="006F6104" w:rsidRDefault="00C144EA">
      <w:pPr>
        <w:ind w:firstLine="480"/>
      </w:pPr>
      <w:r>
        <w:rPr>
          <w:rFonts w:hint="eastAsia"/>
        </w:rPr>
        <w:t>根据上式结算的参数为</w:t>
      </w:r>
      <w:r>
        <w:rPr>
          <w:rFonts w:hint="eastAsia"/>
        </w:rPr>
        <w:t>[</w:t>
      </w:r>
      <w:r w:rsidRPr="00C144EA">
        <w:t>0.00019924</w:t>
      </w:r>
      <w:r>
        <w:t xml:space="preserve">; </w:t>
      </w:r>
      <w:r w:rsidR="00793CB0" w:rsidRPr="00793CB0">
        <w:t>5.055e-05</w:t>
      </w:r>
      <w:r>
        <w:t>]</w:t>
      </w:r>
      <w:r w:rsidR="00793CB0">
        <w:rPr>
          <w:rFonts w:hint="eastAsia"/>
        </w:rPr>
        <w:t>，与仿真数据的相对差为</w:t>
      </w:r>
      <w:r w:rsidR="00793CB0">
        <w:rPr>
          <w:rFonts w:hint="eastAsia"/>
        </w:rPr>
        <w:t>[</w:t>
      </w:r>
      <w:r w:rsidR="00793CB0" w:rsidRPr="00793CB0">
        <w:t>0.00380</w:t>
      </w:r>
      <w:r w:rsidR="00793CB0">
        <w:t xml:space="preserve">; </w:t>
      </w:r>
      <w:r w:rsidR="00793CB0" w:rsidRPr="00793CB0">
        <w:t>0.011</w:t>
      </w:r>
      <w:r w:rsidR="00793CB0">
        <w:t>]</w:t>
      </w:r>
      <w:r w:rsidR="00793CB0">
        <w:rPr>
          <w:rFonts w:hint="eastAsia"/>
        </w:rPr>
        <w:t>。</w:t>
      </w:r>
    </w:p>
    <w:sectPr w:rsidR="006F610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3D6F" w14:textId="77777777" w:rsidR="00452B6A" w:rsidRDefault="00452B6A">
      <w:pPr>
        <w:ind w:firstLine="480"/>
      </w:pPr>
      <w:r>
        <w:separator/>
      </w:r>
    </w:p>
  </w:endnote>
  <w:endnote w:type="continuationSeparator" w:id="0">
    <w:p w14:paraId="2F6B5AA9" w14:textId="77777777" w:rsidR="00452B6A" w:rsidRDefault="00452B6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6F2B" w14:textId="77777777" w:rsidR="008E5638" w:rsidRDefault="00452B6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8720" w14:textId="77777777" w:rsidR="008E5638" w:rsidRDefault="00452B6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DDB7" w14:textId="77777777" w:rsidR="008E5638" w:rsidRDefault="00452B6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57F3" w14:textId="77777777" w:rsidR="00452B6A" w:rsidRDefault="00452B6A">
      <w:pPr>
        <w:ind w:firstLine="480"/>
      </w:pPr>
      <w:r>
        <w:separator/>
      </w:r>
    </w:p>
  </w:footnote>
  <w:footnote w:type="continuationSeparator" w:id="0">
    <w:p w14:paraId="606D43FE" w14:textId="77777777" w:rsidR="00452B6A" w:rsidRDefault="00452B6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3FD9" w14:textId="77777777" w:rsidR="008E5638" w:rsidRDefault="00452B6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7FA7" w14:textId="77777777" w:rsidR="008E5638" w:rsidRDefault="00452B6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90E3" w14:textId="77777777" w:rsidR="008E5638" w:rsidRDefault="00452B6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2B8D"/>
    <w:multiLevelType w:val="multilevel"/>
    <w:tmpl w:val="EA8C7F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615BE"/>
    <w:multiLevelType w:val="multilevel"/>
    <w:tmpl w:val="0F407FE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92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384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516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008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64"/>
    <w:rsid w:val="00067808"/>
    <w:rsid w:val="0007116F"/>
    <w:rsid w:val="000F0643"/>
    <w:rsid w:val="001561D6"/>
    <w:rsid w:val="001A31FA"/>
    <w:rsid w:val="001D1C64"/>
    <w:rsid w:val="0025001C"/>
    <w:rsid w:val="00287CF8"/>
    <w:rsid w:val="002C4FA3"/>
    <w:rsid w:val="0037657D"/>
    <w:rsid w:val="003E4CBB"/>
    <w:rsid w:val="00452B6A"/>
    <w:rsid w:val="00515992"/>
    <w:rsid w:val="00566265"/>
    <w:rsid w:val="005A3185"/>
    <w:rsid w:val="006E13B4"/>
    <w:rsid w:val="006F6104"/>
    <w:rsid w:val="00701FC0"/>
    <w:rsid w:val="00761092"/>
    <w:rsid w:val="00793CB0"/>
    <w:rsid w:val="007E2D8C"/>
    <w:rsid w:val="007E5B62"/>
    <w:rsid w:val="007E5BC5"/>
    <w:rsid w:val="008470C9"/>
    <w:rsid w:val="00852E54"/>
    <w:rsid w:val="009807AF"/>
    <w:rsid w:val="00B5619A"/>
    <w:rsid w:val="00C144EA"/>
    <w:rsid w:val="00C62C9D"/>
    <w:rsid w:val="00CD1220"/>
    <w:rsid w:val="00D2102C"/>
    <w:rsid w:val="00DB2B70"/>
    <w:rsid w:val="00EC484C"/>
    <w:rsid w:val="00F55FFA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3CD6F"/>
  <w15:chartTrackingRefBased/>
  <w15:docId w15:val="{08CE402C-B1B9-4B22-9B51-95AB3E8C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0643"/>
    <w:pPr>
      <w:widowControl w:val="0"/>
      <w:adjustRightInd w:val="0"/>
      <w:snapToGrid w:val="0"/>
      <w:ind w:firstLineChars="200" w:firstLine="200"/>
      <w:jc w:val="both"/>
    </w:pPr>
    <w:rPr>
      <w:rFonts w:eastAsia="宋体"/>
      <w:sz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4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正文二级标题"/>
    <w:basedOn w:val="3"/>
    <w:link w:val="a4"/>
    <w:qFormat/>
    <w:rsid w:val="002C4FA3"/>
    <w:pPr>
      <w:numPr>
        <w:numId w:val="2"/>
      </w:numPr>
      <w:ind w:left="792" w:hanging="360"/>
    </w:pPr>
    <w:rPr>
      <w:rFonts w:ascii="新宋体" w:eastAsia="新宋体" w:hAnsi="新宋体"/>
      <w:sz w:val="28"/>
      <w:szCs w:val="28"/>
    </w:rPr>
  </w:style>
  <w:style w:type="character" w:customStyle="1" w:styleId="a4">
    <w:name w:val="正文二级标题 字符"/>
    <w:basedOn w:val="a1"/>
    <w:link w:val="a"/>
    <w:rsid w:val="002C4FA3"/>
    <w:rPr>
      <w:rFonts w:ascii="新宋体" w:eastAsia="新宋体" w:hAnsi="新宋体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2C4FA3"/>
    <w:rPr>
      <w:b/>
      <w:bCs/>
      <w:sz w:val="32"/>
      <w:szCs w:val="32"/>
    </w:rPr>
  </w:style>
  <w:style w:type="character" w:customStyle="1" w:styleId="AMEquationSection">
    <w:name w:val="AMEquationSection"/>
    <w:basedOn w:val="a1"/>
    <w:rsid w:val="00B5619A"/>
    <w:rPr>
      <w:vanish/>
      <w:color w:val="FF0000"/>
    </w:rPr>
  </w:style>
  <w:style w:type="paragraph" w:customStyle="1" w:styleId="AMDisplayEquation">
    <w:name w:val="AMDisplayEquation"/>
    <w:basedOn w:val="a0"/>
    <w:next w:val="a0"/>
    <w:link w:val="AMDisplayEquation0"/>
    <w:rsid w:val="00B5619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1"/>
    <w:link w:val="AMDisplayEquation"/>
    <w:rsid w:val="00B5619A"/>
    <w:rPr>
      <w:rFonts w:eastAsia="宋体"/>
      <w:sz w:val="24"/>
    </w:rPr>
  </w:style>
  <w:style w:type="paragraph" w:styleId="a5">
    <w:name w:val="header"/>
    <w:basedOn w:val="a0"/>
    <w:link w:val="a6"/>
    <w:uiPriority w:val="99"/>
    <w:unhideWhenUsed/>
    <w:rsid w:val="00B561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5619A"/>
    <w:rPr>
      <w:rFonts w:eastAsia="宋体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5619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5619A"/>
    <w:rPr>
      <w:rFonts w:eastAsia="宋体"/>
      <w:sz w:val="18"/>
      <w:szCs w:val="18"/>
    </w:rPr>
  </w:style>
  <w:style w:type="paragraph" w:styleId="a9">
    <w:name w:val="caption"/>
    <w:basedOn w:val="a0"/>
    <w:next w:val="a0"/>
    <w:uiPriority w:val="35"/>
    <w:unhideWhenUsed/>
    <w:qFormat/>
    <w:rsid w:val="005A318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9" Type="http://schemas.openxmlformats.org/officeDocument/2006/relationships/footer" Target="footer2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tmp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tmp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tmp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6322-A6CE-4F34-A7D6-609AEE3B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9</cp:revision>
  <dcterms:created xsi:type="dcterms:W3CDTF">2021-11-14T03:51:00Z</dcterms:created>
  <dcterms:modified xsi:type="dcterms:W3CDTF">2021-11-15T07:27:00Z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</Properties>
</file>