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Analisis Proses Produksi Kemeja Formal — PT Nusantara Garmen Prima</w:t>
      </w:r>
    </w:p>
    <w:p>
      <w:pPr>
        <w:pStyle w:val="Heading2"/>
      </w:pPr>
      <w:r>
        <w:t>Nama Pabrik</w:t>
      </w:r>
    </w:p>
    <w:p>
      <w:r>
        <w:t>PT Nusantara Garmen Prima — produsen kemeja formal berskala menengah di Sukabumi, Jawa Barat.</w:t>
      </w:r>
    </w:p>
    <w:p>
      <w:pPr>
        <w:pStyle w:val="Heading2"/>
      </w:pPr>
      <w:r>
        <w:t>Jenis Proses</w:t>
      </w:r>
    </w:p>
    <w:p>
      <w:r>
        <w:t>Paralel bercabang (parallel branching). Komponen kerah, manset, dan badan kemeja dikerjakan pada jalur terpisah lalu digabungkan pada tahap perakitan akhir.</w:t>
      </w:r>
    </w:p>
    <w:p>
      <w:pPr>
        <w:pStyle w:val="Heading2"/>
      </w:pPr>
      <w:r>
        <w:t>Deskripsi Pabrik</w:t>
      </w:r>
    </w:p>
    <w:p>
      <w:r>
        <w:t>PT Nusantara Garmen Prima menjalankan tujuh tahap produksi mulai dari penerimaan kain hingga pengepakan karton, dengan dua titik pemeriksaan mutu pada tahap Penjahitan dan Pemeriksaan Akhir.</w:t>
      </w:r>
    </w:p>
    <w:p>
      <w:pPr>
        <w:pStyle w:val="Heading2"/>
      </w:pPr>
      <w:r>
        <w:t>Jumlah Pekerja</w:t>
      </w:r>
    </w:p>
    <w:p>
      <w:r>
        <w:t>±32 orang per shift produksi.</w:t>
      </w:r>
    </w:p>
    <w:p>
      <w:pPr>
        <w:pStyle w:val="Heading2"/>
      </w:pPr>
      <w:r>
        <w:t>TABEL 1 — Tahapan Proses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Tahap Proses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Peralatan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Deskripsi Tugas Operator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Otomatisasi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Quality Control (QC)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Throughput (estimasi)</w:t>
            </w:r>
          </w:p>
        </w:tc>
      </w:tr>
      <w:tr>
        <w:tc>
          <w:tcPr>
            <w:tcW w:type="dxa" w:w="1440"/>
          </w:tcPr>
          <w:p>
            <w:r>
              <w:t>Penerimaan Kain</w:t>
            </w:r>
          </w:p>
        </w:tc>
        <w:tc>
          <w:tcPr>
            <w:tcW w:type="dxa" w:w="1440"/>
          </w:tcPr>
          <w:p>
            <w:r>
              <w:t>Fabric Inspection Machine</w:t>
            </w:r>
          </w:p>
        </w:tc>
        <w:tc>
          <w:tcPr>
            <w:tcW w:type="dxa" w:w="1440"/>
          </w:tcPr>
          <w:p>
            <w:r>
              <w:t>Memeriksa gulungan kain dan mencatat cacat per meter.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Memastikan cacat kain &lt;3 poin per meter.</w:t>
            </w:r>
          </w:p>
        </w:tc>
        <w:tc>
          <w:tcPr>
            <w:tcW w:type="dxa" w:w="1440"/>
          </w:tcPr>
          <w:p>
            <w:r>
              <w:t>±900 m/jam</w:t>
            </w:r>
          </w:p>
        </w:tc>
      </w:tr>
      <w:tr>
        <w:tc>
          <w:tcPr>
            <w:tcW w:type="dxa" w:w="1440"/>
          </w:tcPr>
          <w:p>
            <w:r>
              <w:t>Penggelaran</w:t>
            </w:r>
          </w:p>
        </w:tc>
        <w:tc>
          <w:tcPr>
            <w:tcW w:type="dxa" w:w="1440"/>
          </w:tcPr>
          <w:p>
            <w:r>
              <w:t>Spreading Table</w:t>
            </w:r>
          </w:p>
        </w:tc>
        <w:tc>
          <w:tcPr>
            <w:tcW w:type="dxa" w:w="1440"/>
          </w:tcPr>
          <w:p>
            <w:r>
              <w:t>Menggelar kain berlapis sesuai tinggi tumpukan marker.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±600 lembar/jam</w:t>
            </w:r>
          </w:p>
        </w:tc>
      </w:tr>
      <w:tr>
        <w:tc>
          <w:tcPr>
            <w:tcW w:type="dxa" w:w="1440"/>
          </w:tcPr>
          <w:p>
            <w:r>
              <w:t>Pemotongan</w:t>
            </w:r>
          </w:p>
        </w:tc>
        <w:tc>
          <w:tcPr>
            <w:tcW w:type="dxa" w:w="1440"/>
          </w:tcPr>
          <w:p>
            <w:r>
              <w:t>Auto Cutter CNC</w:t>
            </w:r>
          </w:p>
        </w:tc>
        <w:tc>
          <w:tcPr>
            <w:tcW w:type="dxa" w:w="1440"/>
          </w:tcPr>
          <w:p>
            <w:r>
              <w:t>Menjalankan program marker dan memantau mata pisau.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Memastikan toleransi potong ±1 mm.</w:t>
            </w:r>
          </w:p>
        </w:tc>
        <w:tc>
          <w:tcPr>
            <w:tcW w:type="dxa" w:w="1440"/>
          </w:tcPr>
          <w:p>
            <w:r>
              <w:t>±520 potong/jam — bottleneck jalur potong</w:t>
            </w:r>
          </w:p>
        </w:tc>
      </w:tr>
      <w:tr>
        <w:tc>
          <w:tcPr>
            <w:tcW w:type="dxa" w:w="1440"/>
          </w:tcPr>
          <w:p>
            <w:r>
              <w:t>Penjahitan Komponen</w:t>
            </w:r>
          </w:p>
        </w:tc>
        <w:tc>
          <w:tcPr>
            <w:tcW w:type="dxa" w:w="1440"/>
          </w:tcPr>
          <w:p>
            <w:r>
              <w:t>Single Needle Lockstitch</w:t>
            </w:r>
          </w:p>
        </w:tc>
        <w:tc>
          <w:tcPr>
            <w:tcW w:type="dxa" w:w="1440"/>
          </w:tcPr>
          <w:p>
            <w:r>
              <w:t>Menjahit kerah, manset, dan badan pada jalur terpisah.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Memastikan jarak jahitan 12 setik per inci.</w:t>
            </w:r>
          </w:p>
        </w:tc>
        <w:tc>
          <w:tcPr>
            <w:tcW w:type="dxa" w:w="1440"/>
          </w:tcPr>
          <w:p>
            <w:r>
              <w:t>±480 pcs/jam</w:t>
            </w:r>
          </w:p>
        </w:tc>
      </w:tr>
      <w:tr>
        <w:tc>
          <w:tcPr>
            <w:tcW w:type="dxa" w:w="1440"/>
          </w:tcPr>
          <w:p>
            <w:r>
              <w:t>Perakitan Akhir</w:t>
            </w:r>
          </w:p>
        </w:tc>
        <w:tc>
          <w:tcPr>
            <w:tcW w:type="dxa" w:w="1440"/>
          </w:tcPr>
          <w:p>
            <w:r>
              <w:t>Overlock + Button Attach</w:t>
            </w:r>
          </w:p>
        </w:tc>
        <w:tc>
          <w:tcPr>
            <w:tcW w:type="dxa" w:w="1440"/>
          </w:tcPr>
          <w:p>
            <w:r>
              <w:t>Menggabungkan komponen menjadi kemeja utuh.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±450 pcs/jam</w:t>
            </w:r>
          </w:p>
        </w:tc>
      </w:tr>
      <w:tr>
        <w:tc>
          <w:tcPr>
            <w:tcW w:type="dxa" w:w="1440"/>
          </w:tcPr>
          <w:p>
            <w:r>
              <w:t>Pemeriksaan Akhir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Memeriksa jahitan, noda, dan kelengkapan kancing.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Memeriksa cacat: jahitan lompat, noda, kancing lepas, ukuran tidak sesuai.</w:t>
            </w:r>
          </w:p>
        </w:tc>
        <w:tc>
          <w:tcPr>
            <w:tcW w:type="dxa" w:w="1440"/>
          </w:tcPr>
          <w:p>
            <w:r>
              <w:t>±400 pcs/jam</w:t>
            </w:r>
          </w:p>
        </w:tc>
      </w:tr>
      <w:tr>
        <w:tc>
          <w:tcPr>
            <w:tcW w:type="dxa" w:w="1440"/>
          </w:tcPr>
          <w:p>
            <w:r>
              <w:t>Pengepakan</w:t>
            </w:r>
          </w:p>
        </w:tc>
        <w:tc>
          <w:tcPr>
            <w:tcW w:type="dxa" w:w="1440"/>
          </w:tcPr>
          <w:p>
            <w:r>
              <w:t>Carton Sealer</w:t>
            </w:r>
          </w:p>
        </w:tc>
        <w:tc>
          <w:tcPr>
            <w:tcW w:type="dxa" w:w="1440"/>
          </w:tcPr>
          <w:p>
            <w:r>
              <w:t>Melipat, memasukkan poly bag, dan menyegel karton.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±700 pcs/jam</w:t>
            </w:r>
          </w:p>
        </w:tc>
      </w:tr>
    </w:tbl>
    <w:p>
      <w:pPr>
        <w:pStyle w:val="Heading2"/>
      </w:pPr>
      <w:r>
        <w:t>TABEL 2 — Alokasi Pekerja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Tahap Proses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Jumlah Pekerja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Pekerja Ditugaskan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Keterangan Penugasan</w:t>
            </w:r>
          </w:p>
        </w:tc>
      </w:tr>
      <w:tr>
        <w:tc>
          <w:tcPr>
            <w:tcW w:type="dxa" w:w="2160"/>
          </w:tcPr>
          <w:p>
            <w:r>
              <w:t>Penerimaan Kain</w:t>
            </w:r>
          </w:p>
        </w:tc>
        <w:tc>
          <w:tcPr>
            <w:tcW w:type="dxa" w:w="2160"/>
          </w:tcPr>
          <w:p>
            <w:r>
              <w:t>3 orang</w:t>
            </w:r>
          </w:p>
        </w:tc>
        <w:tc>
          <w:tcPr>
            <w:tcW w:type="dxa" w:w="2160"/>
          </w:tcPr>
          <w:p>
            <w:r>
              <w:t>Pekerja 1, 2, 3</w:t>
            </w:r>
          </w:p>
        </w:tc>
        <w:tc>
          <w:tcPr>
            <w:tcW w:type="dxa" w:w="2160"/>
          </w:tcPr>
          <w:p>
            <w:r>
              <w:t>Bongkar muat gulungan kain dari truk.</w:t>
            </w:r>
          </w:p>
        </w:tc>
      </w:tr>
      <w:tr>
        <w:tc>
          <w:tcPr>
            <w:tcW w:type="dxa" w:w="2160"/>
          </w:tcPr>
          <w:p>
            <w:r>
              <w:t>Penggelaran</w:t>
            </w:r>
          </w:p>
        </w:tc>
        <w:tc>
          <w:tcPr>
            <w:tcW w:type="dxa" w:w="2160"/>
          </w:tcPr>
          <w:p>
            <w:r>
              <w:t>4 orang</w:t>
            </w:r>
          </w:p>
        </w:tc>
        <w:tc>
          <w:tcPr>
            <w:tcW w:type="dxa" w:w="2160"/>
          </w:tcPr>
          <w:p>
            <w:r>
              <w:t>Pekerja 4, 5, 6, 7</w:t>
            </w:r>
          </w:p>
        </w:tc>
        <w:tc>
          <w:tcPr>
            <w:tcW w:type="dxa" w:w="2160"/>
          </w:tcPr>
          <w:p>
            <w:r>
              <w:t>Kerja manual berpasangan di dua sisi meja.</w:t>
            </w:r>
          </w:p>
        </w:tc>
      </w:tr>
      <w:tr>
        <w:tc>
          <w:tcPr>
            <w:tcW w:type="dxa" w:w="2160"/>
          </w:tcPr>
          <w:p>
            <w:r>
              <w:t>Pemotongan</w:t>
            </w:r>
          </w:p>
        </w:tc>
        <w:tc>
          <w:tcPr>
            <w:tcW w:type="dxa" w:w="2160"/>
          </w:tcPr>
          <w:p>
            <w:r>
              <w:t>2 orang</w:t>
            </w:r>
          </w:p>
        </w:tc>
        <w:tc>
          <w:tcPr>
            <w:tcW w:type="dxa" w:w="2160"/>
          </w:tcPr>
          <w:p>
            <w:r>
              <w:t>Pekerja 8, 9</w:t>
            </w:r>
          </w:p>
        </w:tc>
        <w:tc>
          <w:tcPr>
            <w:tcW w:type="dxa" w:w="2160"/>
          </w:tcPr>
          <w:p>
            <w:r>
              <w:t>Operator CNC dan pembantu penataan bundel.</w:t>
            </w:r>
          </w:p>
        </w:tc>
      </w:tr>
      <w:tr>
        <w:tc>
          <w:tcPr>
            <w:tcW w:type="dxa" w:w="2160"/>
          </w:tcPr>
          <w:p>
            <w:r>
              <w:t>Penjahitan Komponen</w:t>
            </w:r>
          </w:p>
        </w:tc>
        <w:tc>
          <w:tcPr>
            <w:tcW w:type="dxa" w:w="2160"/>
          </w:tcPr>
          <w:p>
            <w:r>
              <w:t>12 orang</w:t>
            </w:r>
          </w:p>
        </w:tc>
        <w:tc>
          <w:tcPr>
            <w:tcW w:type="dxa" w:w="2160"/>
          </w:tcPr>
          <w:p>
            <w:r>
              <w:t>Pekerja 10 s/d 21</w:t>
            </w:r>
          </w:p>
        </w:tc>
        <w:tc>
          <w:tcPr>
            <w:tcW w:type="dxa" w:w="2160"/>
          </w:tcPr>
          <w:p>
            <w:r>
              <w:t>Tiga sub-jalur paralel, masing-masing 4 operator.</w:t>
            </w:r>
          </w:p>
        </w:tc>
      </w:tr>
      <w:tr>
        <w:tc>
          <w:tcPr>
            <w:tcW w:type="dxa" w:w="2160"/>
          </w:tcPr>
          <w:p>
            <w:r>
              <w:t>Perakitan Akhir</w:t>
            </w:r>
          </w:p>
        </w:tc>
        <w:tc>
          <w:tcPr>
            <w:tcW w:type="dxa" w:w="2160"/>
          </w:tcPr>
          <w:p>
            <w:r>
              <w:t>6 orang</w:t>
            </w:r>
          </w:p>
        </w:tc>
        <w:tc>
          <w:tcPr>
            <w:tcW w:type="dxa" w:w="2160"/>
          </w:tcPr>
          <w:p>
            <w:r>
              <w:t>Pekerja 22 s/d 27</w:t>
            </w:r>
          </w:p>
        </w:tc>
        <w:tc>
          <w:tcPr>
            <w:tcW w:type="dxa" w:w="2160"/>
          </w:tcPr>
          <w:p>
            <w:r>
              <w:t>Menggabungkan keluaran tiga sub-jalur penjahitan.</w:t>
            </w:r>
          </w:p>
        </w:tc>
      </w:tr>
      <w:tr>
        <w:tc>
          <w:tcPr>
            <w:tcW w:type="dxa" w:w="2160"/>
          </w:tcPr>
          <w:p>
            <w:r>
              <w:t>Pemeriksaan Akhir</w:t>
            </w:r>
          </w:p>
        </w:tc>
        <w:tc>
          <w:tcPr>
            <w:tcW w:type="dxa" w:w="2160"/>
          </w:tcPr>
          <w:p>
            <w:r>
              <w:t>4 orang</w:t>
            </w:r>
          </w:p>
        </w:tc>
        <w:tc>
          <w:tcPr>
            <w:tcW w:type="dxa" w:w="2160"/>
          </w:tcPr>
          <w:p>
            <w:r>
              <w:t>Pekerja 28 s/d 31</w:t>
            </w:r>
          </w:p>
        </w:tc>
        <w:tc>
          <w:tcPr>
            <w:tcW w:type="dxa" w:w="2160"/>
          </w:tcPr>
          <w:p>
            <w:r>
              <w:t>QC manual dengan meja terang.</w:t>
            </w:r>
          </w:p>
        </w:tc>
      </w:tr>
      <w:tr>
        <w:tc>
          <w:tcPr>
            <w:tcW w:type="dxa" w:w="2160"/>
          </w:tcPr>
          <w:p>
            <w:r>
              <w:t>Pengepakan</w:t>
            </w:r>
          </w:p>
        </w:tc>
        <w:tc>
          <w:tcPr>
            <w:tcW w:type="dxa" w:w="2160"/>
          </w:tcPr>
          <w:p>
            <w:r>
              <w:t>1 orang</w:t>
            </w:r>
          </w:p>
        </w:tc>
        <w:tc>
          <w:tcPr>
            <w:tcW w:type="dxa" w:w="2160"/>
          </w:tcPr>
          <w:p>
            <w:r>
              <w:t>Pekerja 32</w:t>
            </w:r>
          </w:p>
        </w:tc>
        <w:tc>
          <w:tcPr>
            <w:tcW w:type="dxa" w:w="2160"/>
          </w:tcPr>
          <w:p>
            <w:r>
              <w:t>Mengoperasikan mesin segel karton.</w:t>
            </w:r>
          </w:p>
        </w:tc>
      </w:tr>
    </w:tbl>
    <w:p>
      <w:pPr>
        <w:pStyle w:val="Heading2"/>
      </w:pPr>
      <w:r>
        <w:t>TABEL 3 — Peralatan per Tahap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Tahap Proses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Peralatan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Jumlah Unit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Kapasitas per Unit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Total Kapasitas Tahap</w:t>
            </w:r>
          </w:p>
        </w:tc>
      </w:tr>
      <w:tr>
        <w:tc>
          <w:tcPr>
            <w:tcW w:type="dxa" w:w="1728"/>
          </w:tcPr>
          <w:p>
            <w:r>
              <w:t>Penerimaan Kain</w:t>
            </w:r>
          </w:p>
        </w:tc>
        <w:tc>
          <w:tcPr>
            <w:tcW w:type="dxa" w:w="1728"/>
          </w:tcPr>
          <w:p>
            <w:r>
              <w:t>Fabric Inspection Machine</w:t>
            </w:r>
          </w:p>
        </w:tc>
        <w:tc>
          <w:tcPr>
            <w:tcW w:type="dxa" w:w="1728"/>
          </w:tcPr>
          <w:p>
            <w:r>
              <w:t>1 unit</w:t>
            </w:r>
          </w:p>
        </w:tc>
        <w:tc>
          <w:tcPr>
            <w:tcW w:type="dxa" w:w="1728"/>
          </w:tcPr>
          <w:p>
            <w:r>
              <w:t>±900 m/jam</w:t>
            </w:r>
          </w:p>
        </w:tc>
        <w:tc>
          <w:tcPr>
            <w:tcW w:type="dxa" w:w="1728"/>
          </w:tcPr>
          <w:p>
            <w:r>
              <w:t>±900 m/jam</w:t>
            </w:r>
          </w:p>
        </w:tc>
      </w:tr>
      <w:tr>
        <w:tc>
          <w:tcPr>
            <w:tcW w:type="dxa" w:w="1728"/>
          </w:tcPr>
          <w:p>
            <w:r>
              <w:t>Penggelaran</w:t>
            </w:r>
          </w:p>
        </w:tc>
        <w:tc>
          <w:tcPr>
            <w:tcW w:type="dxa" w:w="1728"/>
          </w:tcPr>
          <w:p>
            <w:r>
              <w:t>Spreading Table</w:t>
            </w:r>
          </w:p>
        </w:tc>
        <w:tc>
          <w:tcPr>
            <w:tcW w:type="dxa" w:w="1728"/>
          </w:tcPr>
          <w:p>
            <w:r>
              <w:t>2 unit</w:t>
            </w:r>
          </w:p>
        </w:tc>
        <w:tc>
          <w:tcPr>
            <w:tcW w:type="dxa" w:w="1728"/>
          </w:tcPr>
          <w:p>
            <w:r>
              <w:t>±300 lembar/jam/unit</w:t>
            </w:r>
          </w:p>
        </w:tc>
        <w:tc>
          <w:tcPr>
            <w:tcW w:type="dxa" w:w="1728"/>
          </w:tcPr>
          <w:p>
            <w:r>
              <w:t>±600 lembar/jam</w:t>
            </w:r>
          </w:p>
        </w:tc>
      </w:tr>
      <w:tr>
        <w:tc>
          <w:tcPr>
            <w:tcW w:type="dxa" w:w="1728"/>
          </w:tcPr>
          <w:p>
            <w:r>
              <w:t>Pemotongan</w:t>
            </w:r>
          </w:p>
        </w:tc>
        <w:tc>
          <w:tcPr>
            <w:tcW w:type="dxa" w:w="1728"/>
          </w:tcPr>
          <w:p>
            <w:r>
              <w:t>Auto Cutter CNC</w:t>
            </w:r>
          </w:p>
        </w:tc>
        <w:tc>
          <w:tcPr>
            <w:tcW w:type="dxa" w:w="1728"/>
          </w:tcPr>
          <w:p>
            <w:r>
              <w:t>1 unit</w:t>
            </w:r>
          </w:p>
        </w:tc>
        <w:tc>
          <w:tcPr>
            <w:tcW w:type="dxa" w:w="1728"/>
          </w:tcPr>
          <w:p>
            <w:r>
              <w:t>±520 potong/jam</w:t>
            </w:r>
          </w:p>
        </w:tc>
        <w:tc>
          <w:tcPr>
            <w:tcW w:type="dxa" w:w="1728"/>
          </w:tcPr>
          <w:p>
            <w:r>
              <w:t>±520 potong/jam</w:t>
            </w:r>
          </w:p>
        </w:tc>
      </w:tr>
      <w:tr>
        <w:tc>
          <w:tcPr>
            <w:tcW w:type="dxa" w:w="1728"/>
          </w:tcPr>
          <w:p>
            <w:r>
              <w:t>Penjahitan Komponen</w:t>
            </w:r>
          </w:p>
        </w:tc>
        <w:tc>
          <w:tcPr>
            <w:tcW w:type="dxa" w:w="1728"/>
          </w:tcPr>
          <w:p>
            <w:r>
              <w:t>Single Needle Lockstitch</w:t>
            </w:r>
          </w:p>
        </w:tc>
        <w:tc>
          <w:tcPr>
            <w:tcW w:type="dxa" w:w="1728"/>
          </w:tcPr>
          <w:p>
            <w:r>
              <w:t>12 unit</w:t>
            </w:r>
          </w:p>
        </w:tc>
        <w:tc>
          <w:tcPr>
            <w:tcW w:type="dxa" w:w="1728"/>
          </w:tcPr>
          <w:p>
            <w:r>
              <w:t>±40 pcs/jam/unit</w:t>
            </w:r>
          </w:p>
        </w:tc>
        <w:tc>
          <w:tcPr>
            <w:tcW w:type="dxa" w:w="1728"/>
          </w:tcPr>
          <w:p>
            <w:r>
              <w:t>±480 pcs/jam</w:t>
            </w:r>
          </w:p>
        </w:tc>
      </w:tr>
      <w:tr>
        <w:tc>
          <w:tcPr>
            <w:tcW w:type="dxa" w:w="1728"/>
          </w:tcPr>
          <w:p>
            <w:r>
              <w:t>Perakitan Akhir</w:t>
            </w:r>
          </w:p>
        </w:tc>
        <w:tc>
          <w:tcPr>
            <w:tcW w:type="dxa" w:w="1728"/>
          </w:tcPr>
          <w:p>
            <w:r>
              <w:t>Overlock + Button Attach</w:t>
            </w:r>
          </w:p>
        </w:tc>
        <w:tc>
          <w:tcPr>
            <w:tcW w:type="dxa" w:w="1728"/>
          </w:tcPr>
          <w:p>
            <w:r>
              <w:t>6 unit</w:t>
            </w:r>
          </w:p>
        </w:tc>
        <w:tc>
          <w:tcPr>
            <w:tcW w:type="dxa" w:w="1728"/>
          </w:tcPr>
          <w:p>
            <w:r>
              <w:t>±75 pcs/jam/unit</w:t>
            </w:r>
          </w:p>
        </w:tc>
        <w:tc>
          <w:tcPr>
            <w:tcW w:type="dxa" w:w="1728"/>
          </w:tcPr>
          <w:p>
            <w:r>
              <w:t>±450 pcs/jam</w:t>
            </w:r>
          </w:p>
        </w:tc>
      </w:tr>
      <w:tr>
        <w:tc>
          <w:tcPr>
            <w:tcW w:type="dxa" w:w="1728"/>
          </w:tcPr>
          <w:p>
            <w:r>
              <w:t>Pemeriksaan Akhir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4 meja</w:t>
            </w:r>
          </w:p>
        </w:tc>
        <w:tc>
          <w:tcPr>
            <w:tcW w:type="dxa" w:w="1728"/>
          </w:tcPr>
          <w:p>
            <w:r>
              <w:t>±100 pcs/jam/meja</w:t>
            </w:r>
          </w:p>
        </w:tc>
        <w:tc>
          <w:tcPr>
            <w:tcW w:type="dxa" w:w="1728"/>
          </w:tcPr>
          <w:p>
            <w:r>
              <w:t>±400 pcs/jam</w:t>
            </w:r>
          </w:p>
        </w:tc>
      </w:tr>
      <w:tr>
        <w:tc>
          <w:tcPr>
            <w:tcW w:type="dxa" w:w="1728"/>
          </w:tcPr>
          <w:p>
            <w:r>
              <w:t>Pengepakan</w:t>
            </w:r>
          </w:p>
        </w:tc>
        <w:tc>
          <w:tcPr>
            <w:tcW w:type="dxa" w:w="1728"/>
          </w:tcPr>
          <w:p>
            <w:r>
              <w:t>Carton Sealer</w:t>
            </w:r>
          </w:p>
        </w:tc>
        <w:tc>
          <w:tcPr>
            <w:tcW w:type="dxa" w:w="1728"/>
          </w:tcPr>
          <w:p>
            <w:r>
              <w:t>1 unit</w:t>
            </w:r>
          </w:p>
        </w:tc>
        <w:tc>
          <w:tcPr>
            <w:tcW w:type="dxa" w:w="1728"/>
          </w:tcPr>
          <w:p>
            <w:r>
              <w:t>±700 pcs/jam</w:t>
            </w:r>
          </w:p>
        </w:tc>
        <w:tc>
          <w:tcPr>
            <w:tcW w:type="dxa" w:w="1728"/>
          </w:tcPr>
          <w:p>
            <w:r>
              <w:t>±700 pcs/jam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