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F69C6" w14:textId="77777777" w:rsidR="009055CD" w:rsidRDefault="007E5518">
      <w:pPr>
        <w:pStyle w:val="Heading1"/>
        <w:spacing w:before="150" w:beforeAutospacing="0" w:after="150" w:afterAutospacing="0"/>
        <w:divId w:val="1220554001"/>
        <w:rPr>
          <w:rFonts w:ascii="Segoe UI" w:eastAsia="Times New Roman" w:hAnsi="Segoe UI" w:cs="Segoe UI"/>
          <w:color w:val="0078D4"/>
          <w:sz w:val="51"/>
          <w:szCs w:val="51"/>
          <w14:ligatures w14:val="none"/>
        </w:rPr>
      </w:pPr>
      <w:r>
        <w:rPr>
          <w:rFonts w:ascii="Segoe UI" w:eastAsia="Times New Roman" w:hAnsi="Segoe UI" w:cs="Segoe UI"/>
          <w:color w:val="0078D4"/>
          <w:sz w:val="51"/>
          <w:szCs w:val="51"/>
        </w:rPr>
        <w:t>Technical Design Document for User Approvals App</w:t>
      </w:r>
    </w:p>
    <w:p w14:paraId="1CE9AE25" w14:textId="77777777" w:rsidR="009055CD" w:rsidRDefault="009055CD">
      <w:pPr>
        <w:divId w:val="1220554001"/>
        <w:rPr>
          <w:rFonts w:ascii="Times New Roman" w:eastAsia="Times New Roman" w:hAnsi="Times New Roman" w:cs="Times New Roman"/>
        </w:rPr>
      </w:pPr>
    </w:p>
    <w:p w14:paraId="30BAAFA1" w14:textId="218F0F0C" w:rsidR="009055CD" w:rsidRPr="00F47BD5" w:rsidRDefault="007E5518" w:rsidP="00F47BD5">
      <w:pPr>
        <w:pStyle w:val="Heading1"/>
        <w:divId w:val="2070112165"/>
        <w:rPr>
          <w:rFonts w:eastAsia="Times New Roman"/>
          <w:color w:val="0078D4"/>
          <w:sz w:val="36"/>
          <w:szCs w:val="36"/>
        </w:rPr>
      </w:pPr>
      <w:r>
        <w:rPr>
          <w:rFonts w:eastAsia="Times New Roman"/>
          <w:color w:val="0078D4"/>
          <w:sz w:val="36"/>
          <w:szCs w:val="36"/>
        </w:rPr>
        <w:t>Overview</w:t>
      </w:r>
    </w:p>
    <w:p w14:paraId="04F09294" w14:textId="43F4F0C3" w:rsidR="009055CD" w:rsidRDefault="007E5518">
      <w:pPr>
        <w:divId w:val="1753896389"/>
        <w:rPr>
          <w:rFonts w:eastAsia="Times New Roman"/>
        </w:rPr>
      </w:pPr>
      <w:r>
        <w:rPr>
          <w:rFonts w:eastAsia="Times New Roman"/>
        </w:rPr>
        <w:t xml:space="preserve">The solution is designed to facilitate smooth interactions between various components, including Power Automate flows and Microsoft Teams integrations. The Single Approver Flow and Complex Sequential Approval flows exemplify the automation capabilities, enhancing the user experience by simplifying complex processes. Implementation complexities arise from ensuring seamless connectivity with external services and managing data security. </w:t>
      </w:r>
    </w:p>
    <w:p w14:paraId="1C33D823" w14:textId="77777777" w:rsidR="009055CD" w:rsidRDefault="009055CD">
      <w:pPr>
        <w:divId w:val="2070112165"/>
        <w:rPr>
          <w:rFonts w:eastAsia="Times New Roman"/>
        </w:rPr>
      </w:pPr>
    </w:p>
    <w:p w14:paraId="0BF77C2D" w14:textId="77777777" w:rsidR="009055CD" w:rsidRDefault="007E5518">
      <w:pPr>
        <w:pStyle w:val="Heading2"/>
        <w:divId w:val="1219319028"/>
        <w:rPr>
          <w:rFonts w:eastAsia="Times New Roman"/>
          <w:color w:val="0078D4"/>
          <w:sz w:val="30"/>
          <w:szCs w:val="30"/>
        </w:rPr>
      </w:pPr>
      <w:r>
        <w:rPr>
          <w:rFonts w:eastAsia="Times New Roman"/>
          <w:color w:val="0078D4"/>
          <w:sz w:val="30"/>
          <w:szCs w:val="30"/>
        </w:rPr>
        <w:t>Solution Details</w:t>
      </w:r>
    </w:p>
    <w:p w14:paraId="30638C70" w14:textId="77777777" w:rsidR="009055CD" w:rsidRDefault="009055CD">
      <w:pPr>
        <w:divId w:val="1219319028"/>
        <w:rPr>
          <w:rFonts w:eastAsia="Times New Roman"/>
        </w:rPr>
      </w:pPr>
    </w:p>
    <w:tbl>
      <w:tblPr>
        <w:tblW w:w="5000" w:type="pct"/>
        <w:tblBorders>
          <w:top w:val="single" w:sz="6" w:space="0" w:color="0078D4"/>
          <w:left w:val="single" w:sz="6" w:space="0" w:color="0078D4"/>
          <w:bottom w:val="single" w:sz="6" w:space="0" w:color="0078D4"/>
          <w:right w:val="single" w:sz="6" w:space="0" w:color="0078D4"/>
        </w:tblBorders>
        <w:tblCellMar>
          <w:top w:w="15" w:type="dxa"/>
          <w:left w:w="15" w:type="dxa"/>
          <w:bottom w:w="15" w:type="dxa"/>
          <w:right w:w="15" w:type="dxa"/>
        </w:tblCellMar>
        <w:tblLook w:val="04A0" w:firstRow="1" w:lastRow="0" w:firstColumn="1" w:lastColumn="0" w:noHBand="0" w:noVBand="1"/>
      </w:tblPr>
      <w:tblGrid>
        <w:gridCol w:w="2796"/>
        <w:gridCol w:w="6804"/>
      </w:tblGrid>
      <w:tr w:rsidR="009055CD" w14:paraId="1E75A043" w14:textId="77777777">
        <w:trPr>
          <w:divId w:val="1131245604"/>
        </w:trPr>
        <w:tc>
          <w:tcPr>
            <w:tcW w:w="3000" w:type="dxa"/>
            <w:tcBorders>
              <w:top w:val="single" w:sz="6" w:space="0" w:color="0078D4"/>
              <w:left w:val="single" w:sz="6" w:space="0" w:color="0078D4"/>
              <w:bottom w:val="single" w:sz="6" w:space="0" w:color="0078D4"/>
              <w:right w:val="single" w:sz="6" w:space="0" w:color="0078D4"/>
            </w:tcBorders>
            <w:shd w:val="clear" w:color="auto" w:fill="0078D4"/>
            <w:tcMar>
              <w:top w:w="120" w:type="dxa"/>
              <w:left w:w="120" w:type="dxa"/>
              <w:bottom w:w="120" w:type="dxa"/>
              <w:right w:w="120" w:type="dxa"/>
            </w:tcMar>
            <w:vAlign w:val="center"/>
            <w:hideMark/>
          </w:tcPr>
          <w:p w14:paraId="760F601A" w14:textId="77777777" w:rsidR="009055CD" w:rsidRDefault="007E5518">
            <w:pPr>
              <w:rPr>
                <w:rFonts w:eastAsia="Times New Roman"/>
                <w:b/>
                <w:bCs/>
                <w:color w:val="FFFFFF"/>
              </w:rPr>
            </w:pPr>
            <w:r>
              <w:rPr>
                <w:rFonts w:eastAsia="Times New Roman"/>
                <w:b/>
                <w:bCs/>
                <w:color w:val="FFFFFF"/>
              </w:rPr>
              <w:t>Property</w:t>
            </w:r>
          </w:p>
        </w:tc>
        <w:tc>
          <w:tcPr>
            <w:tcW w:w="7500" w:type="dxa"/>
            <w:tcBorders>
              <w:top w:val="single" w:sz="6" w:space="0" w:color="0078D4"/>
              <w:left w:val="single" w:sz="6" w:space="0" w:color="0078D4"/>
              <w:bottom w:val="single" w:sz="6" w:space="0" w:color="0078D4"/>
              <w:right w:val="single" w:sz="6" w:space="0" w:color="0078D4"/>
            </w:tcBorders>
            <w:shd w:val="clear" w:color="auto" w:fill="0078D4"/>
            <w:tcMar>
              <w:top w:w="120" w:type="dxa"/>
              <w:left w:w="120" w:type="dxa"/>
              <w:bottom w:w="120" w:type="dxa"/>
              <w:right w:w="120" w:type="dxa"/>
            </w:tcMar>
            <w:vAlign w:val="center"/>
            <w:hideMark/>
          </w:tcPr>
          <w:p w14:paraId="46E6C739" w14:textId="77777777" w:rsidR="009055CD" w:rsidRDefault="007E5518">
            <w:pPr>
              <w:rPr>
                <w:rFonts w:eastAsia="Times New Roman"/>
                <w:b/>
                <w:bCs/>
                <w:color w:val="FFFFFF"/>
              </w:rPr>
            </w:pPr>
            <w:r>
              <w:rPr>
                <w:rFonts w:eastAsia="Times New Roman"/>
                <w:b/>
                <w:bCs/>
                <w:color w:val="FFFFFF"/>
              </w:rPr>
              <w:t>Value</w:t>
            </w:r>
          </w:p>
        </w:tc>
      </w:tr>
      <w:tr w:rsidR="009055CD" w14:paraId="7F331FF7" w14:textId="77777777">
        <w:trPr>
          <w:divId w:val="1131245604"/>
        </w:trPr>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2191F9EA" w14:textId="77777777" w:rsidR="009055CD" w:rsidRDefault="007E5518">
            <w:pPr>
              <w:rPr>
                <w:rFonts w:eastAsia="Times New Roman"/>
              </w:rPr>
            </w:pPr>
            <w:r>
              <w:rPr>
                <w:rStyle w:val="Strong"/>
                <w:rFonts w:eastAsia="Times New Roman"/>
              </w:rPr>
              <w:t>Solution Name</w:t>
            </w:r>
          </w:p>
        </w:tc>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782D5C19" w14:textId="77777777" w:rsidR="009055CD" w:rsidRDefault="007E5518">
            <w:pPr>
              <w:rPr>
                <w:rFonts w:eastAsia="Times New Roman"/>
              </w:rPr>
            </w:pPr>
            <w:r>
              <w:rPr>
                <w:rFonts w:eastAsia="Times New Roman"/>
              </w:rPr>
              <w:t>User Approvals App</w:t>
            </w:r>
          </w:p>
        </w:tc>
      </w:tr>
      <w:tr w:rsidR="009055CD" w14:paraId="7328AD47" w14:textId="77777777">
        <w:trPr>
          <w:divId w:val="1131245604"/>
        </w:trPr>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675E54B8" w14:textId="77777777" w:rsidR="009055CD" w:rsidRDefault="007E5518">
            <w:pPr>
              <w:rPr>
                <w:rFonts w:eastAsia="Times New Roman"/>
              </w:rPr>
            </w:pPr>
            <w:r>
              <w:rPr>
                <w:rStyle w:val="Strong"/>
                <w:rFonts w:eastAsia="Times New Roman"/>
              </w:rPr>
              <w:t>Unique Name</w:t>
            </w:r>
          </w:p>
        </w:tc>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28E4F8C7" w14:textId="77777777" w:rsidR="009055CD" w:rsidRDefault="007E5518">
            <w:pPr>
              <w:rPr>
                <w:rFonts w:eastAsia="Times New Roman"/>
              </w:rPr>
            </w:pPr>
            <w:proofErr w:type="spellStart"/>
            <w:r>
              <w:rPr>
                <w:rFonts w:eastAsia="Times New Roman"/>
              </w:rPr>
              <w:t>PowerAppsApprovals</w:t>
            </w:r>
            <w:proofErr w:type="spellEnd"/>
          </w:p>
        </w:tc>
      </w:tr>
      <w:tr w:rsidR="009055CD" w14:paraId="4150F25E" w14:textId="77777777">
        <w:trPr>
          <w:divId w:val="1131245604"/>
        </w:trPr>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7A8C6577" w14:textId="77777777" w:rsidR="009055CD" w:rsidRDefault="007E5518">
            <w:pPr>
              <w:rPr>
                <w:rFonts w:eastAsia="Times New Roman"/>
              </w:rPr>
            </w:pPr>
            <w:r>
              <w:rPr>
                <w:rStyle w:val="Strong"/>
                <w:rFonts w:eastAsia="Times New Roman"/>
              </w:rPr>
              <w:t>Description</w:t>
            </w:r>
          </w:p>
        </w:tc>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771D7CFD" w14:textId="77777777" w:rsidR="009055CD" w:rsidRDefault="007E5518">
            <w:pPr>
              <w:rPr>
                <w:rFonts w:eastAsia="Times New Roman"/>
              </w:rPr>
            </w:pPr>
            <w:r>
              <w:rPr>
                <w:rFonts w:eastAsia="Times New Roman"/>
              </w:rPr>
              <w:t>No description provided.</w:t>
            </w:r>
          </w:p>
        </w:tc>
      </w:tr>
      <w:tr w:rsidR="009055CD" w14:paraId="5C4E71EB" w14:textId="77777777">
        <w:trPr>
          <w:divId w:val="1131245604"/>
        </w:trPr>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596ECEBF" w14:textId="77777777" w:rsidR="009055CD" w:rsidRDefault="007E5518">
            <w:pPr>
              <w:rPr>
                <w:rFonts w:eastAsia="Times New Roman"/>
              </w:rPr>
            </w:pPr>
            <w:r>
              <w:rPr>
                <w:rStyle w:val="Strong"/>
                <w:rFonts w:eastAsia="Times New Roman"/>
              </w:rPr>
              <w:t>Solution Type</w:t>
            </w:r>
          </w:p>
        </w:tc>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0AFE63FC" w14:textId="77777777" w:rsidR="009055CD" w:rsidRDefault="007E5518">
            <w:pPr>
              <w:rPr>
                <w:rFonts w:eastAsia="Times New Roman"/>
              </w:rPr>
            </w:pPr>
            <w:r>
              <w:rPr>
                <w:rFonts w:eastAsia="Times New Roman"/>
              </w:rPr>
              <w:t>Unmanaged</w:t>
            </w:r>
          </w:p>
        </w:tc>
      </w:tr>
      <w:tr w:rsidR="009055CD" w14:paraId="0C1C5C44" w14:textId="77777777">
        <w:trPr>
          <w:divId w:val="1131245604"/>
        </w:trPr>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48752720" w14:textId="77777777" w:rsidR="009055CD" w:rsidRDefault="007E5518">
            <w:pPr>
              <w:rPr>
                <w:rFonts w:eastAsia="Times New Roman"/>
              </w:rPr>
            </w:pPr>
            <w:r>
              <w:rPr>
                <w:rStyle w:val="Strong"/>
                <w:rFonts w:eastAsia="Times New Roman"/>
              </w:rPr>
              <w:t>Version</w:t>
            </w:r>
          </w:p>
        </w:tc>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516ADFE6" w14:textId="77777777" w:rsidR="009055CD" w:rsidRDefault="007E5518">
            <w:pPr>
              <w:rPr>
                <w:rFonts w:eastAsia="Times New Roman"/>
              </w:rPr>
            </w:pPr>
            <w:r>
              <w:rPr>
                <w:rFonts w:eastAsia="Times New Roman"/>
              </w:rPr>
              <w:t>1.0.0.0</w:t>
            </w:r>
          </w:p>
        </w:tc>
      </w:tr>
    </w:tbl>
    <w:p w14:paraId="370C4AC9" w14:textId="77777777" w:rsidR="009055CD" w:rsidRDefault="009055CD">
      <w:pPr>
        <w:divId w:val="1219319028"/>
        <w:rPr>
          <w:rFonts w:eastAsia="Times New Roman"/>
        </w:rPr>
      </w:pPr>
    </w:p>
    <w:p w14:paraId="1D6B9038" w14:textId="3A9E803E" w:rsidR="009055CD" w:rsidRDefault="009055CD" w:rsidP="00F47BD5">
      <w:pPr>
        <w:divId w:val="665742843"/>
        <w:rPr>
          <w:rFonts w:eastAsia="Times New Roman"/>
        </w:rPr>
      </w:pPr>
    </w:p>
    <w:p w14:paraId="46EECFC4" w14:textId="77777777" w:rsidR="00F47BD5" w:rsidRDefault="00F47BD5" w:rsidP="00F47BD5">
      <w:pPr>
        <w:divId w:val="665742843"/>
        <w:rPr>
          <w:rFonts w:eastAsia="Times New Roman"/>
        </w:rPr>
      </w:pPr>
    </w:p>
    <w:p w14:paraId="428881D2" w14:textId="77777777" w:rsidR="009055CD" w:rsidRDefault="007E5518">
      <w:pPr>
        <w:pStyle w:val="Heading2"/>
        <w:divId w:val="140123071"/>
        <w:rPr>
          <w:rFonts w:eastAsia="Times New Roman"/>
          <w:color w:val="0078D4"/>
          <w:sz w:val="30"/>
          <w:szCs w:val="30"/>
        </w:rPr>
      </w:pPr>
      <w:r>
        <w:rPr>
          <w:rFonts w:eastAsia="Times New Roman"/>
          <w:color w:val="0078D4"/>
          <w:sz w:val="30"/>
          <w:szCs w:val="30"/>
        </w:rPr>
        <w:lastRenderedPageBreak/>
        <w:t>Pre-requisites</w:t>
      </w:r>
    </w:p>
    <w:p w14:paraId="09E92817" w14:textId="77777777" w:rsidR="009055CD" w:rsidRDefault="009055CD">
      <w:pPr>
        <w:divId w:val="140123071"/>
        <w:rPr>
          <w:rFonts w:eastAsia="Times New Roman"/>
        </w:rPr>
      </w:pPr>
    </w:p>
    <w:p w14:paraId="50B3A2D1" w14:textId="77777777" w:rsidR="009055CD" w:rsidRDefault="007E5518">
      <w:pPr>
        <w:pStyle w:val="Heading3"/>
        <w:divId w:val="140123071"/>
        <w:rPr>
          <w:rFonts w:eastAsia="Times New Roman"/>
          <w:color w:val="0078D4"/>
        </w:rPr>
      </w:pPr>
      <w:r>
        <w:rPr>
          <w:rFonts w:eastAsia="Times New Roman"/>
          <w:color w:val="0078D4"/>
        </w:rPr>
        <w:t>Connection References</w:t>
      </w:r>
    </w:p>
    <w:p w14:paraId="167A0911" w14:textId="77777777" w:rsidR="009055CD" w:rsidRDefault="009055CD">
      <w:pPr>
        <w:divId w:val="140123071"/>
        <w:rPr>
          <w:rFonts w:eastAsia="Times New Roman"/>
        </w:rPr>
      </w:pPr>
    </w:p>
    <w:tbl>
      <w:tblPr>
        <w:tblW w:w="5000" w:type="pct"/>
        <w:tblBorders>
          <w:top w:val="single" w:sz="6" w:space="0" w:color="0078D4"/>
          <w:left w:val="single" w:sz="6" w:space="0" w:color="0078D4"/>
          <w:bottom w:val="single" w:sz="6" w:space="0" w:color="0078D4"/>
          <w:right w:val="single" w:sz="6" w:space="0" w:color="0078D4"/>
        </w:tblBorders>
        <w:tblCellMar>
          <w:top w:w="15" w:type="dxa"/>
          <w:left w:w="15" w:type="dxa"/>
          <w:bottom w:w="15" w:type="dxa"/>
          <w:right w:w="15" w:type="dxa"/>
        </w:tblCellMar>
        <w:tblLook w:val="04A0" w:firstRow="1" w:lastRow="0" w:firstColumn="1" w:lastColumn="0" w:noHBand="0" w:noVBand="1"/>
      </w:tblPr>
      <w:tblGrid>
        <w:gridCol w:w="4155"/>
        <w:gridCol w:w="5445"/>
      </w:tblGrid>
      <w:tr w:rsidR="009055CD" w14:paraId="1CBA415A" w14:textId="77777777">
        <w:trPr>
          <w:divId w:val="1123035773"/>
        </w:trPr>
        <w:tc>
          <w:tcPr>
            <w:tcW w:w="0" w:type="auto"/>
            <w:tcBorders>
              <w:top w:val="single" w:sz="6" w:space="0" w:color="0078D4"/>
              <w:left w:val="single" w:sz="6" w:space="0" w:color="0078D4"/>
              <w:bottom w:val="single" w:sz="6" w:space="0" w:color="0078D4"/>
              <w:right w:val="single" w:sz="6" w:space="0" w:color="0078D4"/>
            </w:tcBorders>
            <w:shd w:val="clear" w:color="auto" w:fill="0078D4"/>
            <w:tcMar>
              <w:top w:w="120" w:type="dxa"/>
              <w:left w:w="120" w:type="dxa"/>
              <w:bottom w:w="120" w:type="dxa"/>
              <w:right w:w="120" w:type="dxa"/>
            </w:tcMar>
            <w:vAlign w:val="center"/>
            <w:hideMark/>
          </w:tcPr>
          <w:p w14:paraId="62BA7C2F" w14:textId="77777777" w:rsidR="009055CD" w:rsidRDefault="007E5518">
            <w:pPr>
              <w:rPr>
                <w:rFonts w:eastAsia="Times New Roman"/>
                <w:b/>
                <w:bCs/>
                <w:color w:val="FFFFFF"/>
              </w:rPr>
            </w:pPr>
            <w:r>
              <w:rPr>
                <w:rFonts w:eastAsia="Times New Roman"/>
                <w:b/>
                <w:bCs/>
                <w:color w:val="FFFFFF"/>
              </w:rPr>
              <w:t>Display Name</w:t>
            </w:r>
          </w:p>
        </w:tc>
        <w:tc>
          <w:tcPr>
            <w:tcW w:w="0" w:type="auto"/>
            <w:tcBorders>
              <w:top w:val="single" w:sz="6" w:space="0" w:color="0078D4"/>
              <w:left w:val="single" w:sz="6" w:space="0" w:color="0078D4"/>
              <w:bottom w:val="single" w:sz="6" w:space="0" w:color="0078D4"/>
              <w:right w:val="single" w:sz="6" w:space="0" w:color="0078D4"/>
            </w:tcBorders>
            <w:shd w:val="clear" w:color="auto" w:fill="0078D4"/>
            <w:tcMar>
              <w:top w:w="120" w:type="dxa"/>
              <w:left w:w="120" w:type="dxa"/>
              <w:bottom w:w="120" w:type="dxa"/>
              <w:right w:w="120" w:type="dxa"/>
            </w:tcMar>
            <w:vAlign w:val="center"/>
            <w:hideMark/>
          </w:tcPr>
          <w:p w14:paraId="273AFAF5" w14:textId="77777777" w:rsidR="009055CD" w:rsidRDefault="007E5518">
            <w:pPr>
              <w:rPr>
                <w:rFonts w:eastAsia="Times New Roman"/>
                <w:b/>
                <w:bCs/>
                <w:color w:val="FFFFFF"/>
              </w:rPr>
            </w:pPr>
            <w:r>
              <w:rPr>
                <w:rFonts w:eastAsia="Times New Roman"/>
                <w:b/>
                <w:bCs/>
                <w:color w:val="FFFFFF"/>
              </w:rPr>
              <w:t>Logical Name</w:t>
            </w:r>
          </w:p>
        </w:tc>
      </w:tr>
      <w:tr w:rsidR="009055CD" w14:paraId="58D1DF2E" w14:textId="77777777">
        <w:trPr>
          <w:divId w:val="1123035773"/>
        </w:trPr>
        <w:tc>
          <w:tcPr>
            <w:tcW w:w="5250" w:type="dxa"/>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3069E3F3" w14:textId="77777777" w:rsidR="009055CD" w:rsidRDefault="007E5518">
            <w:pPr>
              <w:rPr>
                <w:rFonts w:eastAsia="Times New Roman"/>
              </w:rPr>
            </w:pPr>
            <w:r>
              <w:rPr>
                <w:rFonts w:eastAsia="Times New Roman"/>
              </w:rPr>
              <w:t>Approvals PowerAppsApprovals-b9125</w:t>
            </w:r>
          </w:p>
        </w:tc>
        <w:tc>
          <w:tcPr>
            <w:tcW w:w="5250" w:type="dxa"/>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695ABB57" w14:textId="77777777" w:rsidR="009055CD" w:rsidRDefault="007E5518">
            <w:pPr>
              <w:rPr>
                <w:rFonts w:eastAsia="Times New Roman"/>
              </w:rPr>
            </w:pPr>
            <w:r>
              <w:rPr>
                <w:rFonts w:eastAsia="Times New Roman"/>
              </w:rPr>
              <w:t>mscsu_sharedapprovals_b9125</w:t>
            </w:r>
          </w:p>
        </w:tc>
      </w:tr>
      <w:tr w:rsidR="009055CD" w14:paraId="7B52AA4B" w14:textId="77777777">
        <w:trPr>
          <w:divId w:val="1123035773"/>
        </w:trPr>
        <w:tc>
          <w:tcPr>
            <w:tcW w:w="5250" w:type="dxa"/>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066BDB1B" w14:textId="77777777" w:rsidR="009055CD" w:rsidRDefault="007E5518">
            <w:pPr>
              <w:rPr>
                <w:rFonts w:eastAsia="Times New Roman"/>
              </w:rPr>
            </w:pPr>
            <w:r>
              <w:rPr>
                <w:rFonts w:eastAsia="Times New Roman"/>
              </w:rPr>
              <w:t>Approvals PowerAppsApprovals-d2f4e</w:t>
            </w:r>
          </w:p>
        </w:tc>
        <w:tc>
          <w:tcPr>
            <w:tcW w:w="5250" w:type="dxa"/>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72C143CB" w14:textId="77777777" w:rsidR="009055CD" w:rsidRDefault="007E5518">
            <w:pPr>
              <w:rPr>
                <w:rFonts w:eastAsia="Times New Roman"/>
              </w:rPr>
            </w:pPr>
            <w:r>
              <w:rPr>
                <w:rFonts w:eastAsia="Times New Roman"/>
              </w:rPr>
              <w:t>mscsu_sharedapprovals_d2f4e</w:t>
            </w:r>
          </w:p>
        </w:tc>
      </w:tr>
      <w:tr w:rsidR="009055CD" w14:paraId="18DE834A" w14:textId="77777777">
        <w:trPr>
          <w:divId w:val="1123035773"/>
        </w:trPr>
        <w:tc>
          <w:tcPr>
            <w:tcW w:w="5250" w:type="dxa"/>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2D5C00A6" w14:textId="77777777" w:rsidR="009055CD" w:rsidRDefault="007E5518">
            <w:pPr>
              <w:rPr>
                <w:rFonts w:eastAsia="Times New Roman"/>
              </w:rPr>
            </w:pPr>
            <w:r>
              <w:rPr>
                <w:rFonts w:eastAsia="Times New Roman"/>
              </w:rPr>
              <w:t>Microsoft Dataverse PowerAppsApprovals-49259</w:t>
            </w:r>
          </w:p>
        </w:tc>
        <w:tc>
          <w:tcPr>
            <w:tcW w:w="5250" w:type="dxa"/>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3D91AE75" w14:textId="77777777" w:rsidR="009055CD" w:rsidRDefault="007E5518">
            <w:pPr>
              <w:rPr>
                <w:rFonts w:eastAsia="Times New Roman"/>
              </w:rPr>
            </w:pPr>
            <w:r>
              <w:rPr>
                <w:rFonts w:eastAsia="Times New Roman"/>
              </w:rPr>
              <w:t>mscsu_sharedcommondataserviceforapps_49259</w:t>
            </w:r>
          </w:p>
        </w:tc>
      </w:tr>
      <w:tr w:rsidR="009055CD" w14:paraId="4B4EEC57" w14:textId="77777777">
        <w:trPr>
          <w:divId w:val="1123035773"/>
        </w:trPr>
        <w:tc>
          <w:tcPr>
            <w:tcW w:w="5250" w:type="dxa"/>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2B5F7DFC" w14:textId="77777777" w:rsidR="009055CD" w:rsidRDefault="007E5518">
            <w:pPr>
              <w:rPr>
                <w:rFonts w:eastAsia="Times New Roman"/>
              </w:rPr>
            </w:pPr>
            <w:r>
              <w:rPr>
                <w:rFonts w:eastAsia="Times New Roman"/>
              </w:rPr>
              <w:t>Microsoft Teams PowerAppsApprovals-6bb42</w:t>
            </w:r>
          </w:p>
        </w:tc>
        <w:tc>
          <w:tcPr>
            <w:tcW w:w="5250" w:type="dxa"/>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0970E6B2" w14:textId="77777777" w:rsidR="009055CD" w:rsidRDefault="007E5518">
            <w:pPr>
              <w:rPr>
                <w:rFonts w:eastAsia="Times New Roman"/>
              </w:rPr>
            </w:pPr>
            <w:r>
              <w:rPr>
                <w:rFonts w:eastAsia="Times New Roman"/>
              </w:rPr>
              <w:t>mscsu_sharedteams_6bb42</w:t>
            </w:r>
          </w:p>
        </w:tc>
      </w:tr>
      <w:tr w:rsidR="009055CD" w14:paraId="21487D70" w14:textId="77777777">
        <w:trPr>
          <w:divId w:val="1123035773"/>
        </w:trPr>
        <w:tc>
          <w:tcPr>
            <w:tcW w:w="5250" w:type="dxa"/>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2DCDAFDB" w14:textId="77777777" w:rsidR="009055CD" w:rsidRDefault="007E5518">
            <w:pPr>
              <w:rPr>
                <w:rFonts w:eastAsia="Times New Roman"/>
              </w:rPr>
            </w:pPr>
            <w:r>
              <w:rPr>
                <w:rFonts w:eastAsia="Times New Roman"/>
              </w:rPr>
              <w:t>Microsoft Teams PowerAppsApprovals-a98f2</w:t>
            </w:r>
          </w:p>
        </w:tc>
        <w:tc>
          <w:tcPr>
            <w:tcW w:w="5250" w:type="dxa"/>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46E02DC3" w14:textId="77777777" w:rsidR="009055CD" w:rsidRDefault="007E5518">
            <w:pPr>
              <w:rPr>
                <w:rFonts w:eastAsia="Times New Roman"/>
              </w:rPr>
            </w:pPr>
            <w:r>
              <w:rPr>
                <w:rFonts w:eastAsia="Times New Roman"/>
              </w:rPr>
              <w:t>mscsu_sharedteams_a98f2</w:t>
            </w:r>
          </w:p>
        </w:tc>
      </w:tr>
    </w:tbl>
    <w:p w14:paraId="7501053B" w14:textId="77777777" w:rsidR="009055CD" w:rsidRDefault="009055CD">
      <w:pPr>
        <w:divId w:val="140123071"/>
        <w:rPr>
          <w:rFonts w:eastAsia="Times New Roman"/>
        </w:rPr>
      </w:pPr>
    </w:p>
    <w:p w14:paraId="43329694" w14:textId="77777777" w:rsidR="009055CD" w:rsidRDefault="007E5518">
      <w:pPr>
        <w:divId w:val="1972906273"/>
        <w:rPr>
          <w:rFonts w:eastAsia="Times New Roman"/>
        </w:rPr>
      </w:pPr>
      <w:r>
        <w:rPr>
          <w:rFonts w:eastAsia="Times New Roman"/>
        </w:rPr>
        <w:br/>
      </w:r>
    </w:p>
    <w:p w14:paraId="06C78635" w14:textId="77777777" w:rsidR="009055CD" w:rsidRDefault="007E5518">
      <w:pPr>
        <w:pStyle w:val="Heading1"/>
        <w:divId w:val="1972906273"/>
        <w:rPr>
          <w:rFonts w:eastAsia="Times New Roman"/>
          <w:color w:val="0078D4"/>
          <w:sz w:val="45"/>
          <w:szCs w:val="45"/>
        </w:rPr>
      </w:pPr>
      <w:r>
        <w:rPr>
          <w:rFonts w:eastAsia="Times New Roman"/>
          <w:color w:val="0078D4"/>
          <w:sz w:val="45"/>
          <w:szCs w:val="45"/>
        </w:rPr>
        <w:t>User Experience and Automations</w:t>
      </w:r>
    </w:p>
    <w:p w14:paraId="2F745BF2" w14:textId="77777777" w:rsidR="009055CD" w:rsidRDefault="009055CD">
      <w:pPr>
        <w:divId w:val="1972906273"/>
        <w:rPr>
          <w:rFonts w:eastAsia="Times New Roman"/>
        </w:rPr>
      </w:pPr>
    </w:p>
    <w:p w14:paraId="1DF831B3" w14:textId="77777777" w:rsidR="009055CD" w:rsidRDefault="007E5518">
      <w:pPr>
        <w:pStyle w:val="Heading2"/>
        <w:divId w:val="1527788589"/>
        <w:rPr>
          <w:rFonts w:eastAsia="Times New Roman"/>
          <w:color w:val="0078D4"/>
          <w:sz w:val="30"/>
          <w:szCs w:val="30"/>
        </w:rPr>
      </w:pPr>
      <w:r>
        <w:rPr>
          <w:rFonts w:eastAsia="Times New Roman"/>
          <w:color w:val="0078D4"/>
          <w:sz w:val="30"/>
          <w:szCs w:val="30"/>
        </w:rPr>
        <w:t>Canvas Apps / Custom Pages</w:t>
      </w:r>
    </w:p>
    <w:p w14:paraId="55977140" w14:textId="77777777" w:rsidR="009055CD" w:rsidRDefault="009055CD">
      <w:pPr>
        <w:divId w:val="1527788589"/>
        <w:rPr>
          <w:rFonts w:eastAsia="Times New Roman"/>
        </w:rPr>
      </w:pPr>
    </w:p>
    <w:p w14:paraId="2DE07A32" w14:textId="77777777" w:rsidR="009055CD" w:rsidRDefault="007E5518">
      <w:pPr>
        <w:pStyle w:val="Heading3"/>
        <w:divId w:val="1527788589"/>
        <w:rPr>
          <w:rFonts w:eastAsia="Times New Roman"/>
          <w:color w:val="0078D4"/>
          <w:sz w:val="21"/>
          <w:szCs w:val="21"/>
        </w:rPr>
      </w:pPr>
      <w:r>
        <w:rPr>
          <w:rFonts w:eastAsia="Times New Roman"/>
          <w:color w:val="0078D4"/>
          <w:sz w:val="21"/>
          <w:szCs w:val="21"/>
        </w:rPr>
        <w:t>User Approvals App:</w:t>
      </w:r>
    </w:p>
    <w:p w14:paraId="17BC90C1" w14:textId="77777777" w:rsidR="009055CD" w:rsidRDefault="009055CD">
      <w:pPr>
        <w:divId w:val="1527788589"/>
        <w:rPr>
          <w:rFonts w:eastAsia="Times New Roman"/>
        </w:rPr>
      </w:pPr>
    </w:p>
    <w:p w14:paraId="380A059E" w14:textId="52A5763B" w:rsidR="009055CD" w:rsidRDefault="007E5518">
      <w:pPr>
        <w:pStyle w:val="NormalWeb"/>
        <w:divId w:val="1527788589"/>
      </w:pPr>
      <w:r>
        <w:rPr>
          <w:rStyle w:val="Strong"/>
        </w:rPr>
        <w:t>Description:</w:t>
      </w:r>
      <w:r>
        <w:t xml:space="preserve"> The application is designed to serve as a comprehensive platform for users, providing a centralized interface that facilitates seamless navigation and access to various functionalities. </w:t>
      </w:r>
    </w:p>
    <w:p w14:paraId="73865F81" w14:textId="77777777" w:rsidR="009055CD" w:rsidRDefault="009055CD">
      <w:pPr>
        <w:divId w:val="1527788589"/>
        <w:rPr>
          <w:rFonts w:eastAsia="Times New Roman"/>
        </w:rPr>
      </w:pPr>
    </w:p>
    <w:p w14:paraId="050AC14B" w14:textId="77777777" w:rsidR="009055CD" w:rsidRDefault="007E5518">
      <w:pPr>
        <w:pStyle w:val="Heading4"/>
        <w:divId w:val="1527788589"/>
        <w:rPr>
          <w:rFonts w:eastAsia="Times New Roman"/>
          <w:color w:val="0078D4"/>
        </w:rPr>
      </w:pPr>
      <w:r>
        <w:rPr>
          <w:rFonts w:eastAsia="Times New Roman"/>
          <w:color w:val="0078D4"/>
        </w:rPr>
        <w:t>Screens</w:t>
      </w:r>
    </w:p>
    <w:p w14:paraId="08A5FD3E" w14:textId="5EFA234A" w:rsidR="009055CD" w:rsidRDefault="00F47BD5">
      <w:pPr>
        <w:divId w:val="1527788589"/>
        <w:rPr>
          <w:rFonts w:eastAsia="Times New Roman"/>
        </w:rPr>
      </w:pPr>
      <w:r w:rsidRPr="00F47BD5">
        <w:rPr>
          <w:rFonts w:eastAsia="Times New Roman"/>
          <w:noProof/>
        </w:rPr>
        <w:drawing>
          <wp:inline distT="0" distB="0" distL="0" distR="0" wp14:anchorId="3D28B4D6" wp14:editId="6118C06D">
            <wp:extent cx="5943600" cy="3359150"/>
            <wp:effectExtent l="0" t="0" r="0" b="0"/>
            <wp:docPr id="12105755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75583" name="Picture 1" descr="A screenshot of a computer&#10;&#10;AI-generated content may be incorrect."/>
                    <pic:cNvPicPr/>
                  </pic:nvPicPr>
                  <pic:blipFill>
                    <a:blip r:embed="rId5"/>
                    <a:stretch>
                      <a:fillRect/>
                    </a:stretch>
                  </pic:blipFill>
                  <pic:spPr>
                    <a:xfrm>
                      <a:off x="0" y="0"/>
                      <a:ext cx="5943600" cy="3359150"/>
                    </a:xfrm>
                    <a:prstGeom prst="rect">
                      <a:avLst/>
                    </a:prstGeom>
                  </pic:spPr>
                </pic:pic>
              </a:graphicData>
            </a:graphic>
          </wp:inline>
        </w:drawing>
      </w:r>
    </w:p>
    <w:p w14:paraId="62F0E054" w14:textId="790594D1" w:rsidR="009055CD" w:rsidRDefault="00F47BD5">
      <w:pPr>
        <w:pStyle w:val="Heading5"/>
        <w:divId w:val="1527788589"/>
        <w:rPr>
          <w:rFonts w:eastAsia="Times New Roman"/>
          <w:sz w:val="21"/>
          <w:szCs w:val="21"/>
        </w:rPr>
      </w:pPr>
      <w:r>
        <w:rPr>
          <w:rFonts w:eastAsia="Times New Roman"/>
          <w:sz w:val="21"/>
          <w:szCs w:val="21"/>
        </w:rPr>
        <w:t>Dashboard</w:t>
      </w:r>
    </w:p>
    <w:p w14:paraId="4DDAE82E" w14:textId="3ED4E7CE" w:rsidR="009055CD" w:rsidRDefault="007E5518">
      <w:pPr>
        <w:pStyle w:val="NormalWeb"/>
        <w:divId w:val="1527788589"/>
      </w:pPr>
      <w:r>
        <w:rPr>
          <w:rStyle w:val="Strong"/>
        </w:rPr>
        <w:t>Description:</w:t>
      </w:r>
      <w:r>
        <w:t xml:space="preserve"> The </w:t>
      </w:r>
      <w:r w:rsidR="00F47BD5">
        <w:t>Dashboard</w:t>
      </w:r>
      <w:r>
        <w:t xml:space="preserve"> Screen serves as the central hub of the application, guiding users through various functionalities and ensuring a seamless navigation experience. It plays a crucial role in organizing content and features, allowing users to efficiently access the tools they need. </w:t>
      </w:r>
      <w:r w:rsidR="00F47BD5">
        <w:t xml:space="preserve">It allows users to quickly make a request, </w:t>
      </w:r>
    </w:p>
    <w:p w14:paraId="620A1B9A" w14:textId="6EA29DBD" w:rsidR="009055CD" w:rsidRDefault="00F47BD5">
      <w:pPr>
        <w:divId w:val="1527788589"/>
        <w:rPr>
          <w:rFonts w:eastAsia="Times New Roman"/>
        </w:rPr>
      </w:pPr>
      <w:r w:rsidRPr="00F47BD5">
        <w:rPr>
          <w:rFonts w:eastAsia="Times New Roman"/>
          <w:noProof/>
        </w:rPr>
        <w:lastRenderedPageBreak/>
        <w:drawing>
          <wp:inline distT="0" distB="0" distL="0" distR="0" wp14:anchorId="6F8A5ABC" wp14:editId="5D7D14E4">
            <wp:extent cx="5943600" cy="3447415"/>
            <wp:effectExtent l="0" t="0" r="0" b="0"/>
            <wp:docPr id="122906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676" name="Picture 1" descr="A screenshot of a computer&#10;&#10;AI-generated content may be incorrect."/>
                    <pic:cNvPicPr/>
                  </pic:nvPicPr>
                  <pic:blipFill>
                    <a:blip r:embed="rId6"/>
                    <a:stretch>
                      <a:fillRect/>
                    </a:stretch>
                  </pic:blipFill>
                  <pic:spPr>
                    <a:xfrm>
                      <a:off x="0" y="0"/>
                      <a:ext cx="5943600" cy="3447415"/>
                    </a:xfrm>
                    <a:prstGeom prst="rect">
                      <a:avLst/>
                    </a:prstGeom>
                  </pic:spPr>
                </pic:pic>
              </a:graphicData>
            </a:graphic>
          </wp:inline>
        </w:drawing>
      </w:r>
    </w:p>
    <w:p w14:paraId="5B494F0C" w14:textId="77777777" w:rsidR="00F47BD5" w:rsidRDefault="00F47BD5">
      <w:pPr>
        <w:pStyle w:val="Heading5"/>
        <w:divId w:val="1527788589"/>
        <w:rPr>
          <w:rFonts w:eastAsia="Times New Roman"/>
          <w:sz w:val="21"/>
          <w:szCs w:val="21"/>
        </w:rPr>
      </w:pPr>
    </w:p>
    <w:p w14:paraId="266A5AB3" w14:textId="6AAB2CF8" w:rsidR="00F47BD5" w:rsidRDefault="00F47BD5" w:rsidP="00F47BD5">
      <w:pPr>
        <w:pStyle w:val="Heading5"/>
        <w:divId w:val="1527788589"/>
        <w:rPr>
          <w:rFonts w:eastAsia="Times New Roman"/>
          <w:sz w:val="21"/>
          <w:szCs w:val="21"/>
        </w:rPr>
      </w:pPr>
      <w:r>
        <w:rPr>
          <w:rFonts w:eastAsia="Times New Roman"/>
          <w:sz w:val="21"/>
          <w:szCs w:val="21"/>
        </w:rPr>
        <w:t>Request Templates</w:t>
      </w:r>
    </w:p>
    <w:p w14:paraId="5926489D" w14:textId="52DD4C6B" w:rsidR="00F47BD5" w:rsidRDefault="00F47BD5" w:rsidP="00F47BD5">
      <w:pPr>
        <w:pStyle w:val="NormalWeb"/>
        <w:divId w:val="1527788589"/>
      </w:pPr>
      <w:r>
        <w:rPr>
          <w:rStyle w:val="Strong"/>
        </w:rPr>
        <w:t>Description:</w:t>
      </w:r>
      <w:r>
        <w:t xml:space="preserve"> The Request Templates Screen allows users to quickly fill in a simple form to quickly create a simple request.</w:t>
      </w:r>
    </w:p>
    <w:p w14:paraId="6616FADE" w14:textId="77777777" w:rsidR="00F47BD5" w:rsidRDefault="00F47BD5" w:rsidP="00F47BD5">
      <w:pPr>
        <w:pStyle w:val="NormalWeb"/>
        <w:divId w:val="1527788589"/>
      </w:pPr>
    </w:p>
    <w:p w14:paraId="7D997BE6" w14:textId="727B92BE" w:rsidR="00F47BD5" w:rsidRDefault="00F47BD5" w:rsidP="00F47BD5">
      <w:pPr>
        <w:pStyle w:val="NormalWeb"/>
        <w:divId w:val="1527788589"/>
      </w:pPr>
      <w:r w:rsidRPr="00F47BD5">
        <w:rPr>
          <w:noProof/>
        </w:rPr>
        <w:lastRenderedPageBreak/>
        <w:drawing>
          <wp:inline distT="0" distB="0" distL="0" distR="0" wp14:anchorId="09B96C27" wp14:editId="78DF8B26">
            <wp:extent cx="5943600" cy="3370580"/>
            <wp:effectExtent l="0" t="0" r="0" b="0"/>
            <wp:docPr id="10705982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98235" name="Picture 1" descr="A screenshot of a computer&#10;&#10;AI-generated content may be incorrect."/>
                    <pic:cNvPicPr/>
                  </pic:nvPicPr>
                  <pic:blipFill>
                    <a:blip r:embed="rId7"/>
                    <a:stretch>
                      <a:fillRect/>
                    </a:stretch>
                  </pic:blipFill>
                  <pic:spPr>
                    <a:xfrm>
                      <a:off x="0" y="0"/>
                      <a:ext cx="5943600" cy="3370580"/>
                    </a:xfrm>
                    <a:prstGeom prst="rect">
                      <a:avLst/>
                    </a:prstGeom>
                  </pic:spPr>
                </pic:pic>
              </a:graphicData>
            </a:graphic>
          </wp:inline>
        </w:drawing>
      </w:r>
    </w:p>
    <w:p w14:paraId="599D64DA" w14:textId="77777777" w:rsidR="00F47BD5" w:rsidRDefault="00F47BD5" w:rsidP="00F47BD5">
      <w:pPr>
        <w:pStyle w:val="Heading5"/>
        <w:divId w:val="1527788589"/>
        <w:rPr>
          <w:rFonts w:eastAsia="Times New Roman"/>
          <w:sz w:val="21"/>
          <w:szCs w:val="21"/>
        </w:rPr>
      </w:pPr>
      <w:r>
        <w:rPr>
          <w:rFonts w:eastAsia="Times New Roman"/>
          <w:sz w:val="21"/>
          <w:szCs w:val="21"/>
        </w:rPr>
        <w:t>Request Templates</w:t>
      </w:r>
    </w:p>
    <w:p w14:paraId="0632E135" w14:textId="42212E4C" w:rsidR="00F47BD5" w:rsidRDefault="00F47BD5" w:rsidP="00F47BD5">
      <w:pPr>
        <w:pStyle w:val="NormalWeb"/>
        <w:divId w:val="1527788589"/>
      </w:pPr>
      <w:r>
        <w:rPr>
          <w:rStyle w:val="Strong"/>
        </w:rPr>
        <w:t>Description:</w:t>
      </w:r>
      <w:r>
        <w:t xml:space="preserve"> The Multi Approval Request screen is where users can come to create a new Dynamic approval request. This allows users to create </w:t>
      </w:r>
      <w:proofErr w:type="spellStart"/>
      <w:proofErr w:type="gramStart"/>
      <w:r>
        <w:t>a</w:t>
      </w:r>
      <w:proofErr w:type="spellEnd"/>
      <w:proofErr w:type="gramEnd"/>
      <w:r>
        <w:t xml:space="preserve"> approval request where they can decide on the number of stages.</w:t>
      </w:r>
    </w:p>
    <w:p w14:paraId="36788D55" w14:textId="77777777" w:rsidR="009055CD" w:rsidRDefault="009055CD">
      <w:pPr>
        <w:divId w:val="1527788589"/>
        <w:rPr>
          <w:rFonts w:eastAsia="Times New Roman"/>
        </w:rPr>
      </w:pPr>
    </w:p>
    <w:p w14:paraId="49D2C980" w14:textId="77777777" w:rsidR="009055CD" w:rsidRDefault="007E5518">
      <w:pPr>
        <w:divId w:val="884172423"/>
        <w:rPr>
          <w:rFonts w:eastAsia="Times New Roman"/>
        </w:rPr>
      </w:pPr>
      <w:r>
        <w:rPr>
          <w:rFonts w:eastAsia="Times New Roman"/>
        </w:rPr>
        <w:br/>
      </w:r>
    </w:p>
    <w:p w14:paraId="36890240" w14:textId="77777777" w:rsidR="009055CD" w:rsidRDefault="007E5518">
      <w:pPr>
        <w:pStyle w:val="Heading2"/>
        <w:divId w:val="884172423"/>
        <w:rPr>
          <w:rFonts w:eastAsia="Times New Roman"/>
          <w:color w:val="0078D4"/>
          <w:sz w:val="30"/>
          <w:szCs w:val="30"/>
        </w:rPr>
      </w:pPr>
      <w:r>
        <w:rPr>
          <w:rFonts w:eastAsia="Times New Roman"/>
          <w:color w:val="0078D4"/>
          <w:sz w:val="30"/>
          <w:szCs w:val="30"/>
        </w:rPr>
        <w:t>Power Automate</w:t>
      </w:r>
    </w:p>
    <w:p w14:paraId="4128276B" w14:textId="77777777" w:rsidR="009055CD" w:rsidRDefault="009055CD">
      <w:pPr>
        <w:divId w:val="884172423"/>
        <w:rPr>
          <w:rFonts w:eastAsia="Times New Roman"/>
        </w:rPr>
      </w:pPr>
    </w:p>
    <w:tbl>
      <w:tblPr>
        <w:tblW w:w="5000" w:type="pct"/>
        <w:tblBorders>
          <w:top w:val="single" w:sz="6" w:space="0" w:color="0078D4"/>
          <w:left w:val="single" w:sz="6" w:space="0" w:color="0078D4"/>
          <w:bottom w:val="single" w:sz="6" w:space="0" w:color="0078D4"/>
          <w:right w:val="single" w:sz="6" w:space="0" w:color="0078D4"/>
        </w:tblBorders>
        <w:tblCellMar>
          <w:top w:w="15" w:type="dxa"/>
          <w:left w:w="15" w:type="dxa"/>
          <w:bottom w:w="15" w:type="dxa"/>
          <w:right w:w="15" w:type="dxa"/>
        </w:tblCellMar>
        <w:tblLook w:val="04A0" w:firstRow="1" w:lastRow="0" w:firstColumn="1" w:lastColumn="0" w:noHBand="0" w:noVBand="1"/>
      </w:tblPr>
      <w:tblGrid>
        <w:gridCol w:w="1553"/>
        <w:gridCol w:w="3147"/>
        <w:gridCol w:w="2353"/>
        <w:gridCol w:w="2547"/>
      </w:tblGrid>
      <w:tr w:rsidR="009055CD" w14:paraId="743FEF07" w14:textId="77777777">
        <w:trPr>
          <w:divId w:val="1518084386"/>
        </w:trPr>
        <w:tc>
          <w:tcPr>
            <w:tcW w:w="2250" w:type="dxa"/>
            <w:tcBorders>
              <w:top w:val="single" w:sz="6" w:space="0" w:color="0078D4"/>
              <w:left w:val="single" w:sz="6" w:space="0" w:color="0078D4"/>
              <w:bottom w:val="single" w:sz="6" w:space="0" w:color="0078D4"/>
              <w:right w:val="single" w:sz="6" w:space="0" w:color="0078D4"/>
            </w:tcBorders>
            <w:shd w:val="clear" w:color="auto" w:fill="0078D4"/>
            <w:tcMar>
              <w:top w:w="120" w:type="dxa"/>
              <w:left w:w="120" w:type="dxa"/>
              <w:bottom w:w="120" w:type="dxa"/>
              <w:right w:w="120" w:type="dxa"/>
            </w:tcMar>
            <w:vAlign w:val="center"/>
            <w:hideMark/>
          </w:tcPr>
          <w:p w14:paraId="3C7D095D" w14:textId="77777777" w:rsidR="009055CD" w:rsidRDefault="007E5518">
            <w:pPr>
              <w:rPr>
                <w:rFonts w:eastAsia="Times New Roman"/>
                <w:b/>
                <w:bCs/>
                <w:color w:val="FFFFFF"/>
              </w:rPr>
            </w:pPr>
            <w:r>
              <w:rPr>
                <w:rFonts w:eastAsia="Times New Roman"/>
                <w:b/>
                <w:bCs/>
                <w:color w:val="FFFFFF"/>
              </w:rPr>
              <w:t>Flow Name</w:t>
            </w:r>
          </w:p>
        </w:tc>
        <w:tc>
          <w:tcPr>
            <w:tcW w:w="4050" w:type="dxa"/>
            <w:tcBorders>
              <w:top w:val="single" w:sz="6" w:space="0" w:color="0078D4"/>
              <w:left w:val="single" w:sz="6" w:space="0" w:color="0078D4"/>
              <w:bottom w:val="single" w:sz="6" w:space="0" w:color="0078D4"/>
              <w:right w:val="single" w:sz="6" w:space="0" w:color="0078D4"/>
            </w:tcBorders>
            <w:shd w:val="clear" w:color="auto" w:fill="0078D4"/>
            <w:tcMar>
              <w:top w:w="120" w:type="dxa"/>
              <w:left w:w="120" w:type="dxa"/>
              <w:bottom w:w="120" w:type="dxa"/>
              <w:right w:w="120" w:type="dxa"/>
            </w:tcMar>
            <w:vAlign w:val="center"/>
            <w:hideMark/>
          </w:tcPr>
          <w:p w14:paraId="23DD184B" w14:textId="77777777" w:rsidR="009055CD" w:rsidRDefault="007E5518">
            <w:pPr>
              <w:rPr>
                <w:rFonts w:eastAsia="Times New Roman"/>
                <w:b/>
                <w:bCs/>
                <w:color w:val="FFFFFF"/>
              </w:rPr>
            </w:pPr>
            <w:r>
              <w:rPr>
                <w:rFonts w:eastAsia="Times New Roman"/>
                <w:b/>
                <w:bCs/>
                <w:color w:val="FFFFFF"/>
              </w:rPr>
              <w:t>Description</w:t>
            </w:r>
          </w:p>
        </w:tc>
        <w:tc>
          <w:tcPr>
            <w:tcW w:w="1500" w:type="dxa"/>
            <w:tcBorders>
              <w:top w:val="single" w:sz="6" w:space="0" w:color="0078D4"/>
              <w:left w:val="single" w:sz="6" w:space="0" w:color="0078D4"/>
              <w:bottom w:val="single" w:sz="6" w:space="0" w:color="0078D4"/>
              <w:right w:val="single" w:sz="6" w:space="0" w:color="0078D4"/>
            </w:tcBorders>
            <w:shd w:val="clear" w:color="auto" w:fill="0078D4"/>
            <w:tcMar>
              <w:top w:w="120" w:type="dxa"/>
              <w:left w:w="120" w:type="dxa"/>
              <w:bottom w:w="120" w:type="dxa"/>
              <w:right w:w="120" w:type="dxa"/>
            </w:tcMar>
            <w:vAlign w:val="center"/>
            <w:hideMark/>
          </w:tcPr>
          <w:p w14:paraId="73F9B11C" w14:textId="77777777" w:rsidR="009055CD" w:rsidRDefault="007E5518">
            <w:pPr>
              <w:rPr>
                <w:rFonts w:eastAsia="Times New Roman"/>
                <w:b/>
                <w:bCs/>
                <w:color w:val="FFFFFF"/>
              </w:rPr>
            </w:pPr>
            <w:r>
              <w:rPr>
                <w:rFonts w:eastAsia="Times New Roman"/>
                <w:b/>
                <w:bCs/>
                <w:color w:val="FFFFFF"/>
              </w:rPr>
              <w:t>Triggers</w:t>
            </w:r>
          </w:p>
        </w:tc>
        <w:tc>
          <w:tcPr>
            <w:tcW w:w="2700" w:type="dxa"/>
            <w:tcBorders>
              <w:top w:val="single" w:sz="6" w:space="0" w:color="0078D4"/>
              <w:left w:val="single" w:sz="6" w:space="0" w:color="0078D4"/>
              <w:bottom w:val="single" w:sz="6" w:space="0" w:color="0078D4"/>
              <w:right w:val="single" w:sz="6" w:space="0" w:color="0078D4"/>
            </w:tcBorders>
            <w:shd w:val="clear" w:color="auto" w:fill="0078D4"/>
            <w:tcMar>
              <w:top w:w="120" w:type="dxa"/>
              <w:left w:w="120" w:type="dxa"/>
              <w:bottom w:w="120" w:type="dxa"/>
              <w:right w:w="120" w:type="dxa"/>
            </w:tcMar>
            <w:vAlign w:val="center"/>
            <w:hideMark/>
          </w:tcPr>
          <w:p w14:paraId="4D0C8465" w14:textId="77777777" w:rsidR="009055CD" w:rsidRDefault="007E5518">
            <w:pPr>
              <w:rPr>
                <w:rFonts w:eastAsia="Times New Roman"/>
                <w:b/>
                <w:bCs/>
                <w:color w:val="FFFFFF"/>
              </w:rPr>
            </w:pPr>
            <w:r>
              <w:rPr>
                <w:rFonts w:eastAsia="Times New Roman"/>
                <w:b/>
                <w:bCs/>
                <w:color w:val="FFFFFF"/>
              </w:rPr>
              <w:t>Actions</w:t>
            </w:r>
          </w:p>
        </w:tc>
      </w:tr>
      <w:tr w:rsidR="009055CD" w14:paraId="543CE943" w14:textId="77777777">
        <w:trPr>
          <w:divId w:val="1518084386"/>
        </w:trPr>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53C1E5AA" w14:textId="77777777" w:rsidR="009055CD" w:rsidRDefault="007E5518">
            <w:pPr>
              <w:rPr>
                <w:rFonts w:eastAsia="Times New Roman"/>
              </w:rPr>
            </w:pPr>
            <w:r>
              <w:rPr>
                <w:rFonts w:eastAsia="Times New Roman"/>
              </w:rPr>
              <w:t>Single Approver Flow</w:t>
            </w:r>
          </w:p>
        </w:tc>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509489FE" w14:textId="77777777" w:rsidR="009055CD" w:rsidRDefault="007E5518">
            <w:pPr>
              <w:rPr>
                <w:rFonts w:eastAsia="Times New Roman"/>
              </w:rPr>
            </w:pPr>
            <w:r>
              <w:rPr>
                <w:rFonts w:eastAsia="Times New Roman"/>
              </w:rPr>
              <w:t xml:space="preserve">Automates the </w:t>
            </w:r>
            <w:r>
              <w:rPr>
                <w:rFonts w:eastAsia="Times New Roman"/>
              </w:rPr>
              <w:t>approval process by sending approval requests and notifications.</w:t>
            </w:r>
          </w:p>
        </w:tc>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6D7EA9F1" w14:textId="77777777" w:rsidR="009055CD" w:rsidRDefault="007E5518">
            <w:pPr>
              <w:numPr>
                <w:ilvl w:val="0"/>
                <w:numId w:val="1"/>
              </w:numPr>
              <w:spacing w:before="100" w:beforeAutospacing="1" w:after="100" w:afterAutospacing="1" w:line="240" w:lineRule="auto"/>
              <w:rPr>
                <w:rFonts w:eastAsia="Times New Roman"/>
              </w:rPr>
            </w:pPr>
            <w:r>
              <w:rPr>
                <w:rFonts w:eastAsia="Times New Roman"/>
              </w:rPr>
              <w:t>Manual trigger via PowerAppV2</w:t>
            </w:r>
          </w:p>
        </w:tc>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2F4A6622" w14:textId="77777777" w:rsidR="009055CD" w:rsidRDefault="007E5518">
            <w:pPr>
              <w:numPr>
                <w:ilvl w:val="0"/>
                <w:numId w:val="2"/>
              </w:numPr>
              <w:spacing w:before="100" w:beforeAutospacing="1" w:after="100" w:afterAutospacing="1" w:line="240" w:lineRule="auto"/>
              <w:rPr>
                <w:rFonts w:eastAsia="Times New Roman"/>
              </w:rPr>
            </w:pPr>
            <w:r>
              <w:rPr>
                <w:rFonts w:eastAsia="Times New Roman"/>
              </w:rPr>
              <w:t>Start an approval</w:t>
            </w:r>
          </w:p>
        </w:tc>
      </w:tr>
      <w:tr w:rsidR="009055CD" w14:paraId="3B2ADADE" w14:textId="77777777">
        <w:trPr>
          <w:divId w:val="1518084386"/>
        </w:trPr>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3FCD910C" w14:textId="77777777" w:rsidR="009055CD" w:rsidRDefault="007E5518">
            <w:pPr>
              <w:spacing w:after="0"/>
              <w:rPr>
                <w:rFonts w:eastAsia="Times New Roman"/>
              </w:rPr>
            </w:pPr>
            <w:r>
              <w:rPr>
                <w:rFonts w:eastAsia="Times New Roman"/>
              </w:rPr>
              <w:lastRenderedPageBreak/>
              <w:t>Complex Sequential Approval</w:t>
            </w:r>
          </w:p>
        </w:tc>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4C424DCE" w14:textId="77777777" w:rsidR="009055CD" w:rsidRDefault="007E5518">
            <w:pPr>
              <w:rPr>
                <w:rFonts w:eastAsia="Times New Roman"/>
              </w:rPr>
            </w:pPr>
            <w:r>
              <w:rPr>
                <w:rFonts w:eastAsia="Times New Roman"/>
              </w:rPr>
              <w:t xml:space="preserve">Automates the sequential approval process, including retrieving a row by ID, starting and waiting for an </w:t>
            </w:r>
            <w:r>
              <w:rPr>
                <w:rFonts w:eastAsia="Times New Roman"/>
              </w:rPr>
              <w:t>approval, and updating the row based on decisions taken.</w:t>
            </w:r>
          </w:p>
        </w:tc>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26AFA683" w14:textId="77777777" w:rsidR="009055CD" w:rsidRDefault="007E5518">
            <w:pPr>
              <w:numPr>
                <w:ilvl w:val="0"/>
                <w:numId w:val="3"/>
              </w:numPr>
              <w:spacing w:before="100" w:beforeAutospacing="1" w:after="100" w:afterAutospacing="1" w:line="240" w:lineRule="auto"/>
              <w:rPr>
                <w:rFonts w:eastAsia="Times New Roman"/>
              </w:rPr>
            </w:pPr>
            <w:r>
              <w:rPr>
                <w:rFonts w:eastAsia="Times New Roman"/>
              </w:rPr>
              <w:t>manual</w:t>
            </w:r>
          </w:p>
        </w:tc>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3B93BECA" w14:textId="77777777" w:rsidR="009055CD" w:rsidRDefault="007E5518">
            <w:pPr>
              <w:numPr>
                <w:ilvl w:val="0"/>
                <w:numId w:val="4"/>
              </w:numPr>
              <w:spacing w:before="100" w:beforeAutospacing="1" w:after="100" w:afterAutospacing="1" w:line="240" w:lineRule="auto"/>
              <w:rPr>
                <w:rFonts w:eastAsia="Times New Roman"/>
              </w:rPr>
            </w:pPr>
            <w:r>
              <w:rPr>
                <w:rFonts w:eastAsia="Times New Roman"/>
              </w:rPr>
              <w:t>Get a row by ID</w:t>
            </w:r>
          </w:p>
          <w:p w14:paraId="2E0B2500" w14:textId="77777777" w:rsidR="009055CD" w:rsidRDefault="007E5518">
            <w:pPr>
              <w:numPr>
                <w:ilvl w:val="0"/>
                <w:numId w:val="4"/>
              </w:numPr>
              <w:spacing w:before="100" w:beforeAutospacing="1" w:after="100" w:afterAutospacing="1" w:line="240" w:lineRule="auto"/>
              <w:rPr>
                <w:rFonts w:eastAsia="Times New Roman"/>
              </w:rPr>
            </w:pPr>
            <w:r>
              <w:rPr>
                <w:rFonts w:eastAsia="Times New Roman"/>
              </w:rPr>
              <w:t>Start and wait for an approval</w:t>
            </w:r>
          </w:p>
          <w:p w14:paraId="7C972DC3" w14:textId="77777777" w:rsidR="009055CD" w:rsidRDefault="007E5518">
            <w:pPr>
              <w:numPr>
                <w:ilvl w:val="0"/>
                <w:numId w:val="4"/>
              </w:numPr>
              <w:spacing w:before="100" w:beforeAutospacing="1" w:after="100" w:afterAutospacing="1" w:line="240" w:lineRule="auto"/>
              <w:rPr>
                <w:rFonts w:eastAsia="Times New Roman"/>
              </w:rPr>
            </w:pPr>
            <w:r>
              <w:rPr>
                <w:rFonts w:eastAsia="Times New Roman"/>
              </w:rPr>
              <w:t>Compose</w:t>
            </w:r>
          </w:p>
          <w:p w14:paraId="4EC39DF5" w14:textId="77777777" w:rsidR="009055CD" w:rsidRDefault="007E5518">
            <w:pPr>
              <w:numPr>
                <w:ilvl w:val="0"/>
                <w:numId w:val="4"/>
              </w:numPr>
              <w:spacing w:before="100" w:beforeAutospacing="1" w:after="100" w:afterAutospacing="1" w:line="240" w:lineRule="auto"/>
              <w:rPr>
                <w:rFonts w:eastAsia="Times New Roman"/>
              </w:rPr>
            </w:pPr>
            <w:r>
              <w:rPr>
                <w:rFonts w:eastAsia="Times New Roman"/>
              </w:rPr>
              <w:t>Condition</w:t>
            </w:r>
          </w:p>
          <w:p w14:paraId="418F8D41" w14:textId="77777777" w:rsidR="009055CD" w:rsidRDefault="007E5518">
            <w:pPr>
              <w:numPr>
                <w:ilvl w:val="0"/>
                <w:numId w:val="4"/>
              </w:numPr>
              <w:spacing w:before="100" w:beforeAutospacing="1" w:after="100" w:afterAutospacing="1" w:line="240" w:lineRule="auto"/>
              <w:rPr>
                <w:rFonts w:eastAsia="Times New Roman"/>
              </w:rPr>
            </w:pPr>
            <w:r>
              <w:rPr>
                <w:rFonts w:eastAsia="Times New Roman"/>
              </w:rPr>
              <w:t>Update a row</w:t>
            </w:r>
          </w:p>
        </w:tc>
      </w:tr>
    </w:tbl>
    <w:p w14:paraId="761B51D5" w14:textId="77777777" w:rsidR="009055CD" w:rsidRDefault="009055CD">
      <w:pPr>
        <w:spacing w:after="0"/>
        <w:divId w:val="884172423"/>
        <w:rPr>
          <w:rFonts w:eastAsia="Times New Roman"/>
        </w:rPr>
      </w:pPr>
    </w:p>
    <w:p w14:paraId="0772748B" w14:textId="77777777" w:rsidR="009055CD" w:rsidRDefault="007E5518">
      <w:pPr>
        <w:divId w:val="1060832188"/>
        <w:rPr>
          <w:rFonts w:eastAsia="Times New Roman"/>
        </w:rPr>
      </w:pPr>
      <w:r>
        <w:rPr>
          <w:rFonts w:eastAsia="Times New Roman"/>
        </w:rPr>
        <w:br/>
      </w:r>
    </w:p>
    <w:p w14:paraId="4CEDB8C9" w14:textId="77777777" w:rsidR="009055CD" w:rsidRDefault="007E5518">
      <w:pPr>
        <w:pStyle w:val="Heading2"/>
        <w:divId w:val="1060832188"/>
        <w:rPr>
          <w:rFonts w:eastAsia="Times New Roman"/>
          <w:color w:val="0078D4"/>
          <w:sz w:val="30"/>
          <w:szCs w:val="30"/>
        </w:rPr>
      </w:pPr>
      <w:r>
        <w:rPr>
          <w:rFonts w:eastAsia="Times New Roman"/>
          <w:color w:val="0078D4"/>
          <w:sz w:val="30"/>
          <w:szCs w:val="30"/>
        </w:rPr>
        <w:t>Tables</w:t>
      </w:r>
    </w:p>
    <w:p w14:paraId="56D6CB03" w14:textId="77777777" w:rsidR="009055CD" w:rsidRDefault="009055CD">
      <w:pPr>
        <w:divId w:val="1060832188"/>
        <w:rPr>
          <w:rFonts w:eastAsia="Times New Roman"/>
        </w:rPr>
      </w:pPr>
    </w:p>
    <w:tbl>
      <w:tblPr>
        <w:tblW w:w="5000" w:type="pct"/>
        <w:tblBorders>
          <w:top w:val="single" w:sz="6" w:space="0" w:color="0078D4"/>
          <w:left w:val="single" w:sz="6" w:space="0" w:color="0078D4"/>
          <w:bottom w:val="single" w:sz="6" w:space="0" w:color="0078D4"/>
          <w:right w:val="single" w:sz="6" w:space="0" w:color="0078D4"/>
        </w:tblBorders>
        <w:tblCellMar>
          <w:top w:w="15" w:type="dxa"/>
          <w:left w:w="15" w:type="dxa"/>
          <w:bottom w:w="15" w:type="dxa"/>
          <w:right w:w="15" w:type="dxa"/>
        </w:tblCellMar>
        <w:tblLook w:val="04A0" w:firstRow="1" w:lastRow="0" w:firstColumn="1" w:lastColumn="0" w:noHBand="0" w:noVBand="1"/>
      </w:tblPr>
      <w:tblGrid>
        <w:gridCol w:w="1972"/>
        <w:gridCol w:w="3473"/>
        <w:gridCol w:w="4155"/>
      </w:tblGrid>
      <w:tr w:rsidR="009055CD" w14:paraId="183BB787" w14:textId="77777777">
        <w:trPr>
          <w:divId w:val="280966403"/>
        </w:trPr>
        <w:tc>
          <w:tcPr>
            <w:tcW w:w="2250" w:type="dxa"/>
            <w:tcBorders>
              <w:top w:val="single" w:sz="6" w:space="0" w:color="0078D4"/>
              <w:left w:val="single" w:sz="6" w:space="0" w:color="0078D4"/>
              <w:bottom w:val="single" w:sz="6" w:space="0" w:color="0078D4"/>
              <w:right w:val="single" w:sz="6" w:space="0" w:color="0078D4"/>
            </w:tcBorders>
            <w:shd w:val="clear" w:color="auto" w:fill="0078D4"/>
            <w:tcMar>
              <w:top w:w="120" w:type="dxa"/>
              <w:left w:w="120" w:type="dxa"/>
              <w:bottom w:w="120" w:type="dxa"/>
              <w:right w:w="120" w:type="dxa"/>
            </w:tcMar>
            <w:vAlign w:val="center"/>
            <w:hideMark/>
          </w:tcPr>
          <w:p w14:paraId="093723AF" w14:textId="77777777" w:rsidR="009055CD" w:rsidRDefault="007E5518">
            <w:pPr>
              <w:jc w:val="center"/>
              <w:rPr>
                <w:rFonts w:eastAsia="Times New Roman"/>
                <w:b/>
                <w:bCs/>
                <w:color w:val="FFFFFF"/>
              </w:rPr>
            </w:pPr>
            <w:r>
              <w:rPr>
                <w:rFonts w:eastAsia="Times New Roman"/>
                <w:b/>
                <w:bCs/>
                <w:color w:val="FFFFFF"/>
              </w:rPr>
              <w:t>Table Name</w:t>
            </w:r>
          </w:p>
        </w:tc>
        <w:tc>
          <w:tcPr>
            <w:tcW w:w="4500" w:type="dxa"/>
            <w:tcBorders>
              <w:top w:val="single" w:sz="6" w:space="0" w:color="0078D4"/>
              <w:left w:val="single" w:sz="6" w:space="0" w:color="0078D4"/>
              <w:bottom w:val="single" w:sz="6" w:space="0" w:color="0078D4"/>
              <w:right w:val="single" w:sz="6" w:space="0" w:color="0078D4"/>
            </w:tcBorders>
            <w:shd w:val="clear" w:color="auto" w:fill="0078D4"/>
            <w:tcMar>
              <w:top w:w="120" w:type="dxa"/>
              <w:left w:w="120" w:type="dxa"/>
              <w:bottom w:w="120" w:type="dxa"/>
              <w:right w:w="120" w:type="dxa"/>
            </w:tcMar>
            <w:vAlign w:val="center"/>
            <w:hideMark/>
          </w:tcPr>
          <w:p w14:paraId="2360B223" w14:textId="77777777" w:rsidR="009055CD" w:rsidRDefault="007E5518">
            <w:pPr>
              <w:jc w:val="center"/>
              <w:rPr>
                <w:rFonts w:eastAsia="Times New Roman"/>
                <w:b/>
                <w:bCs/>
                <w:color w:val="FFFFFF"/>
              </w:rPr>
            </w:pPr>
            <w:r>
              <w:rPr>
                <w:rFonts w:eastAsia="Times New Roman"/>
                <w:b/>
                <w:bCs/>
                <w:color w:val="FFFFFF"/>
              </w:rPr>
              <w:t>Description</w:t>
            </w:r>
          </w:p>
        </w:tc>
        <w:tc>
          <w:tcPr>
            <w:tcW w:w="3000" w:type="dxa"/>
            <w:tcBorders>
              <w:top w:val="single" w:sz="6" w:space="0" w:color="0078D4"/>
              <w:left w:val="single" w:sz="6" w:space="0" w:color="0078D4"/>
              <w:bottom w:val="single" w:sz="6" w:space="0" w:color="0078D4"/>
              <w:right w:val="single" w:sz="6" w:space="0" w:color="0078D4"/>
            </w:tcBorders>
            <w:shd w:val="clear" w:color="auto" w:fill="0078D4"/>
            <w:tcMar>
              <w:top w:w="120" w:type="dxa"/>
              <w:left w:w="120" w:type="dxa"/>
              <w:bottom w:w="120" w:type="dxa"/>
              <w:right w:w="120" w:type="dxa"/>
            </w:tcMar>
            <w:vAlign w:val="center"/>
            <w:hideMark/>
          </w:tcPr>
          <w:p w14:paraId="4F9EC015" w14:textId="77777777" w:rsidR="009055CD" w:rsidRDefault="007E5518">
            <w:pPr>
              <w:jc w:val="center"/>
              <w:rPr>
                <w:rFonts w:eastAsia="Times New Roman"/>
                <w:b/>
                <w:bCs/>
                <w:color w:val="FFFFFF"/>
              </w:rPr>
            </w:pPr>
            <w:r>
              <w:rPr>
                <w:rFonts w:eastAsia="Times New Roman"/>
                <w:b/>
                <w:bCs/>
                <w:color w:val="FFFFFF"/>
              </w:rPr>
              <w:t>Fields</w:t>
            </w:r>
          </w:p>
        </w:tc>
      </w:tr>
      <w:tr w:rsidR="009055CD" w14:paraId="22041C9B" w14:textId="77777777">
        <w:trPr>
          <w:divId w:val="280966403"/>
        </w:trPr>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45FC7DF9" w14:textId="77777777" w:rsidR="009055CD" w:rsidRDefault="007E5518">
            <w:pPr>
              <w:rPr>
                <w:rFonts w:eastAsia="Times New Roman"/>
              </w:rPr>
            </w:pPr>
            <w:r>
              <w:rPr>
                <w:rFonts w:eastAsia="Times New Roman"/>
              </w:rPr>
              <w:t>User Approval Requests</w:t>
            </w:r>
          </w:p>
        </w:tc>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0279A1B0" w14:textId="77777777" w:rsidR="009055CD" w:rsidRDefault="007E5518">
            <w:pPr>
              <w:rPr>
                <w:rFonts w:eastAsia="Times New Roman"/>
              </w:rPr>
            </w:pPr>
            <w:r>
              <w:rPr>
                <w:rFonts w:eastAsia="Times New Roman"/>
              </w:rPr>
              <w:t xml:space="preserve">This table contains records of approval </w:t>
            </w:r>
            <w:r>
              <w:rPr>
                <w:rFonts w:eastAsia="Times New Roman"/>
              </w:rPr>
              <w:t>requests</w:t>
            </w:r>
          </w:p>
        </w:tc>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0F3C8374" w14:textId="77777777" w:rsidR="009055CD" w:rsidRDefault="007E5518">
            <w:pPr>
              <w:numPr>
                <w:ilvl w:val="0"/>
                <w:numId w:val="5"/>
              </w:numPr>
              <w:spacing w:before="100" w:beforeAutospacing="1" w:after="100" w:afterAutospacing="1" w:line="240" w:lineRule="auto"/>
              <w:rPr>
                <w:rFonts w:eastAsia="Times New Roman"/>
              </w:rPr>
            </w:pPr>
            <w:r>
              <w:rPr>
                <w:rFonts w:eastAsia="Times New Roman"/>
              </w:rPr>
              <w:t>crf16_approvalhistory</w:t>
            </w:r>
          </w:p>
          <w:p w14:paraId="1F8BBA8F" w14:textId="77777777" w:rsidR="009055CD" w:rsidRDefault="007E5518">
            <w:pPr>
              <w:numPr>
                <w:ilvl w:val="0"/>
                <w:numId w:val="5"/>
              </w:numPr>
              <w:spacing w:before="100" w:beforeAutospacing="1" w:after="100" w:afterAutospacing="1" w:line="240" w:lineRule="auto"/>
              <w:rPr>
                <w:rFonts w:eastAsia="Times New Roman"/>
              </w:rPr>
            </w:pPr>
            <w:r>
              <w:rPr>
                <w:rFonts w:eastAsia="Times New Roman"/>
              </w:rPr>
              <w:t>crf16_approvers</w:t>
            </w:r>
          </w:p>
          <w:p w14:paraId="4E80BA05" w14:textId="77777777" w:rsidR="009055CD" w:rsidRDefault="007E5518">
            <w:pPr>
              <w:numPr>
                <w:ilvl w:val="0"/>
                <w:numId w:val="5"/>
              </w:numPr>
              <w:spacing w:before="100" w:beforeAutospacing="1" w:after="100" w:afterAutospacing="1" w:line="240" w:lineRule="auto"/>
              <w:rPr>
                <w:rFonts w:eastAsia="Times New Roman"/>
              </w:rPr>
            </w:pPr>
            <w:r>
              <w:rPr>
                <w:rFonts w:eastAsia="Times New Roman"/>
              </w:rPr>
              <w:t>crf16_daysalive</w:t>
            </w:r>
          </w:p>
          <w:p w14:paraId="3B6D22E4" w14:textId="77777777" w:rsidR="009055CD" w:rsidRDefault="007E5518">
            <w:pPr>
              <w:numPr>
                <w:ilvl w:val="0"/>
                <w:numId w:val="5"/>
              </w:numPr>
              <w:spacing w:before="100" w:beforeAutospacing="1" w:after="100" w:afterAutospacing="1" w:line="240" w:lineRule="auto"/>
              <w:rPr>
                <w:rFonts w:eastAsia="Times New Roman"/>
              </w:rPr>
            </w:pPr>
            <w:r>
              <w:rPr>
                <w:rFonts w:eastAsia="Times New Roman"/>
              </w:rPr>
              <w:t>crf16_decisionstaken</w:t>
            </w:r>
          </w:p>
          <w:p w14:paraId="64E04CD5" w14:textId="77777777" w:rsidR="009055CD" w:rsidRDefault="007E5518">
            <w:pPr>
              <w:numPr>
                <w:ilvl w:val="0"/>
                <w:numId w:val="5"/>
              </w:numPr>
              <w:spacing w:before="100" w:beforeAutospacing="1" w:after="100" w:afterAutospacing="1" w:line="240" w:lineRule="auto"/>
              <w:rPr>
                <w:rFonts w:eastAsia="Times New Roman"/>
              </w:rPr>
            </w:pPr>
            <w:r>
              <w:rPr>
                <w:rFonts w:eastAsia="Times New Roman"/>
              </w:rPr>
              <w:t>crf16_enddate</w:t>
            </w:r>
          </w:p>
          <w:p w14:paraId="0BF07693" w14:textId="77777777" w:rsidR="009055CD" w:rsidRDefault="007E5518">
            <w:pPr>
              <w:numPr>
                <w:ilvl w:val="0"/>
                <w:numId w:val="5"/>
              </w:numPr>
              <w:spacing w:before="100" w:beforeAutospacing="1" w:after="100" w:afterAutospacing="1" w:line="240" w:lineRule="auto"/>
              <w:rPr>
                <w:rFonts w:eastAsia="Times New Roman"/>
              </w:rPr>
            </w:pPr>
            <w:proofErr w:type="spellStart"/>
            <w:r>
              <w:rPr>
                <w:rFonts w:eastAsia="Times New Roman"/>
              </w:rPr>
              <w:t>mscsu_approval_status</w:t>
            </w:r>
            <w:proofErr w:type="spellEnd"/>
          </w:p>
          <w:p w14:paraId="2301AE29" w14:textId="77777777" w:rsidR="009055CD" w:rsidRDefault="007E5518">
            <w:pPr>
              <w:numPr>
                <w:ilvl w:val="0"/>
                <w:numId w:val="5"/>
              </w:numPr>
              <w:spacing w:before="100" w:beforeAutospacing="1" w:after="100" w:afterAutospacing="1" w:line="240" w:lineRule="auto"/>
              <w:rPr>
                <w:rFonts w:eastAsia="Times New Roman"/>
              </w:rPr>
            </w:pPr>
            <w:proofErr w:type="spellStart"/>
            <w:r>
              <w:rPr>
                <w:rFonts w:eastAsia="Times New Roman"/>
              </w:rPr>
              <w:t>mscsu_approvalid</w:t>
            </w:r>
            <w:proofErr w:type="spellEnd"/>
          </w:p>
          <w:p w14:paraId="12831CAF" w14:textId="77777777" w:rsidR="009055CD" w:rsidRDefault="007E5518">
            <w:pPr>
              <w:numPr>
                <w:ilvl w:val="0"/>
                <w:numId w:val="5"/>
              </w:numPr>
              <w:spacing w:before="100" w:beforeAutospacing="1" w:after="100" w:afterAutospacing="1" w:line="240" w:lineRule="auto"/>
              <w:rPr>
                <w:rFonts w:eastAsia="Times New Roman"/>
              </w:rPr>
            </w:pPr>
            <w:proofErr w:type="spellStart"/>
            <w:r>
              <w:rPr>
                <w:rFonts w:eastAsia="Times New Roman"/>
              </w:rPr>
              <w:t>mscsu_approvaltitle</w:t>
            </w:r>
            <w:proofErr w:type="spellEnd"/>
          </w:p>
          <w:p w14:paraId="4AF02B7B" w14:textId="77777777" w:rsidR="009055CD" w:rsidRDefault="007E5518">
            <w:pPr>
              <w:numPr>
                <w:ilvl w:val="0"/>
                <w:numId w:val="5"/>
              </w:numPr>
              <w:spacing w:before="100" w:beforeAutospacing="1" w:after="100" w:afterAutospacing="1" w:line="240" w:lineRule="auto"/>
              <w:rPr>
                <w:rFonts w:eastAsia="Times New Roman"/>
              </w:rPr>
            </w:pPr>
            <w:proofErr w:type="spellStart"/>
            <w:r>
              <w:rPr>
                <w:rFonts w:eastAsia="Times New Roman"/>
              </w:rPr>
              <w:t>mscsu_assignedto</w:t>
            </w:r>
            <w:proofErr w:type="spellEnd"/>
          </w:p>
          <w:p w14:paraId="7AC0F994" w14:textId="77777777" w:rsidR="009055CD" w:rsidRDefault="007E5518">
            <w:pPr>
              <w:numPr>
                <w:ilvl w:val="0"/>
                <w:numId w:val="5"/>
              </w:numPr>
              <w:spacing w:before="100" w:beforeAutospacing="1" w:after="100" w:afterAutospacing="1" w:line="240" w:lineRule="auto"/>
              <w:rPr>
                <w:rFonts w:eastAsia="Times New Roman"/>
              </w:rPr>
            </w:pPr>
            <w:proofErr w:type="spellStart"/>
            <w:r>
              <w:rPr>
                <w:rFonts w:eastAsia="Times New Roman"/>
              </w:rPr>
              <w:t>mscsu_attachment</w:t>
            </w:r>
            <w:proofErr w:type="spellEnd"/>
          </w:p>
          <w:p w14:paraId="5833922F" w14:textId="77777777" w:rsidR="009055CD" w:rsidRDefault="007E5518">
            <w:pPr>
              <w:numPr>
                <w:ilvl w:val="0"/>
                <w:numId w:val="5"/>
              </w:numPr>
              <w:spacing w:before="100" w:beforeAutospacing="1" w:after="100" w:afterAutospacing="1" w:line="240" w:lineRule="auto"/>
              <w:rPr>
                <w:rFonts w:eastAsia="Times New Roman"/>
              </w:rPr>
            </w:pPr>
            <w:proofErr w:type="spellStart"/>
            <w:r>
              <w:rPr>
                <w:rFonts w:eastAsia="Times New Roman"/>
              </w:rPr>
              <w:t>mscsu_cancelledreason</w:t>
            </w:r>
            <w:proofErr w:type="spellEnd"/>
          </w:p>
          <w:p w14:paraId="4D7BF2CF" w14:textId="77777777" w:rsidR="009055CD" w:rsidRDefault="007E5518">
            <w:pPr>
              <w:numPr>
                <w:ilvl w:val="0"/>
                <w:numId w:val="5"/>
              </w:numPr>
              <w:spacing w:before="100" w:beforeAutospacing="1" w:after="100" w:afterAutospacing="1" w:line="240" w:lineRule="auto"/>
              <w:rPr>
                <w:rFonts w:eastAsia="Times New Roman"/>
              </w:rPr>
            </w:pPr>
            <w:proofErr w:type="spellStart"/>
            <w:r>
              <w:rPr>
                <w:rFonts w:eastAsia="Times New Roman"/>
              </w:rPr>
              <w:t>mscsu_currentstage</w:t>
            </w:r>
            <w:proofErr w:type="spellEnd"/>
          </w:p>
          <w:p w14:paraId="271ED1F5" w14:textId="77777777" w:rsidR="009055CD" w:rsidRDefault="007E5518">
            <w:pPr>
              <w:numPr>
                <w:ilvl w:val="0"/>
                <w:numId w:val="5"/>
              </w:numPr>
              <w:spacing w:before="100" w:beforeAutospacing="1" w:after="100" w:afterAutospacing="1" w:line="240" w:lineRule="auto"/>
              <w:rPr>
                <w:rFonts w:eastAsia="Times New Roman"/>
              </w:rPr>
            </w:pPr>
            <w:proofErr w:type="spellStart"/>
            <w:r>
              <w:rPr>
                <w:rFonts w:eastAsia="Times New Roman"/>
              </w:rPr>
              <w:t>mscsu_details</w:t>
            </w:r>
            <w:proofErr w:type="spellEnd"/>
          </w:p>
          <w:p w14:paraId="646966EA" w14:textId="77777777" w:rsidR="009055CD" w:rsidRDefault="007E5518">
            <w:pPr>
              <w:numPr>
                <w:ilvl w:val="0"/>
                <w:numId w:val="5"/>
              </w:numPr>
              <w:spacing w:before="100" w:beforeAutospacing="1" w:after="100" w:afterAutospacing="1" w:line="240" w:lineRule="auto"/>
              <w:rPr>
                <w:rFonts w:eastAsia="Times New Roman"/>
              </w:rPr>
            </w:pPr>
            <w:proofErr w:type="spellStart"/>
            <w:r>
              <w:rPr>
                <w:rFonts w:eastAsia="Times New Roman"/>
              </w:rPr>
              <w:t>mscsu_itemlink</w:t>
            </w:r>
            <w:proofErr w:type="spellEnd"/>
          </w:p>
          <w:p w14:paraId="3A9E00B7" w14:textId="77777777" w:rsidR="009055CD" w:rsidRDefault="007E5518">
            <w:pPr>
              <w:numPr>
                <w:ilvl w:val="0"/>
                <w:numId w:val="5"/>
              </w:numPr>
              <w:spacing w:before="100" w:beforeAutospacing="1" w:after="100" w:afterAutospacing="1" w:line="240" w:lineRule="auto"/>
              <w:rPr>
                <w:rFonts w:eastAsia="Times New Roman"/>
              </w:rPr>
            </w:pPr>
            <w:proofErr w:type="spellStart"/>
            <w:r>
              <w:rPr>
                <w:rFonts w:eastAsia="Times New Roman"/>
              </w:rPr>
              <w:t>mscsu_itemlinkdescription</w:t>
            </w:r>
            <w:proofErr w:type="spellEnd"/>
          </w:p>
          <w:p w14:paraId="5A8E40EC" w14:textId="77777777" w:rsidR="009055CD" w:rsidRDefault="007E5518">
            <w:pPr>
              <w:numPr>
                <w:ilvl w:val="0"/>
                <w:numId w:val="5"/>
              </w:numPr>
              <w:spacing w:before="100" w:beforeAutospacing="1" w:after="100" w:afterAutospacing="1" w:line="240" w:lineRule="auto"/>
              <w:rPr>
                <w:rFonts w:eastAsia="Times New Roman"/>
              </w:rPr>
            </w:pPr>
            <w:proofErr w:type="spellStart"/>
            <w:r>
              <w:rPr>
                <w:rFonts w:eastAsia="Times New Roman"/>
              </w:rPr>
              <w:t>mscsu_remindercounter</w:t>
            </w:r>
            <w:proofErr w:type="spellEnd"/>
          </w:p>
          <w:p w14:paraId="1E5D92C6" w14:textId="77777777" w:rsidR="009055CD" w:rsidRDefault="007E5518">
            <w:pPr>
              <w:numPr>
                <w:ilvl w:val="0"/>
                <w:numId w:val="5"/>
              </w:numPr>
              <w:spacing w:before="100" w:beforeAutospacing="1" w:after="100" w:afterAutospacing="1" w:line="240" w:lineRule="auto"/>
              <w:rPr>
                <w:rFonts w:eastAsia="Times New Roman"/>
              </w:rPr>
            </w:pPr>
            <w:proofErr w:type="spellStart"/>
            <w:r>
              <w:rPr>
                <w:rFonts w:eastAsia="Times New Roman"/>
              </w:rPr>
              <w:t>mscsu_requestor</w:t>
            </w:r>
            <w:proofErr w:type="spellEnd"/>
          </w:p>
          <w:p w14:paraId="06D48522" w14:textId="77777777" w:rsidR="009055CD" w:rsidRDefault="007E5518">
            <w:pPr>
              <w:numPr>
                <w:ilvl w:val="0"/>
                <w:numId w:val="5"/>
              </w:numPr>
              <w:spacing w:before="100" w:beforeAutospacing="1" w:after="100" w:afterAutospacing="1" w:line="240" w:lineRule="auto"/>
              <w:rPr>
                <w:rFonts w:eastAsia="Times New Roman"/>
              </w:rPr>
            </w:pPr>
            <w:proofErr w:type="spellStart"/>
            <w:r>
              <w:rPr>
                <w:rFonts w:eastAsia="Times New Roman"/>
              </w:rPr>
              <w:t>mscsu_requestoremail</w:t>
            </w:r>
            <w:proofErr w:type="spellEnd"/>
          </w:p>
        </w:tc>
      </w:tr>
      <w:tr w:rsidR="009055CD" w14:paraId="16738F91" w14:textId="77777777">
        <w:trPr>
          <w:divId w:val="280966403"/>
        </w:trPr>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12CA2314" w14:textId="77777777" w:rsidR="009055CD" w:rsidRDefault="007E5518">
            <w:pPr>
              <w:spacing w:after="0"/>
              <w:rPr>
                <w:rFonts w:eastAsia="Times New Roman"/>
              </w:rPr>
            </w:pPr>
            <w:r>
              <w:rPr>
                <w:rFonts w:eastAsia="Times New Roman"/>
              </w:rPr>
              <w:t>Approval Template</w:t>
            </w:r>
          </w:p>
        </w:tc>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6FB075A7" w14:textId="77777777" w:rsidR="009055CD" w:rsidRDefault="007E5518">
            <w:pPr>
              <w:rPr>
                <w:rFonts w:eastAsia="Times New Roman"/>
              </w:rPr>
            </w:pPr>
            <w:r>
              <w:rPr>
                <w:rFonts w:eastAsia="Times New Roman"/>
              </w:rPr>
              <w:t>This table contains records of approval templates.</w:t>
            </w:r>
          </w:p>
        </w:tc>
        <w:tc>
          <w:tcPr>
            <w:tcW w:w="0" w:type="auto"/>
            <w:tcBorders>
              <w:top w:val="single" w:sz="6" w:space="0" w:color="0078D4"/>
              <w:left w:val="single" w:sz="6" w:space="0" w:color="0078D4"/>
              <w:bottom w:val="single" w:sz="6" w:space="0" w:color="0078D4"/>
              <w:right w:val="single" w:sz="6" w:space="0" w:color="0078D4"/>
            </w:tcBorders>
            <w:tcMar>
              <w:top w:w="120" w:type="dxa"/>
              <w:left w:w="120" w:type="dxa"/>
              <w:bottom w:w="120" w:type="dxa"/>
              <w:right w:w="120" w:type="dxa"/>
            </w:tcMar>
            <w:vAlign w:val="center"/>
            <w:hideMark/>
          </w:tcPr>
          <w:p w14:paraId="5F9E7B22" w14:textId="77777777" w:rsidR="009055CD" w:rsidRDefault="007E5518">
            <w:pPr>
              <w:numPr>
                <w:ilvl w:val="0"/>
                <w:numId w:val="6"/>
              </w:numPr>
              <w:spacing w:before="100" w:beforeAutospacing="1" w:after="100" w:afterAutospacing="1" w:line="240" w:lineRule="auto"/>
              <w:rPr>
                <w:rFonts w:eastAsia="Times New Roman"/>
              </w:rPr>
            </w:pPr>
            <w:proofErr w:type="spellStart"/>
            <w:r>
              <w:rPr>
                <w:rFonts w:eastAsia="Times New Roman"/>
              </w:rPr>
              <w:t>mscsu_approvaltemplateid</w:t>
            </w:r>
            <w:proofErr w:type="spellEnd"/>
          </w:p>
          <w:p w14:paraId="5DE69DBE" w14:textId="77777777" w:rsidR="009055CD" w:rsidRDefault="007E5518">
            <w:pPr>
              <w:numPr>
                <w:ilvl w:val="0"/>
                <w:numId w:val="6"/>
              </w:numPr>
              <w:spacing w:before="100" w:beforeAutospacing="1" w:after="100" w:afterAutospacing="1" w:line="240" w:lineRule="auto"/>
              <w:rPr>
                <w:rFonts w:eastAsia="Times New Roman"/>
              </w:rPr>
            </w:pPr>
            <w:proofErr w:type="spellStart"/>
            <w:r>
              <w:rPr>
                <w:rFonts w:eastAsia="Times New Roman"/>
              </w:rPr>
              <w:t>mscsu_approvaltype</w:t>
            </w:r>
            <w:proofErr w:type="spellEnd"/>
          </w:p>
          <w:p w14:paraId="733E6C6B" w14:textId="77777777" w:rsidR="009055CD" w:rsidRDefault="007E5518">
            <w:pPr>
              <w:numPr>
                <w:ilvl w:val="0"/>
                <w:numId w:val="6"/>
              </w:numPr>
              <w:spacing w:before="100" w:beforeAutospacing="1" w:after="100" w:afterAutospacing="1" w:line="240" w:lineRule="auto"/>
              <w:rPr>
                <w:rFonts w:eastAsia="Times New Roman"/>
              </w:rPr>
            </w:pPr>
            <w:proofErr w:type="spellStart"/>
            <w:r>
              <w:rPr>
                <w:rFonts w:eastAsia="Times New Roman"/>
              </w:rPr>
              <w:t>mscsu_description</w:t>
            </w:r>
            <w:proofErr w:type="spellEnd"/>
          </w:p>
          <w:p w14:paraId="3CD24260" w14:textId="77777777" w:rsidR="009055CD" w:rsidRDefault="007E5518">
            <w:pPr>
              <w:numPr>
                <w:ilvl w:val="0"/>
                <w:numId w:val="6"/>
              </w:numPr>
              <w:spacing w:before="100" w:beforeAutospacing="1" w:after="100" w:afterAutospacing="1" w:line="240" w:lineRule="auto"/>
              <w:rPr>
                <w:rFonts w:eastAsia="Times New Roman"/>
              </w:rPr>
            </w:pPr>
            <w:proofErr w:type="spellStart"/>
            <w:r>
              <w:rPr>
                <w:rFonts w:eastAsia="Times New Roman"/>
              </w:rPr>
              <w:lastRenderedPageBreak/>
              <w:t>mscsu_isactive</w:t>
            </w:r>
            <w:proofErr w:type="spellEnd"/>
          </w:p>
          <w:p w14:paraId="6949404D" w14:textId="77777777" w:rsidR="009055CD" w:rsidRDefault="007E5518">
            <w:pPr>
              <w:numPr>
                <w:ilvl w:val="0"/>
                <w:numId w:val="6"/>
              </w:numPr>
              <w:spacing w:before="100" w:beforeAutospacing="1" w:after="100" w:afterAutospacing="1" w:line="240" w:lineRule="auto"/>
              <w:rPr>
                <w:rFonts w:eastAsia="Times New Roman"/>
              </w:rPr>
            </w:pPr>
            <w:proofErr w:type="spellStart"/>
            <w:r>
              <w:rPr>
                <w:rFonts w:eastAsia="Times New Roman"/>
              </w:rPr>
              <w:t>mscsu_noofinputs</w:t>
            </w:r>
            <w:proofErr w:type="spellEnd"/>
          </w:p>
          <w:p w14:paraId="3A34CB99" w14:textId="77777777" w:rsidR="009055CD" w:rsidRDefault="007E5518">
            <w:pPr>
              <w:numPr>
                <w:ilvl w:val="0"/>
                <w:numId w:val="6"/>
              </w:numPr>
              <w:spacing w:before="100" w:beforeAutospacing="1" w:after="100" w:afterAutospacing="1" w:line="240" w:lineRule="auto"/>
              <w:rPr>
                <w:rFonts w:eastAsia="Times New Roman"/>
              </w:rPr>
            </w:pPr>
            <w:proofErr w:type="spellStart"/>
            <w:r>
              <w:rPr>
                <w:rFonts w:eastAsia="Times New Roman"/>
              </w:rPr>
              <w:t>mscsu_templatename</w:t>
            </w:r>
            <w:proofErr w:type="spellEnd"/>
          </w:p>
        </w:tc>
      </w:tr>
    </w:tbl>
    <w:p w14:paraId="6A575F20" w14:textId="77777777" w:rsidR="009055CD" w:rsidRDefault="007E5518">
      <w:pPr>
        <w:spacing w:after="0"/>
        <w:divId w:val="588581069"/>
        <w:rPr>
          <w:rFonts w:eastAsia="Times New Roman"/>
        </w:rPr>
      </w:pPr>
      <w:r>
        <w:rPr>
          <w:rFonts w:eastAsia="Times New Roman"/>
        </w:rPr>
        <w:lastRenderedPageBreak/>
        <w:br/>
      </w:r>
    </w:p>
    <w:p w14:paraId="66270D98" w14:textId="77777777" w:rsidR="00F47BD5" w:rsidRDefault="00F47BD5">
      <w:pPr>
        <w:rPr>
          <w:rFonts w:ascii="Times New Roman" w:eastAsia="Times New Roman" w:hAnsi="Times New Roman" w:cs="Times New Roman"/>
          <w:b/>
          <w:bCs/>
          <w:color w:val="0078D4"/>
          <w:kern w:val="0"/>
          <w:sz w:val="30"/>
          <w:szCs w:val="30"/>
        </w:rPr>
      </w:pPr>
      <w:r>
        <w:rPr>
          <w:rFonts w:eastAsia="Times New Roman"/>
          <w:color w:val="0078D4"/>
          <w:sz w:val="30"/>
          <w:szCs w:val="30"/>
        </w:rPr>
        <w:br w:type="page"/>
      </w:r>
    </w:p>
    <w:p w14:paraId="74D57472" w14:textId="397F5D32" w:rsidR="009055CD" w:rsidRPr="00F47BD5" w:rsidRDefault="007E5518" w:rsidP="00F47BD5">
      <w:pPr>
        <w:pStyle w:val="Heading2"/>
        <w:divId w:val="588581069"/>
        <w:rPr>
          <w:rFonts w:eastAsia="Times New Roman"/>
          <w:color w:val="0078D4"/>
          <w:sz w:val="30"/>
          <w:szCs w:val="30"/>
        </w:rPr>
      </w:pPr>
      <w:r>
        <w:rPr>
          <w:rFonts w:eastAsia="Times New Roman"/>
          <w:color w:val="0078D4"/>
          <w:sz w:val="30"/>
          <w:szCs w:val="30"/>
        </w:rPr>
        <w:lastRenderedPageBreak/>
        <w:t>Entity Relationship Diagram</w:t>
      </w:r>
    </w:p>
    <w:p w14:paraId="3BE123E3" w14:textId="77777777" w:rsidR="009055CD" w:rsidRDefault="007E5518">
      <w:pPr>
        <w:divId w:val="1348629953"/>
        <w:rPr>
          <w:rFonts w:eastAsia="Times New Roman"/>
        </w:rPr>
      </w:pPr>
      <w:r>
        <w:rPr>
          <w:rFonts w:eastAsia="Times New Roman"/>
          <w:noProof/>
        </w:rPr>
        <w:drawing>
          <wp:inline distT="0" distB="0" distL="0" distR="0" wp14:anchorId="6957F61A" wp14:editId="6E8944D8">
            <wp:extent cx="6667500" cy="5806440"/>
            <wp:effectExtent l="0" t="0" r="0" b="0"/>
            <wp:docPr id="2" name="Picture 2" descr="Generated Mermai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ted Mermaid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5806440"/>
                    </a:xfrm>
                    <a:prstGeom prst="rect">
                      <a:avLst/>
                    </a:prstGeom>
                    <a:noFill/>
                    <a:ln>
                      <a:noFill/>
                    </a:ln>
                  </pic:spPr>
                </pic:pic>
              </a:graphicData>
            </a:graphic>
          </wp:inline>
        </w:drawing>
      </w:r>
    </w:p>
    <w:p w14:paraId="472A99A6" w14:textId="77777777" w:rsidR="009055CD" w:rsidRDefault="007E5518">
      <w:pPr>
        <w:divId w:val="763379109"/>
        <w:rPr>
          <w:rFonts w:eastAsia="Times New Roman"/>
        </w:rPr>
      </w:pPr>
      <w:r>
        <w:rPr>
          <w:rFonts w:eastAsia="Times New Roman"/>
        </w:rPr>
        <w:br/>
      </w:r>
    </w:p>
    <w:p w14:paraId="48555B82" w14:textId="77777777" w:rsidR="009055CD" w:rsidRDefault="007E5518">
      <w:pPr>
        <w:pStyle w:val="Heading1"/>
        <w:divId w:val="763379109"/>
        <w:rPr>
          <w:rFonts w:eastAsia="Times New Roman"/>
          <w:color w:val="0078D4"/>
          <w:sz w:val="30"/>
          <w:szCs w:val="30"/>
        </w:rPr>
      </w:pPr>
      <w:r>
        <w:rPr>
          <w:rFonts w:eastAsia="Times New Roman"/>
          <w:color w:val="0078D4"/>
          <w:sz w:val="30"/>
          <w:szCs w:val="30"/>
        </w:rPr>
        <w:t>Summary</w:t>
      </w:r>
    </w:p>
    <w:p w14:paraId="0DA45AC7" w14:textId="77777777" w:rsidR="009055CD" w:rsidRDefault="009055CD">
      <w:pPr>
        <w:divId w:val="763379109"/>
        <w:rPr>
          <w:rFonts w:eastAsia="Times New Roman"/>
        </w:rPr>
      </w:pPr>
    </w:p>
    <w:p w14:paraId="753B41E2" w14:textId="77777777" w:rsidR="009055CD" w:rsidRDefault="007E5518">
      <w:pPr>
        <w:pStyle w:val="NormalWeb"/>
        <w:divId w:val="763379109"/>
      </w:pPr>
      <w:r>
        <w:t xml:space="preserve">The User Approvals App (Version 1.0.0.0) is designed to streamline the approval process within organizations. It addresses the business problem of inefficient approval workflows by providing </w:t>
      </w:r>
      <w:r>
        <w:lastRenderedPageBreak/>
        <w:t xml:space="preserve">a centralized platform for managing user approvals. Key technical capabilities include automated approval notifications, integration with Microsoft Teams, and connection to Microsoft Dataverse. End-users benefit from enhanced productivity through a user-friendly interface that simplifies task management. The solution also relies on essential integrations with Microsoft services, ensuring a seamless experience across platforms. </w:t>
      </w:r>
    </w:p>
    <w:p w14:paraId="7D5B60C7" w14:textId="77777777" w:rsidR="00A3074B" w:rsidRDefault="00A3074B">
      <w:pPr>
        <w:divId w:val="763379109"/>
        <w:rPr>
          <w:rFonts w:eastAsia="Times New Roman"/>
        </w:rPr>
      </w:pPr>
    </w:p>
    <w:sectPr w:rsidR="00A3074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20B67"/>
    <w:multiLevelType w:val="multilevel"/>
    <w:tmpl w:val="2274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B3A6F"/>
    <w:multiLevelType w:val="multilevel"/>
    <w:tmpl w:val="08A2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8250F"/>
    <w:multiLevelType w:val="multilevel"/>
    <w:tmpl w:val="EFB2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E05C1"/>
    <w:multiLevelType w:val="multilevel"/>
    <w:tmpl w:val="D31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D5E40"/>
    <w:multiLevelType w:val="multilevel"/>
    <w:tmpl w:val="EFDC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562DA4"/>
    <w:multiLevelType w:val="multilevel"/>
    <w:tmpl w:val="6F64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838350">
    <w:abstractNumId w:val="2"/>
  </w:num>
  <w:num w:numId="2" w16cid:durableId="217477834">
    <w:abstractNumId w:val="4"/>
  </w:num>
  <w:num w:numId="3" w16cid:durableId="332685436">
    <w:abstractNumId w:val="5"/>
  </w:num>
  <w:num w:numId="4" w16cid:durableId="1576622211">
    <w:abstractNumId w:val="1"/>
  </w:num>
  <w:num w:numId="5" w16cid:durableId="43062495">
    <w:abstractNumId w:val="0"/>
  </w:num>
  <w:num w:numId="6" w16cid:durableId="2058890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B2785"/>
    <w:rsid w:val="00771EDA"/>
    <w:rsid w:val="007E5518"/>
    <w:rsid w:val="008B2785"/>
    <w:rsid w:val="009055CD"/>
    <w:rsid w:val="00A3074B"/>
    <w:rsid w:val="00C920E7"/>
    <w:rsid w:val="00F47BD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9CE8"/>
  <w15:docId w15:val="{6EF4E8CC-36FB-4D3D-A3C3-EF1BAED7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kern w:val="0"/>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bCs/>
      <w:kern w:val="0"/>
      <w:sz w:val="27"/>
      <w:szCs w:val="27"/>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hAnsi="Times New Roman" w:cs="Times New Roman"/>
      <w:b/>
      <w:bCs/>
      <w:kern w:val="0"/>
    </w:rPr>
  </w:style>
  <w:style w:type="paragraph" w:styleId="Heading5">
    <w:name w:val="heading 5"/>
    <w:basedOn w:val="Normal"/>
    <w:link w:val="Heading5Char"/>
    <w:uiPriority w:val="9"/>
    <w:qFormat/>
    <w:pPr>
      <w:spacing w:before="100" w:beforeAutospacing="1" w:after="100" w:afterAutospacing="1" w:line="240" w:lineRule="auto"/>
      <w:outlineLvl w:val="4"/>
    </w:pPr>
    <w:rPr>
      <w:rFonts w:ascii="Times New Roman" w:hAnsi="Times New Roman" w:cs="Times New Roman"/>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hAnsi="Times New Roman" w:cs="Times New Roman"/>
      <w:b/>
      <w:bCs/>
      <w:kern w:val="0"/>
      <w:sz w:val="36"/>
      <w:szCs w:val="36"/>
    </w:rPr>
  </w:style>
  <w:style w:type="character" w:customStyle="1" w:styleId="Heading3Char">
    <w:name w:val="Heading 3 Char"/>
    <w:basedOn w:val="DefaultParagraphFont"/>
    <w:link w:val="Heading3"/>
    <w:uiPriority w:val="9"/>
    <w:rPr>
      <w:rFonts w:ascii="Times New Roman" w:hAnsi="Times New Roman" w:cs="Times New Roman"/>
      <w:b/>
      <w:bCs/>
      <w:kern w:val="0"/>
      <w:sz w:val="27"/>
      <w:szCs w:val="27"/>
    </w:rPr>
  </w:style>
  <w:style w:type="character" w:customStyle="1" w:styleId="Heading4Char">
    <w:name w:val="Heading 4 Char"/>
    <w:basedOn w:val="DefaultParagraphFont"/>
    <w:link w:val="Heading4"/>
    <w:uiPriority w:val="9"/>
    <w:rPr>
      <w:rFonts w:ascii="Times New Roman" w:hAnsi="Times New Roman" w:cs="Times New Roman"/>
      <w:b/>
      <w:bCs/>
      <w:kern w:val="0"/>
    </w:rPr>
  </w:style>
  <w:style w:type="character" w:customStyle="1" w:styleId="Heading5Char">
    <w:name w:val="Heading 5 Char"/>
    <w:basedOn w:val="DefaultParagraphFont"/>
    <w:link w:val="Heading5"/>
    <w:uiPriority w:val="9"/>
    <w:rPr>
      <w:rFonts w:ascii="Times New Roman" w:hAnsi="Times New Roman" w:cs="Times New Roman"/>
      <w:b/>
      <w:bCs/>
      <w:kern w:val="0"/>
      <w:sz w:val="20"/>
      <w:szCs w:val="20"/>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23071">
      <w:marLeft w:val="0"/>
      <w:marRight w:val="0"/>
      <w:marTop w:val="0"/>
      <w:marBottom w:val="0"/>
      <w:divBdr>
        <w:top w:val="none" w:sz="0" w:space="0" w:color="auto"/>
        <w:left w:val="none" w:sz="0" w:space="0" w:color="auto"/>
        <w:bottom w:val="none" w:sz="0" w:space="0" w:color="auto"/>
        <w:right w:val="none" w:sz="0" w:space="0" w:color="auto"/>
      </w:divBdr>
      <w:divsChild>
        <w:div w:id="1123035773">
          <w:marLeft w:val="0"/>
          <w:marRight w:val="0"/>
          <w:marTop w:val="0"/>
          <w:marBottom w:val="0"/>
          <w:divBdr>
            <w:top w:val="none" w:sz="0" w:space="0" w:color="auto"/>
            <w:left w:val="none" w:sz="0" w:space="0" w:color="auto"/>
            <w:bottom w:val="none" w:sz="0" w:space="0" w:color="auto"/>
            <w:right w:val="none" w:sz="0" w:space="0" w:color="auto"/>
          </w:divBdr>
        </w:div>
      </w:divsChild>
    </w:div>
    <w:div w:id="588581069">
      <w:marLeft w:val="0"/>
      <w:marRight w:val="0"/>
      <w:marTop w:val="0"/>
      <w:marBottom w:val="0"/>
      <w:divBdr>
        <w:top w:val="none" w:sz="0" w:space="0" w:color="auto"/>
        <w:left w:val="none" w:sz="0" w:space="0" w:color="auto"/>
        <w:bottom w:val="none" w:sz="0" w:space="0" w:color="auto"/>
        <w:right w:val="none" w:sz="0" w:space="0" w:color="auto"/>
      </w:divBdr>
      <w:divsChild>
        <w:div w:id="1348629953">
          <w:marLeft w:val="0"/>
          <w:marRight w:val="0"/>
          <w:marTop w:val="0"/>
          <w:marBottom w:val="0"/>
          <w:divBdr>
            <w:top w:val="none" w:sz="0" w:space="0" w:color="auto"/>
            <w:left w:val="none" w:sz="0" w:space="0" w:color="auto"/>
            <w:bottom w:val="none" w:sz="0" w:space="0" w:color="auto"/>
            <w:right w:val="none" w:sz="0" w:space="0" w:color="auto"/>
          </w:divBdr>
        </w:div>
      </w:divsChild>
    </w:div>
    <w:div w:id="665742843">
      <w:marLeft w:val="0"/>
      <w:marRight w:val="0"/>
      <w:marTop w:val="0"/>
      <w:marBottom w:val="0"/>
      <w:divBdr>
        <w:top w:val="none" w:sz="0" w:space="0" w:color="auto"/>
        <w:left w:val="none" w:sz="0" w:space="0" w:color="auto"/>
        <w:bottom w:val="none" w:sz="0" w:space="0" w:color="auto"/>
        <w:right w:val="none" w:sz="0" w:space="0" w:color="auto"/>
      </w:divBdr>
    </w:div>
    <w:div w:id="763379109">
      <w:marLeft w:val="0"/>
      <w:marRight w:val="0"/>
      <w:marTop w:val="0"/>
      <w:marBottom w:val="0"/>
      <w:divBdr>
        <w:top w:val="none" w:sz="0" w:space="0" w:color="auto"/>
        <w:left w:val="none" w:sz="0" w:space="0" w:color="auto"/>
        <w:bottom w:val="none" w:sz="0" w:space="0" w:color="auto"/>
        <w:right w:val="none" w:sz="0" w:space="0" w:color="auto"/>
      </w:divBdr>
    </w:div>
    <w:div w:id="884172423">
      <w:marLeft w:val="0"/>
      <w:marRight w:val="0"/>
      <w:marTop w:val="0"/>
      <w:marBottom w:val="0"/>
      <w:divBdr>
        <w:top w:val="none" w:sz="0" w:space="0" w:color="auto"/>
        <w:left w:val="none" w:sz="0" w:space="0" w:color="auto"/>
        <w:bottom w:val="none" w:sz="0" w:space="0" w:color="auto"/>
        <w:right w:val="none" w:sz="0" w:space="0" w:color="auto"/>
      </w:divBdr>
      <w:divsChild>
        <w:div w:id="1518084386">
          <w:marLeft w:val="0"/>
          <w:marRight w:val="0"/>
          <w:marTop w:val="0"/>
          <w:marBottom w:val="0"/>
          <w:divBdr>
            <w:top w:val="none" w:sz="0" w:space="0" w:color="auto"/>
            <w:left w:val="none" w:sz="0" w:space="0" w:color="auto"/>
            <w:bottom w:val="none" w:sz="0" w:space="0" w:color="auto"/>
            <w:right w:val="none" w:sz="0" w:space="0" w:color="auto"/>
          </w:divBdr>
        </w:div>
      </w:divsChild>
    </w:div>
    <w:div w:id="1060832188">
      <w:marLeft w:val="0"/>
      <w:marRight w:val="0"/>
      <w:marTop w:val="0"/>
      <w:marBottom w:val="0"/>
      <w:divBdr>
        <w:top w:val="none" w:sz="0" w:space="0" w:color="auto"/>
        <w:left w:val="none" w:sz="0" w:space="0" w:color="auto"/>
        <w:bottom w:val="none" w:sz="0" w:space="0" w:color="auto"/>
        <w:right w:val="none" w:sz="0" w:space="0" w:color="auto"/>
      </w:divBdr>
      <w:divsChild>
        <w:div w:id="280966403">
          <w:marLeft w:val="0"/>
          <w:marRight w:val="0"/>
          <w:marTop w:val="0"/>
          <w:marBottom w:val="0"/>
          <w:divBdr>
            <w:top w:val="none" w:sz="0" w:space="0" w:color="auto"/>
            <w:left w:val="none" w:sz="0" w:space="0" w:color="auto"/>
            <w:bottom w:val="none" w:sz="0" w:space="0" w:color="auto"/>
            <w:right w:val="none" w:sz="0" w:space="0" w:color="auto"/>
          </w:divBdr>
        </w:div>
      </w:divsChild>
    </w:div>
    <w:div w:id="1219319028">
      <w:marLeft w:val="0"/>
      <w:marRight w:val="0"/>
      <w:marTop w:val="0"/>
      <w:marBottom w:val="0"/>
      <w:divBdr>
        <w:top w:val="none" w:sz="0" w:space="0" w:color="auto"/>
        <w:left w:val="none" w:sz="0" w:space="0" w:color="auto"/>
        <w:bottom w:val="none" w:sz="0" w:space="0" w:color="auto"/>
        <w:right w:val="none" w:sz="0" w:space="0" w:color="auto"/>
      </w:divBdr>
      <w:divsChild>
        <w:div w:id="1131245604">
          <w:marLeft w:val="0"/>
          <w:marRight w:val="0"/>
          <w:marTop w:val="0"/>
          <w:marBottom w:val="0"/>
          <w:divBdr>
            <w:top w:val="none" w:sz="0" w:space="0" w:color="auto"/>
            <w:left w:val="none" w:sz="0" w:space="0" w:color="auto"/>
            <w:bottom w:val="none" w:sz="0" w:space="0" w:color="auto"/>
            <w:right w:val="none" w:sz="0" w:space="0" w:color="auto"/>
          </w:divBdr>
        </w:div>
      </w:divsChild>
    </w:div>
    <w:div w:id="1220554001">
      <w:marLeft w:val="0"/>
      <w:marRight w:val="0"/>
      <w:marTop w:val="0"/>
      <w:marBottom w:val="0"/>
      <w:divBdr>
        <w:top w:val="none" w:sz="0" w:space="0" w:color="auto"/>
        <w:left w:val="none" w:sz="0" w:space="0" w:color="auto"/>
        <w:bottom w:val="none" w:sz="0" w:space="0" w:color="auto"/>
        <w:right w:val="none" w:sz="0" w:space="0" w:color="auto"/>
      </w:divBdr>
    </w:div>
    <w:div w:id="1527788589">
      <w:marLeft w:val="0"/>
      <w:marRight w:val="0"/>
      <w:marTop w:val="0"/>
      <w:marBottom w:val="0"/>
      <w:divBdr>
        <w:top w:val="none" w:sz="0" w:space="0" w:color="auto"/>
        <w:left w:val="none" w:sz="0" w:space="0" w:color="auto"/>
        <w:bottom w:val="none" w:sz="0" w:space="0" w:color="auto"/>
        <w:right w:val="none" w:sz="0" w:space="0" w:color="auto"/>
      </w:divBdr>
    </w:div>
    <w:div w:id="1822765884">
      <w:marLeft w:val="0"/>
      <w:marRight w:val="0"/>
      <w:marTop w:val="0"/>
      <w:marBottom w:val="0"/>
      <w:divBdr>
        <w:top w:val="none" w:sz="0" w:space="0" w:color="auto"/>
        <w:left w:val="none" w:sz="0" w:space="0" w:color="auto"/>
        <w:bottom w:val="none" w:sz="0" w:space="0" w:color="auto"/>
        <w:right w:val="none" w:sz="0" w:space="0" w:color="auto"/>
      </w:divBdr>
    </w:div>
    <w:div w:id="1972906273">
      <w:marLeft w:val="0"/>
      <w:marRight w:val="0"/>
      <w:marTop w:val="0"/>
      <w:marBottom w:val="0"/>
      <w:divBdr>
        <w:top w:val="none" w:sz="0" w:space="0" w:color="auto"/>
        <w:left w:val="none" w:sz="0" w:space="0" w:color="auto"/>
        <w:bottom w:val="none" w:sz="0" w:space="0" w:color="auto"/>
        <w:right w:val="none" w:sz="0" w:space="0" w:color="auto"/>
      </w:divBdr>
    </w:div>
    <w:div w:id="2070112165">
      <w:marLeft w:val="0"/>
      <w:marRight w:val="0"/>
      <w:marTop w:val="0"/>
      <w:marBottom w:val="0"/>
      <w:divBdr>
        <w:top w:val="none" w:sz="0" w:space="0" w:color="auto"/>
        <w:left w:val="none" w:sz="0" w:space="0" w:color="auto"/>
        <w:bottom w:val="none" w:sz="0" w:space="0" w:color="auto"/>
        <w:right w:val="none" w:sz="0" w:space="0" w:color="auto"/>
      </w:divBdr>
      <w:divsChild>
        <w:div w:id="17538963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10</TotalTime>
  <Pages>9</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Reuel Ngo</cp:lastModifiedBy>
  <cp:revision>3</cp:revision>
  <dcterms:created xsi:type="dcterms:W3CDTF">2025-04-13T23:34:00Z</dcterms:created>
  <dcterms:modified xsi:type="dcterms:W3CDTF">2025-04-19T14:09:00Z</dcterms:modified>
</cp:coreProperties>
</file>