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22A7" w14:textId="77777777" w:rsidR="00007CCE" w:rsidRDefault="00007CCE" w:rsidP="00007CCE">
      <w:pPr>
        <w:jc w:val="center"/>
        <w:rPr>
          <w:b/>
          <w:bCs/>
          <w:sz w:val="48"/>
          <w:szCs w:val="48"/>
        </w:rPr>
      </w:pPr>
      <w:r w:rsidRPr="00007CCE">
        <w:rPr>
          <w:b/>
          <w:bCs/>
          <w:sz w:val="48"/>
          <w:szCs w:val="48"/>
        </w:rPr>
        <w:t>IoT Network Intrusion Detection System Using Machine Learning</w:t>
      </w:r>
    </w:p>
    <w:p w14:paraId="457DAE57" w14:textId="77777777" w:rsidR="00007CCE" w:rsidRPr="00007CCE" w:rsidRDefault="00007CCE" w:rsidP="00007CCE">
      <w:pPr>
        <w:jc w:val="center"/>
        <w:rPr>
          <w:b/>
          <w:bCs/>
          <w:sz w:val="48"/>
          <w:szCs w:val="48"/>
        </w:rPr>
      </w:pPr>
    </w:p>
    <w:p w14:paraId="607D9E2C" w14:textId="77777777" w:rsidR="005C396C" w:rsidRPr="005C396C" w:rsidRDefault="00007CCE" w:rsidP="00007CCE">
      <w:pPr>
        <w:jc w:val="center"/>
        <w:rPr>
          <w:b/>
          <w:bCs/>
        </w:rPr>
      </w:pPr>
      <w:r w:rsidRPr="005C396C">
        <w:rPr>
          <w:b/>
          <w:bCs/>
        </w:rPr>
        <w:t>Group Members:</w:t>
      </w:r>
    </w:p>
    <w:p w14:paraId="32A65F73" w14:textId="53E3AD56" w:rsidR="00007CCE" w:rsidRDefault="00007CCE" w:rsidP="00007CCE">
      <w:pPr>
        <w:jc w:val="center"/>
      </w:pPr>
      <w:r w:rsidRPr="00007CCE">
        <w:br/>
        <w:t>Robin Ghassibeh (231463) — robin.ghassibeh@net.usj.edu.lb</w:t>
      </w:r>
      <w:r w:rsidRPr="00007CCE">
        <w:br/>
        <w:t>Michel Abou Rahal (230952) — michel.abourahal@net.usj.edu.lb</w:t>
      </w:r>
      <w:r w:rsidRPr="00007CCE">
        <w:br/>
        <w:t>Christopher Kraichati (232593) — christopher.kraichati@net.usj.edu.lb</w:t>
      </w:r>
      <w:r w:rsidRPr="00007CCE">
        <w:br/>
        <w:t xml:space="preserve">Joe Arid (232420) — </w:t>
      </w:r>
      <w:hyperlink r:id="rId7" w:history="1">
        <w:r w:rsidRPr="00AE4940">
          <w:rPr>
            <w:rStyle w:val="Hyperlink"/>
          </w:rPr>
          <w:t>joe.arid@net.usj.edu.lb</w:t>
        </w:r>
      </w:hyperlink>
    </w:p>
    <w:p w14:paraId="05FDE97B" w14:textId="77777777" w:rsidR="00007CCE" w:rsidRPr="00007CCE" w:rsidRDefault="00007CCE" w:rsidP="00007CCE">
      <w:pPr>
        <w:jc w:val="center"/>
      </w:pPr>
    </w:p>
    <w:p w14:paraId="33A87F24" w14:textId="77777777" w:rsidR="00007CCE" w:rsidRPr="00007CCE" w:rsidRDefault="00007CCE" w:rsidP="00007CCE">
      <w:pPr>
        <w:rPr>
          <w:b/>
          <w:bCs/>
          <w:i/>
          <w:iCs/>
          <w:sz w:val="44"/>
          <w:szCs w:val="44"/>
          <w:u w:val="single"/>
        </w:rPr>
      </w:pPr>
      <w:r w:rsidRPr="00007CCE">
        <w:rPr>
          <w:b/>
          <w:bCs/>
          <w:i/>
          <w:iCs/>
          <w:sz w:val="44"/>
          <w:szCs w:val="44"/>
          <w:u w:val="single"/>
        </w:rPr>
        <w:t>Dataset</w:t>
      </w:r>
    </w:p>
    <w:p w14:paraId="6222630A" w14:textId="77777777" w:rsidR="00007CCE" w:rsidRDefault="00007CCE" w:rsidP="00007CCE">
      <w:r w:rsidRPr="00007CCE">
        <w:t>This project uses the CICIoT2023 dataset produced by the Canadian Institute for Cybersecurity. The dataset captures real IoT network traffic across 34 distinct attack categories, including DDoS, DoS, Mirai botnet variants, reconnaissance, brute force, spoofing, and web-based attacks, alongside benign traffic collected from a controlled IoT testbed. Merged CSV files were used as input, covering millions of flow-level records described by network traffic features such as packet rate, flag counts, protocol type, and inter-arrival time statistics.</w:t>
      </w:r>
    </w:p>
    <w:p w14:paraId="13808929" w14:textId="77777777" w:rsidR="00007CCE" w:rsidRPr="00007CCE" w:rsidRDefault="00007CCE" w:rsidP="00007CCE"/>
    <w:p w14:paraId="5C3E641A" w14:textId="77777777" w:rsidR="00007CCE" w:rsidRPr="00007CCE" w:rsidRDefault="00007CCE" w:rsidP="00007CCE">
      <w:pPr>
        <w:rPr>
          <w:b/>
          <w:bCs/>
          <w:i/>
          <w:iCs/>
          <w:sz w:val="44"/>
          <w:szCs w:val="44"/>
          <w:u w:val="single"/>
        </w:rPr>
      </w:pPr>
      <w:r w:rsidRPr="00007CCE">
        <w:rPr>
          <w:b/>
          <w:bCs/>
          <w:i/>
          <w:iCs/>
          <w:sz w:val="44"/>
          <w:szCs w:val="44"/>
          <w:u w:val="single"/>
        </w:rPr>
        <w:t>Approach and Preprocessing</w:t>
      </w:r>
    </w:p>
    <w:p w14:paraId="74F889D0" w14:textId="77777777" w:rsidR="00626C0B" w:rsidRPr="00626C0B" w:rsidRDefault="00626C0B" w:rsidP="00626C0B">
      <w:r w:rsidRPr="00626C0B">
        <w:t xml:space="preserve">The system was initially designed as a fine-grained intrusion detection model based on </w:t>
      </w:r>
      <w:r w:rsidRPr="00626C0B">
        <w:rPr>
          <w:b/>
          <w:bCs/>
        </w:rPr>
        <w:t>34-class classification</w:t>
      </w:r>
      <w:r w:rsidRPr="00626C0B">
        <w:t>, where each network flow is assigned to a specific attack type or benign traffic. This approach provides detailed and precise identification of attacks but introduces significant complexity due to the large number of classes and similarities between certain attack patterns.</w:t>
      </w:r>
    </w:p>
    <w:p w14:paraId="7DCBE932" w14:textId="77777777" w:rsidR="00626C0B" w:rsidRPr="00626C0B" w:rsidRDefault="00626C0B" w:rsidP="00626C0B">
      <w:r w:rsidRPr="00626C0B">
        <w:t xml:space="preserve">To address this challenge, a secondary </w:t>
      </w:r>
      <w:r w:rsidRPr="00626C0B">
        <w:rPr>
          <w:b/>
          <w:bCs/>
        </w:rPr>
        <w:t>coarse-grained classification pipeline</w:t>
      </w:r>
      <w:r w:rsidRPr="00626C0B">
        <w:t xml:space="preserve"> was developed by grouping the 34 attack types into </w:t>
      </w:r>
      <w:r w:rsidRPr="00626C0B">
        <w:rPr>
          <w:b/>
          <w:bCs/>
        </w:rPr>
        <w:t>8 broader attack families</w:t>
      </w:r>
      <w:r w:rsidRPr="00626C0B">
        <w:t xml:space="preserve">. This mapping transforms the problem into a hierarchical classification setting, where multiple detailed </w:t>
      </w:r>
      <w:r w:rsidRPr="00626C0B">
        <w:lastRenderedPageBreak/>
        <w:t xml:space="preserve">attack categories are aggregated into more general classes such as DDoS, DoS, Mirai, Recon, </w:t>
      </w:r>
      <w:proofErr w:type="spellStart"/>
      <w:r w:rsidRPr="00626C0B">
        <w:t>BruteForce</w:t>
      </w:r>
      <w:proofErr w:type="spellEnd"/>
      <w:r w:rsidRPr="00626C0B">
        <w:t>, Spoofing, Web, and Benign. This reduction in class granularity improves classification performance by simplifying decision boundaries and reducing inter-class confusion.</w:t>
      </w:r>
    </w:p>
    <w:p w14:paraId="12BE0E17" w14:textId="77777777" w:rsidR="00626C0B" w:rsidRPr="00626C0B" w:rsidRDefault="00626C0B" w:rsidP="00626C0B">
      <w:r w:rsidRPr="00626C0B">
        <w:t xml:space="preserve">The 34-class pipeline remains the </w:t>
      </w:r>
      <w:r w:rsidRPr="00626C0B">
        <w:rPr>
          <w:b/>
          <w:bCs/>
        </w:rPr>
        <w:t>primary deployed system</w:t>
      </w:r>
      <w:r w:rsidRPr="00626C0B">
        <w:t xml:space="preserve">, and the browser-based UI and Docker deployment are built exclusively around it. The 2/8-class pipeline is used for </w:t>
      </w:r>
      <w:r w:rsidRPr="00626C0B">
        <w:rPr>
          <w:b/>
          <w:bCs/>
        </w:rPr>
        <w:t>performance comparison and analysis</w:t>
      </w:r>
      <w:r w:rsidRPr="00626C0B">
        <w:t>, demonstrating the trade-off between fine-grained precision and overall model robustness.</w:t>
      </w:r>
    </w:p>
    <w:p w14:paraId="202F43A0" w14:textId="77777777" w:rsidR="00626C0B" w:rsidRPr="00626C0B" w:rsidRDefault="00626C0B" w:rsidP="00626C0B">
      <w:r w:rsidRPr="00626C0B">
        <w:t xml:space="preserve">Preprocessing for both pipelines included replacement of infinite values, median imputation for missing entries, log1p transformation of highly skewed features, removal of correlated or low-importance features, and feature scaling using a </w:t>
      </w:r>
      <w:proofErr w:type="spellStart"/>
      <w:r w:rsidRPr="00626C0B">
        <w:t>StandardScaler</w:t>
      </w:r>
      <w:proofErr w:type="spellEnd"/>
      <w:r w:rsidRPr="00626C0B">
        <w:t xml:space="preserve"> fitted only on the training data. The 34-class pipeline applies proportional class balancing capped at 40,000 samples per class, resulting in a training set of 438,072 samples across 39 features. The 2/8-class pipeline retains a larger portion of the dataset to preserve class distribution and uses 28 selected features. All data splits follow a stratified 80/10/10 train-validation-test ratio.</w:t>
      </w:r>
    </w:p>
    <w:p w14:paraId="25D731E3" w14:textId="77777777" w:rsidR="00007CCE" w:rsidRPr="00007CCE" w:rsidRDefault="00007CCE" w:rsidP="00007CCE"/>
    <w:p w14:paraId="0782703C" w14:textId="77777777" w:rsidR="00007CCE" w:rsidRPr="00007CCE" w:rsidRDefault="00007CCE" w:rsidP="00007CCE">
      <w:pPr>
        <w:rPr>
          <w:b/>
          <w:bCs/>
          <w:i/>
          <w:iCs/>
          <w:sz w:val="44"/>
          <w:szCs w:val="44"/>
          <w:u w:val="single"/>
        </w:rPr>
      </w:pPr>
      <w:r w:rsidRPr="00007CCE">
        <w:rPr>
          <w:b/>
          <w:bCs/>
          <w:i/>
          <w:iCs/>
          <w:sz w:val="44"/>
          <w:szCs w:val="44"/>
          <w:u w:val="single"/>
        </w:rPr>
        <w:t>Models</w:t>
      </w:r>
    </w:p>
    <w:p w14:paraId="32186B17" w14:textId="77777777" w:rsidR="00007CCE" w:rsidRDefault="00007CCE" w:rsidP="00007CCE">
      <w:r w:rsidRPr="00007CCE">
        <w:t>Two classifiers were trained for the pipelines: Logistic Regression and Random Forest. Logistic Regression was used as the baseline model because it is simple and interpretable, while Random Forest was used as the stronger model because it can capture non-linear relationships between traffic features. Class weighting was used to reduce the effect of class imbalance. The models were evaluated using accuracy, macro precision, macro recall, macro F1-score, and normalized confusion matrices.</w:t>
      </w:r>
    </w:p>
    <w:p w14:paraId="7538A925" w14:textId="77777777" w:rsidR="00007CCE" w:rsidRPr="00007CCE" w:rsidRDefault="00007CCE" w:rsidP="00007CCE"/>
    <w:p w14:paraId="6DD11B28" w14:textId="77777777" w:rsidR="00007CCE" w:rsidRPr="00007CCE" w:rsidRDefault="00007CCE" w:rsidP="00007CCE">
      <w:pPr>
        <w:rPr>
          <w:b/>
          <w:bCs/>
          <w:i/>
          <w:iCs/>
          <w:sz w:val="44"/>
          <w:szCs w:val="44"/>
          <w:u w:val="single"/>
        </w:rPr>
      </w:pPr>
      <w:r w:rsidRPr="00007CCE">
        <w:rPr>
          <w:b/>
          <w:bCs/>
          <w:i/>
          <w:iCs/>
          <w:sz w:val="44"/>
          <w:szCs w:val="44"/>
          <w:u w:val="single"/>
        </w:rPr>
        <w:t>Results</w:t>
      </w:r>
    </w:p>
    <w:p w14:paraId="5A84F4DE" w14:textId="77777777" w:rsidR="00626C0B" w:rsidRPr="00626C0B" w:rsidRDefault="00626C0B" w:rsidP="00626C0B">
      <w:r w:rsidRPr="00626C0B">
        <w:t>On the 34-class pipeline, Random Forest achieved a test accuracy of 73.12% and a macro F1-score of 0.622, outperforming Logistic Regression, which reached 68.84% accuracy and a macro F1-score of 0.549. These results highlight the inherent complexity of fine-grained multi-class intrusion detection.</w:t>
      </w:r>
    </w:p>
    <w:p w14:paraId="39B2C569" w14:textId="77777777" w:rsidR="00626C0B" w:rsidRPr="00626C0B" w:rsidRDefault="00626C0B" w:rsidP="00626C0B">
      <w:r w:rsidRPr="00626C0B">
        <w:t xml:space="preserve">On the 2/8-class pipeline, grouping the original 34 classes into broader attack families leads to improved performance. Random Forest achieved near-perfect binary classification </w:t>
      </w:r>
      <w:r w:rsidRPr="00626C0B">
        <w:lastRenderedPageBreak/>
        <w:t>with 99.14% test accuracy and 0.9153 macro F1-score, while the 8-class family detection reached 82.35% accuracy and 0.6756 macro F1-score. Logistic Regression achieved 97.72% binary test accuracy with 0.8304 macro F1-score, and 67.76% accuracy with 0.5108 macro F1-score for the 8-class task. These results demonstrate that reducing classification granularity improves model performance while sacrificing some level of detail.</w:t>
      </w:r>
    </w:p>
    <w:p w14:paraId="27ACC75A" w14:textId="77777777" w:rsidR="00007CCE" w:rsidRPr="00007CCE" w:rsidRDefault="00007CCE" w:rsidP="00007CCE"/>
    <w:p w14:paraId="0164DC89" w14:textId="77777777" w:rsidR="00007CCE" w:rsidRPr="00007CCE" w:rsidRDefault="00007CCE" w:rsidP="00007CCE">
      <w:pPr>
        <w:rPr>
          <w:b/>
          <w:bCs/>
          <w:i/>
          <w:iCs/>
          <w:sz w:val="44"/>
          <w:szCs w:val="44"/>
          <w:u w:val="single"/>
        </w:rPr>
      </w:pPr>
      <w:r w:rsidRPr="00007CCE">
        <w:rPr>
          <w:b/>
          <w:bCs/>
          <w:i/>
          <w:iCs/>
          <w:sz w:val="44"/>
          <w:szCs w:val="44"/>
          <w:u w:val="single"/>
        </w:rPr>
        <w:t>Deployment and Monitoring</w:t>
      </w:r>
    </w:p>
    <w:p w14:paraId="156D1830" w14:textId="77777777" w:rsidR="00007CCE" w:rsidRPr="00007CCE" w:rsidRDefault="00007CCE" w:rsidP="00007CCE">
      <w:r w:rsidRPr="00007CCE">
        <w:t xml:space="preserve">Each pipeline is served through a </w:t>
      </w:r>
      <w:proofErr w:type="spellStart"/>
      <w:r w:rsidRPr="00007CCE">
        <w:t>FastAPI</w:t>
      </w:r>
      <w:proofErr w:type="spellEnd"/>
      <w:r w:rsidRPr="00007CCE">
        <w:t>-based deployment system with a browser interface. Users can upload CSV files, select the desired model, and receive per-row predictions with confidence scores and class distribution summaries. The 34-class interface also includes a monitoring mode that detects feature drift, prediction drift, and abnormal alert rates using predefined thresholds. The system classifies the current state as Stable, Warning, or Critical, allowing the deployed IDS to not only make predictions but also indicate when traffic behavior may be changing or becoming unreliable.</w:t>
      </w:r>
    </w:p>
    <w:p w14:paraId="3D6E6093" w14:textId="77777777" w:rsidR="00253483" w:rsidRDefault="00253483"/>
    <w:sectPr w:rsidR="00253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CE"/>
    <w:rsid w:val="00007CCE"/>
    <w:rsid w:val="00114707"/>
    <w:rsid w:val="00253483"/>
    <w:rsid w:val="005C396C"/>
    <w:rsid w:val="00626C0B"/>
    <w:rsid w:val="008F6DE3"/>
    <w:rsid w:val="0096779D"/>
    <w:rsid w:val="00977817"/>
    <w:rsid w:val="00BB2337"/>
    <w:rsid w:val="00C104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AB74"/>
  <w15:chartTrackingRefBased/>
  <w15:docId w15:val="{08435B56-5931-47A7-9A9C-0CACE2FB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CE"/>
    <w:rPr>
      <w:rFonts w:eastAsiaTheme="majorEastAsia" w:cstheme="majorBidi"/>
      <w:color w:val="272727" w:themeColor="text1" w:themeTint="D8"/>
    </w:rPr>
  </w:style>
  <w:style w:type="paragraph" w:styleId="Title">
    <w:name w:val="Title"/>
    <w:basedOn w:val="Normal"/>
    <w:next w:val="Normal"/>
    <w:link w:val="TitleChar"/>
    <w:uiPriority w:val="10"/>
    <w:qFormat/>
    <w:rsid w:val="00007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CE"/>
    <w:pPr>
      <w:spacing w:before="160"/>
      <w:jc w:val="center"/>
    </w:pPr>
    <w:rPr>
      <w:i/>
      <w:iCs/>
      <w:color w:val="404040" w:themeColor="text1" w:themeTint="BF"/>
    </w:rPr>
  </w:style>
  <w:style w:type="character" w:customStyle="1" w:styleId="QuoteChar">
    <w:name w:val="Quote Char"/>
    <w:basedOn w:val="DefaultParagraphFont"/>
    <w:link w:val="Quote"/>
    <w:uiPriority w:val="29"/>
    <w:rsid w:val="00007CCE"/>
    <w:rPr>
      <w:i/>
      <w:iCs/>
      <w:color w:val="404040" w:themeColor="text1" w:themeTint="BF"/>
    </w:rPr>
  </w:style>
  <w:style w:type="paragraph" w:styleId="ListParagraph">
    <w:name w:val="List Paragraph"/>
    <w:basedOn w:val="Normal"/>
    <w:uiPriority w:val="34"/>
    <w:qFormat/>
    <w:rsid w:val="00007CCE"/>
    <w:pPr>
      <w:ind w:left="720"/>
      <w:contextualSpacing/>
    </w:pPr>
  </w:style>
  <w:style w:type="character" w:styleId="IntenseEmphasis">
    <w:name w:val="Intense Emphasis"/>
    <w:basedOn w:val="DefaultParagraphFont"/>
    <w:uiPriority w:val="21"/>
    <w:qFormat/>
    <w:rsid w:val="00007CCE"/>
    <w:rPr>
      <w:i/>
      <w:iCs/>
      <w:color w:val="0F4761" w:themeColor="accent1" w:themeShade="BF"/>
    </w:rPr>
  </w:style>
  <w:style w:type="paragraph" w:styleId="IntenseQuote">
    <w:name w:val="Intense Quote"/>
    <w:basedOn w:val="Normal"/>
    <w:next w:val="Normal"/>
    <w:link w:val="IntenseQuoteChar"/>
    <w:uiPriority w:val="30"/>
    <w:qFormat/>
    <w:rsid w:val="00007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CCE"/>
    <w:rPr>
      <w:i/>
      <w:iCs/>
      <w:color w:val="0F4761" w:themeColor="accent1" w:themeShade="BF"/>
    </w:rPr>
  </w:style>
  <w:style w:type="character" w:styleId="IntenseReference">
    <w:name w:val="Intense Reference"/>
    <w:basedOn w:val="DefaultParagraphFont"/>
    <w:uiPriority w:val="32"/>
    <w:qFormat/>
    <w:rsid w:val="00007CCE"/>
    <w:rPr>
      <w:b/>
      <w:bCs/>
      <w:smallCaps/>
      <w:color w:val="0F4761" w:themeColor="accent1" w:themeShade="BF"/>
      <w:spacing w:val="5"/>
    </w:rPr>
  </w:style>
  <w:style w:type="character" w:styleId="Hyperlink">
    <w:name w:val="Hyperlink"/>
    <w:basedOn w:val="DefaultParagraphFont"/>
    <w:uiPriority w:val="99"/>
    <w:unhideWhenUsed/>
    <w:rsid w:val="00007CCE"/>
    <w:rPr>
      <w:color w:val="467886" w:themeColor="hyperlink"/>
      <w:u w:val="single"/>
    </w:rPr>
  </w:style>
  <w:style w:type="character" w:styleId="UnresolvedMention">
    <w:name w:val="Unresolved Mention"/>
    <w:basedOn w:val="DefaultParagraphFont"/>
    <w:uiPriority w:val="99"/>
    <w:semiHidden/>
    <w:unhideWhenUsed/>
    <w:rsid w:val="00007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joe.arid@net.usj.edu.l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9c10b3-4c9b-4aae-b088-dd61919882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509D700C33DC49BA1908BAF9B9F8E3" ma:contentTypeVersion="5" ma:contentTypeDescription="Create a new document." ma:contentTypeScope="" ma:versionID="194a4f71b5cb7a14ed2f9a98c0b71cc3">
  <xsd:schema xmlns:xsd="http://www.w3.org/2001/XMLSchema" xmlns:xs="http://www.w3.org/2001/XMLSchema" xmlns:p="http://schemas.microsoft.com/office/2006/metadata/properties" xmlns:ns3="2f9c10b3-4c9b-4aae-b088-dd61919882bc" targetNamespace="http://schemas.microsoft.com/office/2006/metadata/properties" ma:root="true" ma:fieldsID="7ba2d36cc146d5fe1c5f151119de95b6" ns3:_="">
    <xsd:import namespace="2f9c10b3-4c9b-4aae-b088-dd61919882b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9c10b3-4c9b-4aae-b088-dd6191988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AD3F5E-2456-4658-BA2E-42BA94FDE7B0}">
  <ds:schemaRefs>
    <ds:schemaRef ds:uri="http://schemas.microsoft.com/office/2006/metadata/properties"/>
    <ds:schemaRef ds:uri="http://schemas.microsoft.com/office/infopath/2007/PartnerControls"/>
    <ds:schemaRef ds:uri="2f9c10b3-4c9b-4aae-b088-dd61919882bc"/>
  </ds:schemaRefs>
</ds:datastoreItem>
</file>

<file path=customXml/itemProps2.xml><?xml version="1.0" encoding="utf-8"?>
<ds:datastoreItem xmlns:ds="http://schemas.openxmlformats.org/officeDocument/2006/customXml" ds:itemID="{8A6DCBC4-90D0-4FBC-9782-B95FF17CE936}">
  <ds:schemaRefs>
    <ds:schemaRef ds:uri="http://schemas.microsoft.com/sharepoint/v3/contenttype/forms"/>
  </ds:schemaRefs>
</ds:datastoreItem>
</file>

<file path=customXml/itemProps3.xml><?xml version="1.0" encoding="utf-8"?>
<ds:datastoreItem xmlns:ds="http://schemas.openxmlformats.org/officeDocument/2006/customXml" ds:itemID="{531B764B-CFC1-4362-AEC9-389CA08B0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9c10b3-4c9b-4aae-b088-dd6191988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ad96934-43e5-41c2-9761-f335fe214cc3}" enabled="0" method="" siteId="{2ad96934-43e5-41c2-9761-f335fe214cc3}"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Ghassibeh</dc:creator>
  <cp:keywords/>
  <dc:description/>
  <cp:lastModifiedBy>Robin Ghassibeh</cp:lastModifiedBy>
  <cp:revision>5</cp:revision>
  <dcterms:created xsi:type="dcterms:W3CDTF">2026-04-24T21:55:00Z</dcterms:created>
  <dcterms:modified xsi:type="dcterms:W3CDTF">2026-04-25T01:26:00Z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0x01010034509D700C33DC49BA1908BAF9B9F8E3</vt:lpwstr>
  </property>
</Properties>
</file>