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AD8AD" w:rsidP="00CAD8AD" w:rsidRDefault="50A38DE9" w14:paraId="12529B54" w14:textId="6C9A9692">
      <w:pPr>
        <w:pStyle w:val="Title1"/>
        <w:rPr>
          <w:rFonts w:ascii="Garamond" w:hAnsi="Garamond"/>
        </w:rPr>
      </w:pPr>
      <w:r w:rsidRPr="12405AE7">
        <w:rPr>
          <w:rFonts w:ascii="Garamond" w:hAnsi="Garamond"/>
        </w:rPr>
        <w:t xml:space="preserve">Reevaluating </w:t>
      </w:r>
      <w:r w:rsidRPr="73F5A3F0">
        <w:rPr>
          <w:rFonts w:ascii="Garamond" w:hAnsi="Garamond"/>
        </w:rPr>
        <w:t>Texas</w:t>
      </w:r>
      <w:r w:rsidRPr="47056277">
        <w:rPr>
          <w:rFonts w:ascii="Garamond" w:hAnsi="Garamond"/>
        </w:rPr>
        <w:t xml:space="preserve"> </w:t>
      </w:r>
      <w:r w:rsidRPr="6574C4C2">
        <w:rPr>
          <w:rFonts w:ascii="Garamond" w:hAnsi="Garamond"/>
        </w:rPr>
        <w:t xml:space="preserve">Energy Market Forecasts </w:t>
      </w:r>
      <w:r w:rsidRPr="07D34AA8">
        <w:rPr>
          <w:rFonts w:ascii="Garamond" w:hAnsi="Garamond"/>
        </w:rPr>
        <w:t>in</w:t>
      </w:r>
      <w:r w:rsidRPr="6574C4C2">
        <w:rPr>
          <w:rFonts w:ascii="Garamond" w:hAnsi="Garamond"/>
        </w:rPr>
        <w:t xml:space="preserve"> </w:t>
      </w:r>
      <w:r w:rsidRPr="4F43CAD2">
        <w:rPr>
          <w:rFonts w:ascii="Garamond" w:hAnsi="Garamond"/>
        </w:rPr>
        <w:t>The Wake</w:t>
      </w:r>
      <w:r w:rsidRPr="7156695C">
        <w:rPr>
          <w:rFonts w:ascii="Garamond" w:hAnsi="Garamond"/>
        </w:rPr>
        <w:t xml:space="preserve"> of Recent Extreme Weather </w:t>
      </w:r>
      <w:r w:rsidRPr="4DBF5C66">
        <w:rPr>
          <w:rFonts w:ascii="Garamond" w:hAnsi="Garamond"/>
        </w:rPr>
        <w:t>Events</w:t>
      </w:r>
    </w:p>
    <w:p w:rsidRPr="00CE5E63" w:rsidR="009B1D59" w:rsidP="23CE4C5C" w:rsidRDefault="5ED54AEE" w14:paraId="4240A01A" w14:textId="1926D2A1">
      <w:pPr>
        <w:pStyle w:val="heading10"/>
        <w:spacing w:after="0"/>
        <w:ind w:right="450" w:firstLine="540"/>
        <w:jc w:val="center"/>
        <w:rPr>
          <w:rFonts w:ascii="Garamond" w:hAnsi="Garamond" w:eastAsia="Times New Roman"/>
          <w:b w:val="0"/>
          <w:color w:val="000000" w:themeColor="text1"/>
          <w:sz w:val="20"/>
          <w:lang w:val="de-DE"/>
        </w:rPr>
      </w:pPr>
      <w:r w:rsidRPr="00CE5E63">
        <w:rPr>
          <w:rFonts w:ascii="Garamond" w:hAnsi="Garamond"/>
          <w:b w:val="0"/>
          <w:sz w:val="20"/>
          <w:lang w:val="de-DE"/>
        </w:rPr>
        <w:t>Robert (Reuven) Derner</w:t>
      </w:r>
      <w:r w:rsidRPr="00CE5E63" w:rsidR="381BDBF5">
        <w:rPr>
          <w:rFonts w:ascii="Garamond" w:hAnsi="Garamond"/>
          <w:b w:val="0"/>
          <w:position w:val="6"/>
          <w:sz w:val="20"/>
          <w:vertAlign w:val="superscript"/>
          <w:lang w:val="de-DE"/>
        </w:rPr>
        <w:t>1</w:t>
      </w:r>
      <w:r w:rsidRPr="00CE5E63" w:rsidR="52B52383">
        <w:rPr>
          <w:rFonts w:ascii="Garamond" w:hAnsi="Garamond"/>
          <w:b w:val="0"/>
          <w:sz w:val="20"/>
          <w:lang w:val="de-DE"/>
        </w:rPr>
        <w:t>,</w:t>
      </w:r>
      <w:r w:rsidRPr="00CE5E63" w:rsidR="381BDBF5">
        <w:rPr>
          <w:rFonts w:ascii="Garamond" w:hAnsi="Garamond"/>
          <w:b w:val="0"/>
          <w:sz w:val="20"/>
          <w:lang w:val="de-DE"/>
        </w:rPr>
        <w:t xml:space="preserve"> </w:t>
      </w:r>
      <w:r w:rsidRPr="00CE5E63" w:rsidR="4FA72D72">
        <w:rPr>
          <w:rFonts w:ascii="Garamond" w:hAnsi="Garamond"/>
          <w:b w:val="0"/>
          <w:sz w:val="20"/>
          <w:lang w:val="de-DE"/>
        </w:rPr>
        <w:t>Richard (Will</w:t>
      </w:r>
      <w:r w:rsidRPr="00CE5E63" w:rsidR="0083056C">
        <w:rPr>
          <w:rFonts w:ascii="Garamond" w:hAnsi="Garamond"/>
          <w:b w:val="0"/>
          <w:sz w:val="20"/>
          <w:lang w:val="de-DE"/>
        </w:rPr>
        <w:t>)</w:t>
      </w:r>
      <w:r w:rsidRPr="00CE5E63" w:rsidR="4FA72D72">
        <w:rPr>
          <w:rFonts w:ascii="Garamond" w:hAnsi="Garamond"/>
          <w:b w:val="0"/>
          <w:sz w:val="20"/>
          <w:lang w:val="de-DE"/>
        </w:rPr>
        <w:t xml:space="preserve"> Butler</w:t>
      </w:r>
      <w:r w:rsidRPr="00CE5E63" w:rsidR="1D76724F">
        <w:rPr>
          <w:rFonts w:ascii="Garamond" w:hAnsi="Garamond"/>
          <w:b w:val="0"/>
          <w:position w:val="6"/>
          <w:sz w:val="20"/>
          <w:vertAlign w:val="superscript"/>
          <w:lang w:val="de-DE"/>
        </w:rPr>
        <w:t>1</w:t>
      </w:r>
      <w:r w:rsidRPr="00CE5E63" w:rsidR="1D76724F">
        <w:rPr>
          <w:rFonts w:ascii="Garamond" w:hAnsi="Garamond"/>
          <w:b w:val="0"/>
          <w:sz w:val="20"/>
          <w:lang w:val="de-DE"/>
        </w:rPr>
        <w:t>,</w:t>
      </w:r>
      <w:r w:rsidRPr="00CE5E63" w:rsidR="05FE0489">
        <w:rPr>
          <w:rFonts w:ascii="Garamond" w:hAnsi="Garamond"/>
          <w:b w:val="0"/>
          <w:sz w:val="20"/>
          <w:lang w:val="de-DE"/>
        </w:rPr>
        <w:t xml:space="preserve"> Alex</w:t>
      </w:r>
      <w:r w:rsidRPr="00CE5E63" w:rsidR="00B63B72">
        <w:rPr>
          <w:rFonts w:ascii="Garamond" w:hAnsi="Garamond"/>
          <w:b w:val="0"/>
          <w:sz w:val="20"/>
          <w:lang w:val="de-DE"/>
        </w:rPr>
        <w:t>andria</w:t>
      </w:r>
      <w:r w:rsidRPr="00CE5E63" w:rsidR="05FE0489">
        <w:rPr>
          <w:rFonts w:ascii="Garamond" w:hAnsi="Garamond"/>
          <w:b w:val="0"/>
          <w:sz w:val="20"/>
          <w:lang w:val="de-DE"/>
        </w:rPr>
        <w:t xml:space="preserve"> Nef</w:t>
      </w:r>
      <w:r w:rsidRPr="00CE5E63" w:rsidR="00B63B72">
        <w:rPr>
          <w:rFonts w:ascii="Garamond" w:hAnsi="Garamond"/>
          <w:b w:val="0"/>
          <w:sz w:val="20"/>
          <w:lang w:val="de-DE"/>
        </w:rPr>
        <w:t>f</w:t>
      </w:r>
      <w:r w:rsidRPr="00CE5E63" w:rsidR="00F66624">
        <w:rPr>
          <w:rFonts w:ascii="Garamond" w:hAnsi="Garamond"/>
          <w:b w:val="0"/>
          <w:position w:val="6"/>
          <w:sz w:val="20"/>
          <w:vertAlign w:val="superscript"/>
          <w:lang w:val="de-DE"/>
        </w:rPr>
        <w:t>1</w:t>
      </w:r>
      <w:r w:rsidRPr="00CE5E63" w:rsidR="31E24EB5">
        <w:rPr>
          <w:rFonts w:ascii="Garamond" w:hAnsi="Garamond" w:eastAsia="Times New Roman"/>
          <w:b w:val="0"/>
          <w:color w:val="000000" w:themeColor="text1"/>
          <w:sz w:val="20"/>
        </w:rPr>
        <w:t>, Bivin Sadler PhD. – Research Advisor</w:t>
      </w:r>
      <w:r w:rsidRPr="00CE5E63" w:rsidR="4D2D57B1">
        <w:rPr>
          <w:rFonts w:ascii="Garamond" w:hAnsi="Garamond"/>
          <w:b w:val="0"/>
          <w:sz w:val="20"/>
          <w:vertAlign w:val="superscript"/>
          <w:lang w:val="de-DE"/>
        </w:rPr>
        <w:t>1</w:t>
      </w:r>
    </w:p>
    <w:p w:rsidRPr="00CE5E63" w:rsidR="009B1D59" w:rsidP="009B1D59" w:rsidRDefault="009B1D59" w14:paraId="444AEDD2" w14:textId="77777777">
      <w:pPr>
        <w:pStyle w:val="authorinfo"/>
        <w:rPr>
          <w:rFonts w:ascii="Garamond" w:hAnsi="Garamond"/>
          <w:lang w:val="de-DE"/>
        </w:rPr>
      </w:pPr>
      <w:r w:rsidRPr="00CE5E63">
        <w:rPr>
          <w:rFonts w:ascii="Garamond" w:hAnsi="Garamond"/>
          <w:position w:val="6"/>
          <w:sz w:val="11"/>
          <w:szCs w:val="11"/>
          <w:lang w:val="de-DE"/>
        </w:rPr>
        <w:t>1</w:t>
      </w:r>
      <w:r w:rsidRPr="00CE5E63">
        <w:rPr>
          <w:rFonts w:ascii="Garamond" w:hAnsi="Garamond"/>
          <w:lang w:val="de-DE"/>
        </w:rPr>
        <w:t xml:space="preserve"> </w:t>
      </w:r>
      <w:r w:rsidRPr="00CE5E63" w:rsidR="009B5E2A">
        <w:rPr>
          <w:rFonts w:ascii="Garamond" w:hAnsi="Garamond"/>
          <w:lang w:val="de-DE"/>
        </w:rPr>
        <w:t xml:space="preserve">Master </w:t>
      </w:r>
      <w:r w:rsidRPr="00CE5E63" w:rsidR="009B5E2A">
        <w:rPr>
          <w:rFonts w:ascii="Garamond" w:hAnsi="Garamond"/>
        </w:rPr>
        <w:t>of</w:t>
      </w:r>
      <w:r w:rsidRPr="00CE5E63" w:rsidR="009B5E2A">
        <w:rPr>
          <w:rFonts w:ascii="Garamond" w:hAnsi="Garamond"/>
          <w:lang w:val="de-DE"/>
        </w:rPr>
        <w:t xml:space="preserve"> Science in Data Science, Southern Methodist University,</w:t>
      </w:r>
      <w:r w:rsidRPr="00CE5E63">
        <w:rPr>
          <w:rFonts w:ascii="Garamond" w:hAnsi="Garamond"/>
          <w:lang w:val="de-DE"/>
        </w:rPr>
        <w:br/>
      </w:r>
      <w:r w:rsidRPr="00CE5E63" w:rsidR="009B5E2A">
        <w:rPr>
          <w:rFonts w:ascii="Garamond" w:hAnsi="Garamond"/>
          <w:lang w:val="de-DE"/>
        </w:rPr>
        <w:t>Dallas, TX 75275 USA</w:t>
      </w:r>
    </w:p>
    <w:p w:rsidRPr="00CE5E63" w:rsidR="009B1D59" w:rsidP="009B1D59" w:rsidRDefault="381BDBF5" w14:paraId="6CCE2DE1" w14:textId="0A453653">
      <w:pPr>
        <w:pStyle w:val="abstract"/>
        <w:rPr>
          <w:rFonts w:ascii="Garamond" w:hAnsi="Garamond"/>
        </w:rPr>
      </w:pPr>
      <w:r w:rsidRPr="78D0A812">
        <w:rPr>
          <w:rFonts w:ascii="Garamond" w:hAnsi="Garamond"/>
          <w:b/>
          <w:bCs/>
        </w:rPr>
        <w:t>Abstract</w:t>
      </w:r>
      <w:r w:rsidRPr="78D0A812" w:rsidR="001B7965">
        <w:rPr>
          <w:rFonts w:ascii="Garamond" w:hAnsi="Garamond"/>
          <w:b/>
          <w:bCs/>
        </w:rPr>
        <w:t xml:space="preserve">.  </w:t>
      </w:r>
      <w:r w:rsidRPr="00970D6D" w:rsidR="4526CECC">
        <w:rPr>
          <w:rFonts w:ascii="Garamond" w:hAnsi="Garamond"/>
        </w:rPr>
        <w:t>This paper provides updated forecasts on the adoption of sustainable energy in the state of Texas and the Electric Reliability Council of Texas.</w:t>
      </w:r>
      <w:r w:rsidR="00AB2B33">
        <w:rPr>
          <w:rFonts w:ascii="Garamond" w:hAnsi="Garamond"/>
        </w:rPr>
        <w:t xml:space="preserve"> </w:t>
      </w:r>
      <w:r w:rsidRPr="00970D6D" w:rsidR="4526CECC">
        <w:rPr>
          <w:rFonts w:ascii="Garamond" w:hAnsi="Garamond"/>
        </w:rPr>
        <w:t xml:space="preserve"> It is important that the </w:t>
      </w:r>
      <w:r w:rsidRPr="00970D6D" w:rsidR="002342C7">
        <w:rPr>
          <w:rFonts w:ascii="Garamond" w:hAnsi="Garamond"/>
        </w:rPr>
        <w:t>forecasts</w:t>
      </w:r>
      <w:r w:rsidRPr="00970D6D" w:rsidR="4526CECC">
        <w:rPr>
          <w:rFonts w:ascii="Garamond" w:hAnsi="Garamond"/>
        </w:rPr>
        <w:t xml:space="preserve"> of the adoption of sustainable energy </w:t>
      </w:r>
      <w:r w:rsidR="006A5A53">
        <w:rPr>
          <w:rFonts w:ascii="Garamond" w:hAnsi="Garamond"/>
        </w:rPr>
        <w:t>are</w:t>
      </w:r>
      <w:r w:rsidRPr="00970D6D" w:rsidR="4526CECC">
        <w:rPr>
          <w:rFonts w:ascii="Garamond" w:hAnsi="Garamond"/>
        </w:rPr>
        <w:t xml:space="preserve"> reexamined after Winter Storm Uri crippled the Texas power grid and left many without power</w:t>
      </w:r>
      <w:r w:rsidRPr="00970D6D" w:rsidR="00AB2B33">
        <w:rPr>
          <w:rFonts w:ascii="Garamond" w:hAnsi="Garamond"/>
        </w:rPr>
        <w:t xml:space="preserve">.  </w:t>
      </w:r>
      <w:r w:rsidRPr="00970D6D" w:rsidR="4526CECC">
        <w:rPr>
          <w:rFonts w:ascii="Garamond" w:hAnsi="Garamond"/>
        </w:rPr>
        <w:t xml:space="preserve">This storm highlighted the issues the Texas power grid had and has continued to struggle with </w:t>
      </w:r>
      <w:r w:rsidR="00C25AE4">
        <w:rPr>
          <w:rFonts w:ascii="Garamond" w:hAnsi="Garamond"/>
        </w:rPr>
        <w:t xml:space="preserve">in </w:t>
      </w:r>
      <w:r w:rsidRPr="00970D6D" w:rsidR="4526CECC">
        <w:rPr>
          <w:rFonts w:ascii="Garamond" w:hAnsi="Garamond"/>
        </w:rPr>
        <w:t>supplying the state with energy since Winter Storm Uri</w:t>
      </w:r>
      <w:r w:rsidRPr="00970D6D" w:rsidR="00AB2B33">
        <w:rPr>
          <w:rFonts w:ascii="Garamond" w:hAnsi="Garamond"/>
        </w:rPr>
        <w:t xml:space="preserve">.  </w:t>
      </w:r>
      <w:r w:rsidRPr="00970D6D" w:rsidR="4526CECC">
        <w:rPr>
          <w:rFonts w:ascii="Garamond" w:hAnsi="Garamond"/>
        </w:rPr>
        <w:t xml:space="preserve">The literature review will offer an overview of the relevant literature on the adoption of sustainable energy and relevant events that have occurred in the state of Texas that will give the reader the necessary background and context needed to </w:t>
      </w:r>
      <w:r w:rsidR="00E8128F">
        <w:rPr>
          <w:rFonts w:ascii="Garamond" w:hAnsi="Garamond"/>
        </w:rPr>
        <w:t xml:space="preserve">understand the need </w:t>
      </w:r>
      <w:r w:rsidR="007C77E2">
        <w:rPr>
          <w:rFonts w:ascii="Garamond" w:hAnsi="Garamond"/>
        </w:rPr>
        <w:t>for this study as well as its implications</w:t>
      </w:r>
      <w:r w:rsidRPr="00970D6D" w:rsidR="00AB2B33">
        <w:rPr>
          <w:rFonts w:ascii="Garamond" w:hAnsi="Garamond"/>
        </w:rPr>
        <w:t xml:space="preserve">.  </w:t>
      </w:r>
      <w:r w:rsidRPr="00970D6D" w:rsidR="4526CECC">
        <w:rPr>
          <w:rFonts w:ascii="Garamond" w:hAnsi="Garamond"/>
        </w:rPr>
        <w:t xml:space="preserve">The text will offer the reader updated forecasts on the adoption of renewable energy in the state of Texas.  Methodologies will be addressed as the researchers used three different forecasting techniques in an </w:t>
      </w:r>
      <w:r w:rsidR="00325F24">
        <w:rPr>
          <w:rFonts w:ascii="Garamond" w:hAnsi="Garamond"/>
        </w:rPr>
        <w:t xml:space="preserve">endeavor </w:t>
      </w:r>
      <w:r w:rsidRPr="00970D6D" w:rsidR="4526CECC">
        <w:rPr>
          <w:rFonts w:ascii="Garamond" w:hAnsi="Garamond"/>
        </w:rPr>
        <w:t>to produce the most accurate model for forecasting the future adoption of sustainable energy in the state of Texas</w:t>
      </w:r>
      <w:r w:rsidRPr="00970D6D" w:rsidR="006E13DC">
        <w:rPr>
          <w:rFonts w:ascii="Garamond" w:hAnsi="Garamond"/>
        </w:rPr>
        <w:t xml:space="preserve">.  </w:t>
      </w:r>
      <w:r w:rsidRPr="00970D6D" w:rsidR="4526CECC">
        <w:rPr>
          <w:rFonts w:ascii="Garamond" w:hAnsi="Garamond"/>
        </w:rPr>
        <w:t xml:space="preserve">The discussion will review the findings of the forecasting methods used, the significance of the findings, and the implications of the results </w:t>
      </w:r>
      <w:r w:rsidR="00D820B6">
        <w:rPr>
          <w:rFonts w:ascii="Garamond" w:hAnsi="Garamond"/>
        </w:rPr>
        <w:t>for the future of the Texas energy economy</w:t>
      </w:r>
      <w:r w:rsidRPr="00970D6D" w:rsidR="4526CECC">
        <w:rPr>
          <w:rFonts w:ascii="Garamond" w:hAnsi="Garamond"/>
        </w:rPr>
        <w:t>.</w:t>
      </w:r>
    </w:p>
    <w:p w:rsidRPr="00CE5E63" w:rsidR="009B1D59" w:rsidP="009B1D59" w:rsidRDefault="009B1D59" w14:paraId="3CC2FB70" w14:textId="77777777">
      <w:pPr>
        <w:pStyle w:val="heading10"/>
        <w:rPr>
          <w:rFonts w:ascii="Garamond" w:hAnsi="Garamond"/>
        </w:rPr>
      </w:pPr>
      <w:r w:rsidRPr="00CE5E63">
        <w:rPr>
          <w:rFonts w:ascii="Garamond" w:hAnsi="Garamond"/>
        </w:rPr>
        <w:t>1   Introduction</w:t>
      </w:r>
    </w:p>
    <w:p w:rsidRPr="00CE5E63" w:rsidR="471B6634" w:rsidP="0028A3F5" w:rsidRDefault="471B6634" w14:paraId="2C55B71B" w14:textId="14DE41A3">
      <w:pPr>
        <w:rPr>
          <w:rFonts w:ascii="Garamond" w:hAnsi="Garamond"/>
        </w:rPr>
      </w:pPr>
      <w:r w:rsidRPr="00CE5E63">
        <w:rPr>
          <w:rFonts w:ascii="Garamond" w:hAnsi="Garamond"/>
        </w:rPr>
        <w:t>Over the previous three decades climate change has become a more commonly discussed topic both in the public space and the academic space</w:t>
      </w:r>
      <w:r w:rsidRPr="00CE5E63" w:rsidR="00320254">
        <w:rPr>
          <w:rFonts w:ascii="Garamond" w:hAnsi="Garamond"/>
        </w:rPr>
        <w:t xml:space="preserve">.  </w:t>
      </w:r>
      <w:r w:rsidRPr="00CE5E63">
        <w:rPr>
          <w:rFonts w:ascii="Garamond" w:hAnsi="Garamond"/>
        </w:rPr>
        <w:t>This growth can be attributed to rising global temperatures and ever more frequent climate-related natural disasters.  As one observes the world around them it quickly becomes apparent that examples are becoming more and more numerous</w:t>
      </w:r>
      <w:r w:rsidRPr="00CE5E63" w:rsidR="00320254">
        <w:rPr>
          <w:rFonts w:ascii="Garamond" w:hAnsi="Garamond"/>
        </w:rPr>
        <w:t xml:space="preserve">.  </w:t>
      </w:r>
      <w:r w:rsidRPr="00CE5E63">
        <w:rPr>
          <w:rFonts w:ascii="Garamond" w:hAnsi="Garamond"/>
        </w:rPr>
        <w:t>Whether it be the wildfires that devastated California, Australia</w:t>
      </w:r>
      <w:r w:rsidR="005D50FE">
        <w:rPr>
          <w:rFonts w:ascii="Garamond" w:hAnsi="Garamond"/>
        </w:rPr>
        <w:t>,</w:t>
      </w:r>
      <w:r w:rsidRPr="00CE5E63">
        <w:rPr>
          <w:rFonts w:ascii="Garamond" w:hAnsi="Garamond"/>
        </w:rPr>
        <w:t xml:space="preserve"> and more recently Canada causing not only destruction due to the flames but also high levels of pollution to the point of needing face coverings when walking outside</w:t>
      </w:r>
      <w:r w:rsidR="000F3127">
        <w:rPr>
          <w:rFonts w:ascii="Garamond" w:hAnsi="Garamond"/>
        </w:rPr>
        <w:t xml:space="preserve"> in some locales</w:t>
      </w:r>
      <w:r w:rsidRPr="00CE5E63">
        <w:rPr>
          <w:rFonts w:ascii="Garamond" w:hAnsi="Garamond"/>
        </w:rPr>
        <w:t>, the record high temperatures in Paris during the summer of 2019 which caused discomfort</w:t>
      </w:r>
      <w:r w:rsidR="00F70789">
        <w:rPr>
          <w:rFonts w:ascii="Garamond" w:hAnsi="Garamond"/>
        </w:rPr>
        <w:t xml:space="preserve"> for many</w:t>
      </w:r>
      <w:r w:rsidRPr="00CE5E63">
        <w:rPr>
          <w:rFonts w:ascii="Garamond" w:hAnsi="Garamond"/>
        </w:rPr>
        <w:t xml:space="preserve"> due to the</w:t>
      </w:r>
      <w:r w:rsidR="00F619A2">
        <w:rPr>
          <w:rFonts w:ascii="Garamond" w:hAnsi="Garamond"/>
        </w:rPr>
        <w:t xml:space="preserve"> general</w:t>
      </w:r>
      <w:r w:rsidRPr="00CE5E63">
        <w:rPr>
          <w:rFonts w:ascii="Garamond" w:hAnsi="Garamond"/>
        </w:rPr>
        <w:t xml:space="preserve"> lack of air conditioning in European houses, or more close to home </w:t>
      </w:r>
      <w:r w:rsidR="00ED4E5B">
        <w:rPr>
          <w:rFonts w:ascii="Garamond" w:hAnsi="Garamond"/>
        </w:rPr>
        <w:t>W</w:t>
      </w:r>
      <w:r w:rsidRPr="00CE5E63">
        <w:rPr>
          <w:rFonts w:ascii="Garamond" w:hAnsi="Garamond"/>
        </w:rPr>
        <w:t xml:space="preserve">inter </w:t>
      </w:r>
      <w:r w:rsidR="00ED4E5B">
        <w:rPr>
          <w:rFonts w:ascii="Garamond" w:hAnsi="Garamond"/>
        </w:rPr>
        <w:t>S</w:t>
      </w:r>
      <w:r w:rsidRPr="00CE5E63">
        <w:rPr>
          <w:rFonts w:ascii="Garamond" w:hAnsi="Garamond"/>
        </w:rPr>
        <w:t>torm Uri</w:t>
      </w:r>
      <w:r w:rsidR="00394E4C">
        <w:rPr>
          <w:rFonts w:ascii="Garamond" w:hAnsi="Garamond"/>
        </w:rPr>
        <w:t>,</w:t>
      </w:r>
      <w:r w:rsidRPr="00CE5E63">
        <w:rPr>
          <w:rFonts w:ascii="Garamond" w:hAnsi="Garamond"/>
        </w:rPr>
        <w:t xml:space="preserve"> which posed a significant challenge to Texas residents </w:t>
      </w:r>
      <w:r w:rsidR="00394E4C">
        <w:rPr>
          <w:rFonts w:ascii="Garamond" w:hAnsi="Garamond"/>
        </w:rPr>
        <w:t>when</w:t>
      </w:r>
      <w:r w:rsidRPr="00CE5E63">
        <w:rPr>
          <w:rFonts w:ascii="Garamond" w:hAnsi="Garamond"/>
        </w:rPr>
        <w:t xml:space="preserve"> many lost power due to the extreme cold temperatures. These events highlight the need to address the effects of climate change and the dangerous implications if the issue is not resolved.</w:t>
      </w:r>
    </w:p>
    <w:p w:rsidRPr="00CE5E63" w:rsidR="471B6634" w:rsidP="0028A3F5" w:rsidRDefault="471B6634" w14:paraId="26B80009" w14:textId="04DF58BD">
      <w:pPr>
        <w:rPr>
          <w:rFonts w:ascii="Garamond" w:hAnsi="Garamond"/>
        </w:rPr>
      </w:pPr>
      <w:r w:rsidRPr="00CE5E63">
        <w:rPr>
          <w:rFonts w:ascii="Garamond" w:hAnsi="Garamond"/>
        </w:rPr>
        <w:t>The climate-related natural disasters and rising temperatures have caused many to look for solutions to reduce the role human civilization plays in climate change</w:t>
      </w:r>
      <w:r w:rsidRPr="00CE5E63" w:rsidR="00320254">
        <w:rPr>
          <w:rFonts w:ascii="Garamond" w:hAnsi="Garamond"/>
        </w:rPr>
        <w:t xml:space="preserve">.  </w:t>
      </w:r>
      <w:r w:rsidRPr="00CE5E63">
        <w:rPr>
          <w:rFonts w:ascii="Garamond" w:hAnsi="Garamond"/>
        </w:rPr>
        <w:t>One of the common solutions put forward is a switch to sustainable energy sources</w:t>
      </w:r>
      <w:r w:rsidR="00857617">
        <w:rPr>
          <w:rFonts w:ascii="Garamond" w:hAnsi="Garamond"/>
        </w:rPr>
        <w:t>, a</w:t>
      </w:r>
      <w:r w:rsidR="0035681F">
        <w:rPr>
          <w:rFonts w:ascii="Garamond" w:hAnsi="Garamond"/>
        </w:rPr>
        <w:t>way from polluting</w:t>
      </w:r>
      <w:r w:rsidRPr="00CE5E63">
        <w:rPr>
          <w:rFonts w:ascii="Garamond" w:hAnsi="Garamond"/>
        </w:rPr>
        <w:t xml:space="preserve"> fossil fuels</w:t>
      </w:r>
      <w:r w:rsidRPr="00CE5E63" w:rsidR="00320254">
        <w:rPr>
          <w:rFonts w:ascii="Garamond" w:hAnsi="Garamond"/>
        </w:rPr>
        <w:t xml:space="preserve">.  </w:t>
      </w:r>
      <w:r w:rsidRPr="00CE5E63">
        <w:rPr>
          <w:rFonts w:ascii="Garamond" w:hAnsi="Garamond"/>
        </w:rPr>
        <w:t>As the detrimental consequences of climate change become increasingly evident, it's critical that human civilization transition wholesale away from fossil fuels and towards clean and renewable energy sources</w:t>
      </w:r>
      <w:r w:rsidRPr="00CE5E63" w:rsidR="00320254">
        <w:rPr>
          <w:rFonts w:ascii="Garamond" w:hAnsi="Garamond"/>
        </w:rPr>
        <w:t xml:space="preserve">.  </w:t>
      </w:r>
      <w:r w:rsidRPr="00CE5E63">
        <w:rPr>
          <w:rFonts w:ascii="Garamond" w:hAnsi="Garamond"/>
        </w:rPr>
        <w:t>The adoption of green energy technologies, such as solar photovoltaic panels, wind turbines, and novel energy storage systems, has grown exponentially in recent years.  These technologies hold the promise of significantly reducing greenhouse gas emissions, mitigating climate change, and fostering energy independence.</w:t>
      </w:r>
    </w:p>
    <w:p w:rsidRPr="00CE5E63" w:rsidR="5037E8E3" w:rsidP="5037E8E3" w:rsidRDefault="01CB8AD3" w14:paraId="13C9D690" w14:textId="41ADC96F">
      <w:pPr>
        <w:rPr>
          <w:rFonts w:ascii="Garamond" w:hAnsi="Garamond"/>
        </w:rPr>
      </w:pPr>
      <w:r w:rsidRPr="282D11D4" w:rsidR="01CB8AD3">
        <w:rPr>
          <w:rFonts w:ascii="Garamond" w:hAnsi="Garamond"/>
        </w:rPr>
        <w:t>Often when green energy is discussed by politi</w:t>
      </w:r>
      <w:r w:rsidRPr="282D11D4" w:rsidR="250F92E2">
        <w:rPr>
          <w:rFonts w:ascii="Garamond" w:hAnsi="Garamond"/>
        </w:rPr>
        <w:t>cia</w:t>
      </w:r>
      <w:r w:rsidRPr="282D11D4" w:rsidR="01CB8AD3">
        <w:rPr>
          <w:rFonts w:ascii="Garamond" w:hAnsi="Garamond"/>
        </w:rPr>
        <w:t>ns and citi</w:t>
      </w:r>
      <w:r w:rsidRPr="282D11D4" w:rsidR="6924E564">
        <w:rPr>
          <w:rFonts w:ascii="Garamond" w:hAnsi="Garamond"/>
        </w:rPr>
        <w:t>zens</w:t>
      </w:r>
      <w:r w:rsidRPr="282D11D4" w:rsidR="01CB8AD3">
        <w:rPr>
          <w:rFonts w:ascii="Garamond" w:hAnsi="Garamond"/>
        </w:rPr>
        <w:t xml:space="preserve"> of their respective </w:t>
      </w:r>
      <w:r w:rsidRPr="282D11D4" w:rsidR="01DB82B7">
        <w:rPr>
          <w:rFonts w:ascii="Garamond" w:hAnsi="Garamond"/>
        </w:rPr>
        <w:t>countries</w:t>
      </w:r>
      <w:r w:rsidRPr="282D11D4" w:rsidR="0051270A">
        <w:rPr>
          <w:rFonts w:ascii="Garamond" w:hAnsi="Garamond"/>
        </w:rPr>
        <w:t>,</w:t>
      </w:r>
      <w:r w:rsidRPr="282D11D4" w:rsidR="01CB8AD3">
        <w:rPr>
          <w:rFonts w:ascii="Garamond" w:hAnsi="Garamond"/>
        </w:rPr>
        <w:t xml:space="preserve"> </w:t>
      </w:r>
      <w:r w:rsidRPr="282D11D4" w:rsidR="3DCCCBAF">
        <w:rPr>
          <w:rFonts w:ascii="Garamond" w:hAnsi="Garamond"/>
        </w:rPr>
        <w:t>two questions are commonly asked</w:t>
      </w:r>
      <w:r w:rsidRPr="282D11D4" w:rsidR="00320254">
        <w:rPr>
          <w:rFonts w:ascii="Garamond" w:hAnsi="Garamond"/>
        </w:rPr>
        <w:t xml:space="preserve">.  </w:t>
      </w:r>
      <w:ins w:author="Cheun-Jensen, Jacquie" w:date="2023-11-08T23:48:21.557Z" w:id="1093198361">
        <w:r w:rsidRPr="282D11D4" w:rsidR="269436CB">
          <w:rPr>
            <w:rFonts w:ascii="Garamond" w:hAnsi="Garamond"/>
          </w:rPr>
          <w:t>The first</w:t>
        </w:r>
      </w:ins>
      <w:r w:rsidRPr="282D11D4" w:rsidR="3DCCCBAF">
        <w:rPr>
          <w:rFonts w:ascii="Garamond" w:hAnsi="Garamond"/>
        </w:rPr>
        <w:t xml:space="preserve"> </w:t>
      </w:r>
      <w:r w:rsidRPr="282D11D4" w:rsidR="003A6BB4">
        <w:rPr>
          <w:rFonts w:ascii="Garamond" w:hAnsi="Garamond"/>
        </w:rPr>
        <w:t>regard</w:t>
      </w:r>
      <w:r w:rsidRPr="282D11D4" w:rsidR="3DCCCBAF">
        <w:rPr>
          <w:rFonts w:ascii="Garamond" w:hAnsi="Garamond"/>
        </w:rPr>
        <w:t xml:space="preserve">s the practicality of relying primarily on sustainable </w:t>
      </w:r>
      <w:r w:rsidRPr="282D11D4" w:rsidR="09E4ADFD">
        <w:rPr>
          <w:rFonts w:ascii="Garamond" w:hAnsi="Garamond"/>
        </w:rPr>
        <w:t>energy</w:t>
      </w:r>
      <w:r w:rsidRPr="282D11D4" w:rsidR="3DCCCBAF">
        <w:rPr>
          <w:rFonts w:ascii="Garamond" w:hAnsi="Garamond"/>
        </w:rPr>
        <w:t xml:space="preserve"> </w:t>
      </w:r>
      <w:r w:rsidRPr="282D11D4" w:rsidR="18B67BE5">
        <w:rPr>
          <w:rFonts w:ascii="Garamond" w:hAnsi="Garamond"/>
        </w:rPr>
        <w:t>sources as the main sources of power for the power grid</w:t>
      </w:r>
      <w:r w:rsidRPr="282D11D4" w:rsidR="00E752FB">
        <w:rPr>
          <w:rFonts w:ascii="Garamond" w:hAnsi="Garamond"/>
        </w:rPr>
        <w:t>,</w:t>
      </w:r>
      <w:r w:rsidRPr="282D11D4" w:rsidR="18B67BE5">
        <w:rPr>
          <w:rFonts w:ascii="Garamond" w:hAnsi="Garamond"/>
        </w:rPr>
        <w:t xml:space="preserve"> and the second </w:t>
      </w:r>
      <w:r w:rsidRPr="282D11D4" w:rsidR="008C796B">
        <w:rPr>
          <w:rFonts w:ascii="Garamond" w:hAnsi="Garamond"/>
        </w:rPr>
        <w:t>concerns</w:t>
      </w:r>
      <w:r w:rsidRPr="282D11D4" w:rsidR="18B67BE5">
        <w:rPr>
          <w:rFonts w:ascii="Garamond" w:hAnsi="Garamond"/>
        </w:rPr>
        <w:t xml:space="preserve"> how long it will take to transition over to relying mostly on renewable energy sources</w:t>
      </w:r>
      <w:r w:rsidRPr="282D11D4" w:rsidR="00320254">
        <w:rPr>
          <w:rFonts w:ascii="Garamond" w:hAnsi="Garamond"/>
        </w:rPr>
        <w:t xml:space="preserve">.  </w:t>
      </w:r>
      <w:r w:rsidRPr="282D11D4" w:rsidR="35F8017E">
        <w:rPr>
          <w:rFonts w:ascii="Garamond" w:hAnsi="Garamond"/>
        </w:rPr>
        <w:t xml:space="preserve">It is integral that </w:t>
      </w:r>
      <w:r w:rsidRPr="282D11D4" w:rsidR="35F8017E">
        <w:rPr>
          <w:rFonts w:ascii="Garamond" w:hAnsi="Garamond"/>
        </w:rPr>
        <w:t>accurate</w:t>
      </w:r>
      <w:r w:rsidRPr="282D11D4" w:rsidR="35F8017E">
        <w:rPr>
          <w:rFonts w:ascii="Garamond" w:hAnsi="Garamond"/>
        </w:rPr>
        <w:t xml:space="preserve"> forecast</w:t>
      </w:r>
      <w:r w:rsidRPr="282D11D4" w:rsidR="5BC3CD62">
        <w:rPr>
          <w:rFonts w:ascii="Garamond" w:hAnsi="Garamond"/>
        </w:rPr>
        <w:t>s</w:t>
      </w:r>
      <w:r w:rsidRPr="282D11D4" w:rsidR="35F8017E">
        <w:rPr>
          <w:rFonts w:ascii="Garamond" w:hAnsi="Garamond"/>
        </w:rPr>
        <w:t xml:space="preserve"> are available to the public so that they can be </w:t>
      </w:r>
      <w:r w:rsidRPr="282D11D4" w:rsidR="2D9107AE">
        <w:rPr>
          <w:rFonts w:ascii="Garamond" w:hAnsi="Garamond"/>
        </w:rPr>
        <w:t>cited</w:t>
      </w:r>
      <w:r w:rsidRPr="282D11D4" w:rsidR="35F8017E">
        <w:rPr>
          <w:rFonts w:ascii="Garamond" w:hAnsi="Garamond"/>
        </w:rPr>
        <w:t xml:space="preserve"> as reliable sources of information</w:t>
      </w:r>
      <w:r w:rsidRPr="282D11D4" w:rsidR="00320254">
        <w:rPr>
          <w:rFonts w:ascii="Garamond" w:hAnsi="Garamond"/>
        </w:rPr>
        <w:t xml:space="preserve">.  </w:t>
      </w:r>
      <w:r w:rsidRPr="282D11D4" w:rsidR="35F8017E">
        <w:rPr>
          <w:rFonts w:ascii="Garamond" w:hAnsi="Garamond"/>
        </w:rPr>
        <w:t>These foreca</w:t>
      </w:r>
      <w:r w:rsidRPr="282D11D4" w:rsidR="0A9D72D8">
        <w:rPr>
          <w:rFonts w:ascii="Garamond" w:hAnsi="Garamond"/>
        </w:rPr>
        <w:t>s</w:t>
      </w:r>
      <w:r w:rsidRPr="282D11D4" w:rsidR="4C28C831">
        <w:rPr>
          <w:rFonts w:ascii="Garamond" w:hAnsi="Garamond"/>
        </w:rPr>
        <w:t>ts</w:t>
      </w:r>
      <w:r w:rsidRPr="282D11D4" w:rsidR="35F8017E">
        <w:rPr>
          <w:rFonts w:ascii="Garamond" w:hAnsi="Garamond"/>
        </w:rPr>
        <w:t xml:space="preserve"> </w:t>
      </w:r>
      <w:r w:rsidRPr="282D11D4" w:rsidR="563341DD">
        <w:rPr>
          <w:rFonts w:ascii="Garamond" w:hAnsi="Garamond"/>
        </w:rPr>
        <w:t>need</w:t>
      </w:r>
      <w:r w:rsidRPr="282D11D4" w:rsidR="35F8017E">
        <w:rPr>
          <w:rFonts w:ascii="Garamond" w:hAnsi="Garamond"/>
        </w:rPr>
        <w:t xml:space="preserve"> to be updated after </w:t>
      </w:r>
      <w:r w:rsidRPr="282D11D4" w:rsidR="35F8017E">
        <w:rPr>
          <w:rFonts w:ascii="Garamond" w:hAnsi="Garamond"/>
        </w:rPr>
        <w:t>significant events</w:t>
      </w:r>
      <w:r w:rsidRPr="282D11D4" w:rsidR="35F8017E">
        <w:rPr>
          <w:rFonts w:ascii="Garamond" w:hAnsi="Garamond"/>
        </w:rPr>
        <w:t xml:space="preserve"> to ensure that up</w:t>
      </w:r>
      <w:r w:rsidRPr="282D11D4" w:rsidR="431F9CE5">
        <w:rPr>
          <w:rFonts w:ascii="Garamond" w:hAnsi="Garamond"/>
        </w:rPr>
        <w:t>-to-</w:t>
      </w:r>
      <w:r w:rsidRPr="282D11D4" w:rsidR="35F8017E">
        <w:rPr>
          <w:rFonts w:ascii="Garamond" w:hAnsi="Garamond"/>
        </w:rPr>
        <w:t xml:space="preserve">date and </w:t>
      </w:r>
      <w:r w:rsidRPr="282D11D4" w:rsidR="35F8017E">
        <w:rPr>
          <w:rFonts w:ascii="Garamond" w:hAnsi="Garamond"/>
        </w:rPr>
        <w:t>acc</w:t>
      </w:r>
      <w:r w:rsidRPr="282D11D4" w:rsidR="701FCA41">
        <w:rPr>
          <w:rFonts w:ascii="Garamond" w:hAnsi="Garamond"/>
        </w:rPr>
        <w:t>urate</w:t>
      </w:r>
      <w:r w:rsidRPr="282D11D4" w:rsidR="701FCA41">
        <w:rPr>
          <w:rFonts w:ascii="Garamond" w:hAnsi="Garamond"/>
        </w:rPr>
        <w:t xml:space="preserve"> information on such </w:t>
      </w:r>
      <w:r w:rsidRPr="282D11D4" w:rsidR="701FCA41">
        <w:rPr>
          <w:rFonts w:ascii="Garamond" w:hAnsi="Garamond"/>
        </w:rPr>
        <w:t>an important issue</w:t>
      </w:r>
      <w:r w:rsidRPr="282D11D4" w:rsidR="701FCA41">
        <w:rPr>
          <w:rFonts w:ascii="Garamond" w:hAnsi="Garamond"/>
        </w:rPr>
        <w:t xml:space="preserve"> is available to the public</w:t>
      </w:r>
      <w:r w:rsidRPr="282D11D4" w:rsidR="00320254">
        <w:rPr>
          <w:rFonts w:ascii="Garamond" w:hAnsi="Garamond"/>
        </w:rPr>
        <w:t xml:space="preserve">.  </w:t>
      </w:r>
      <w:r w:rsidRPr="282D11D4" w:rsidR="3ED9C89E">
        <w:rPr>
          <w:rFonts w:ascii="Garamond" w:hAnsi="Garamond"/>
        </w:rPr>
        <w:t>It is also important that policy makers have reliable forecasts available to them as legisla</w:t>
      </w:r>
      <w:r w:rsidRPr="282D11D4" w:rsidR="00812483">
        <w:rPr>
          <w:rFonts w:ascii="Garamond" w:hAnsi="Garamond"/>
        </w:rPr>
        <w:t>tion</w:t>
      </w:r>
      <w:r w:rsidRPr="282D11D4" w:rsidR="3ED9C89E">
        <w:rPr>
          <w:rFonts w:ascii="Garamond" w:hAnsi="Garamond"/>
        </w:rPr>
        <w:t xml:space="preserve"> is drafted </w:t>
      </w:r>
      <w:r w:rsidRPr="282D11D4" w:rsidR="00A1644B">
        <w:rPr>
          <w:rFonts w:ascii="Garamond" w:hAnsi="Garamond"/>
        </w:rPr>
        <w:t>on the subject</w:t>
      </w:r>
      <w:r w:rsidRPr="282D11D4" w:rsidR="00DE3179">
        <w:rPr>
          <w:rFonts w:ascii="Garamond" w:hAnsi="Garamond"/>
        </w:rPr>
        <w:t xml:space="preserve"> of</w:t>
      </w:r>
      <w:r w:rsidRPr="282D11D4" w:rsidR="3ED9C89E">
        <w:rPr>
          <w:rFonts w:ascii="Garamond" w:hAnsi="Garamond"/>
        </w:rPr>
        <w:t xml:space="preserve"> sustainable energy</w:t>
      </w:r>
      <w:r w:rsidRPr="282D11D4" w:rsidR="00320254">
        <w:rPr>
          <w:rFonts w:ascii="Garamond" w:hAnsi="Garamond"/>
        </w:rPr>
        <w:t>.</w:t>
      </w:r>
      <w:r w:rsidRPr="282D11D4" w:rsidR="00320254">
        <w:rPr>
          <w:rFonts w:ascii="Garamond" w:hAnsi="Garamond"/>
        </w:rPr>
        <w:t xml:space="preserve">  </w:t>
      </w:r>
      <w:r w:rsidRPr="282D11D4" w:rsidR="3A1EE860">
        <w:rPr>
          <w:rFonts w:ascii="Garamond" w:hAnsi="Garamond"/>
        </w:rPr>
        <w:t xml:space="preserve">For these reasons the </w:t>
      </w:r>
      <w:r w:rsidRPr="282D11D4" w:rsidR="58D3D912">
        <w:rPr>
          <w:rFonts w:ascii="Garamond" w:hAnsi="Garamond"/>
        </w:rPr>
        <w:t>researchers</w:t>
      </w:r>
      <w:r w:rsidRPr="282D11D4" w:rsidR="3A1EE860">
        <w:rPr>
          <w:rFonts w:ascii="Garamond" w:hAnsi="Garamond"/>
        </w:rPr>
        <w:t xml:space="preserve"> </w:t>
      </w:r>
      <w:r w:rsidRPr="282D11D4" w:rsidR="72A57E90">
        <w:rPr>
          <w:rFonts w:ascii="Garamond" w:hAnsi="Garamond"/>
        </w:rPr>
        <w:t>involved</w:t>
      </w:r>
      <w:r w:rsidRPr="282D11D4" w:rsidR="3A1EE860">
        <w:rPr>
          <w:rFonts w:ascii="Garamond" w:hAnsi="Garamond"/>
        </w:rPr>
        <w:t xml:space="preserve"> in th</w:t>
      </w:r>
      <w:r w:rsidRPr="282D11D4" w:rsidR="00D91620">
        <w:rPr>
          <w:rFonts w:ascii="Garamond" w:hAnsi="Garamond"/>
        </w:rPr>
        <w:t>is</w:t>
      </w:r>
      <w:r w:rsidRPr="282D11D4" w:rsidR="3A1EE860">
        <w:rPr>
          <w:rFonts w:ascii="Garamond" w:hAnsi="Garamond"/>
        </w:rPr>
        <w:t xml:space="preserve"> </w:t>
      </w:r>
      <w:r w:rsidRPr="282D11D4" w:rsidR="7D40BB41">
        <w:rPr>
          <w:rFonts w:ascii="Garamond" w:hAnsi="Garamond"/>
        </w:rPr>
        <w:t>study</w:t>
      </w:r>
      <w:r w:rsidRPr="282D11D4" w:rsidR="3A1EE860">
        <w:rPr>
          <w:rFonts w:ascii="Garamond" w:hAnsi="Garamond"/>
        </w:rPr>
        <w:t xml:space="preserve"> believe that the need for updated </w:t>
      </w:r>
      <w:r w:rsidRPr="282D11D4" w:rsidR="77AF6E52">
        <w:rPr>
          <w:rFonts w:ascii="Garamond" w:hAnsi="Garamond"/>
        </w:rPr>
        <w:t>forecasts</w:t>
      </w:r>
      <w:r w:rsidRPr="282D11D4" w:rsidR="3A1EE860">
        <w:rPr>
          <w:rFonts w:ascii="Garamond" w:hAnsi="Garamond"/>
        </w:rPr>
        <w:t xml:space="preserve"> is ever present when dealing with an issue </w:t>
      </w:r>
      <w:r w:rsidRPr="282D11D4" w:rsidR="002932E6">
        <w:rPr>
          <w:rFonts w:ascii="Garamond" w:hAnsi="Garamond"/>
        </w:rPr>
        <w:t xml:space="preserve">as </w:t>
      </w:r>
      <w:r w:rsidRPr="282D11D4" w:rsidR="550BF17E">
        <w:rPr>
          <w:rFonts w:ascii="Garamond" w:hAnsi="Garamond"/>
        </w:rPr>
        <w:t>important</w:t>
      </w:r>
      <w:r w:rsidRPr="282D11D4" w:rsidR="3A1EE860">
        <w:rPr>
          <w:rFonts w:ascii="Garamond" w:hAnsi="Garamond"/>
        </w:rPr>
        <w:t xml:space="preserve"> as </w:t>
      </w:r>
      <w:r w:rsidRPr="282D11D4" w:rsidR="31B9DB77">
        <w:rPr>
          <w:rFonts w:ascii="Garamond" w:hAnsi="Garamond"/>
        </w:rPr>
        <w:t>sustainable</w:t>
      </w:r>
      <w:r w:rsidRPr="282D11D4" w:rsidR="3A1EE860">
        <w:rPr>
          <w:rFonts w:ascii="Garamond" w:hAnsi="Garamond"/>
        </w:rPr>
        <w:t xml:space="preserve"> energy and </w:t>
      </w:r>
      <w:r w:rsidRPr="282D11D4" w:rsidR="00C40CCA">
        <w:rPr>
          <w:rFonts w:ascii="Garamond" w:hAnsi="Garamond"/>
        </w:rPr>
        <w:t xml:space="preserve">the </w:t>
      </w:r>
      <w:r w:rsidRPr="282D11D4" w:rsidR="3A1EE860">
        <w:rPr>
          <w:rFonts w:ascii="Garamond" w:hAnsi="Garamond"/>
        </w:rPr>
        <w:t>comba</w:t>
      </w:r>
      <w:r w:rsidRPr="282D11D4" w:rsidR="00AE75BA">
        <w:rPr>
          <w:rFonts w:ascii="Garamond" w:hAnsi="Garamond"/>
        </w:rPr>
        <w:t>t</w:t>
      </w:r>
      <w:r w:rsidRPr="282D11D4" w:rsidR="3A1EE860">
        <w:rPr>
          <w:rFonts w:ascii="Garamond" w:hAnsi="Garamond"/>
        </w:rPr>
        <w:t xml:space="preserve">ting </w:t>
      </w:r>
      <w:r w:rsidRPr="282D11D4" w:rsidR="00C40CCA">
        <w:rPr>
          <w:rFonts w:ascii="Garamond" w:hAnsi="Garamond"/>
        </w:rPr>
        <w:t xml:space="preserve">of </w:t>
      </w:r>
      <w:r w:rsidRPr="282D11D4" w:rsidR="3A1EE860">
        <w:rPr>
          <w:rFonts w:ascii="Garamond" w:hAnsi="Garamond"/>
        </w:rPr>
        <w:t>the negative effects of climate cha</w:t>
      </w:r>
      <w:r w:rsidRPr="282D11D4" w:rsidR="4E9B4E39">
        <w:rPr>
          <w:rFonts w:ascii="Garamond" w:hAnsi="Garamond"/>
        </w:rPr>
        <w:t>nge.</w:t>
      </w:r>
    </w:p>
    <w:p w:rsidRPr="00CE5E63" w:rsidR="471B6634" w:rsidP="0028A3F5" w:rsidRDefault="471B6634" w14:paraId="26EB1BFE" w14:textId="2283B2B1">
      <w:pPr>
        <w:rPr>
          <w:rFonts w:ascii="Garamond" w:hAnsi="Garamond"/>
        </w:rPr>
      </w:pPr>
      <w:r w:rsidRPr="00CE5E63">
        <w:rPr>
          <w:rFonts w:ascii="Garamond" w:hAnsi="Garamond"/>
        </w:rPr>
        <w:t>Much research has been done in the past across many aspects of renewable energy and many researchers have dedicated their careers to the pursuit of such an important goal</w:t>
      </w:r>
      <w:r w:rsidRPr="00CE5E63" w:rsidR="00320254">
        <w:rPr>
          <w:rFonts w:ascii="Garamond" w:hAnsi="Garamond"/>
        </w:rPr>
        <w:t xml:space="preserve">.  </w:t>
      </w:r>
      <w:r w:rsidRPr="00CE5E63">
        <w:rPr>
          <w:rFonts w:ascii="Garamond" w:hAnsi="Garamond"/>
        </w:rPr>
        <w:t xml:space="preserve">In particular, many </w:t>
      </w:r>
      <w:r w:rsidR="00917759">
        <w:rPr>
          <w:rFonts w:ascii="Garamond" w:hAnsi="Garamond"/>
        </w:rPr>
        <w:t>excellent</w:t>
      </w:r>
      <w:r w:rsidRPr="00CE5E63">
        <w:rPr>
          <w:rFonts w:ascii="Garamond" w:hAnsi="Garamond"/>
        </w:rPr>
        <w:t xml:space="preserve"> academic journal</w:t>
      </w:r>
      <w:r w:rsidR="00917759">
        <w:rPr>
          <w:rFonts w:ascii="Garamond" w:hAnsi="Garamond"/>
        </w:rPr>
        <w:t xml:space="preserve"> articles</w:t>
      </w:r>
      <w:r w:rsidRPr="00CE5E63">
        <w:rPr>
          <w:rFonts w:ascii="Garamond" w:hAnsi="Garamond"/>
        </w:rPr>
        <w:t xml:space="preserve"> have been published in an attempt to forecast the cost, timeframe, and viability of the switch from traditional fossil fuels to renewable energy.  Due to the size of Texas, </w:t>
      </w:r>
      <w:r w:rsidR="00962D74">
        <w:rPr>
          <w:rFonts w:ascii="Garamond" w:hAnsi="Garamond"/>
        </w:rPr>
        <w:t>its</w:t>
      </w:r>
      <w:r w:rsidRPr="00CE5E63">
        <w:rPr>
          <w:rFonts w:ascii="Garamond" w:hAnsi="Garamond"/>
        </w:rPr>
        <w:t xml:space="preserve"> population, the place it holds in the United States</w:t>
      </w:r>
      <w:r w:rsidR="000F6EC0">
        <w:rPr>
          <w:rFonts w:ascii="Garamond" w:hAnsi="Garamond"/>
        </w:rPr>
        <w:t>,</w:t>
      </w:r>
      <w:r w:rsidRPr="00CE5E63">
        <w:rPr>
          <w:rFonts w:ascii="Garamond" w:hAnsi="Garamond"/>
        </w:rPr>
        <w:t xml:space="preserve"> and the availability of data, the Electric Reliability Council of Texas (ERCOT) and the Texas power grid are often the subject of these journal</w:t>
      </w:r>
      <w:r w:rsidR="00A478DA">
        <w:rPr>
          <w:rFonts w:ascii="Garamond" w:hAnsi="Garamond"/>
        </w:rPr>
        <w:t xml:space="preserve"> article</w:t>
      </w:r>
      <w:r w:rsidRPr="00CE5E63">
        <w:rPr>
          <w:rFonts w:ascii="Garamond" w:hAnsi="Garamond"/>
        </w:rPr>
        <w:t xml:space="preserve">s.  However, as the environment that humans inhabit continuously moves in the direction of extreme climate disasters, the researchers involved in this study believe that a reexamination is necessary to </w:t>
      </w:r>
      <w:r w:rsidR="00484F98">
        <w:rPr>
          <w:rFonts w:ascii="Garamond" w:hAnsi="Garamond"/>
        </w:rPr>
        <w:t>account for</w:t>
      </w:r>
      <w:r w:rsidRPr="00CE5E63">
        <w:rPr>
          <w:rFonts w:ascii="Garamond" w:hAnsi="Garamond"/>
        </w:rPr>
        <w:t xml:space="preserve"> recent events. </w:t>
      </w:r>
    </w:p>
    <w:p w:rsidRPr="00CE5E63" w:rsidR="471B6634" w:rsidP="0028A3F5" w:rsidRDefault="471B6634" w14:paraId="10634072" w14:textId="6D15612D">
      <w:pPr>
        <w:rPr>
          <w:rFonts w:ascii="Garamond" w:hAnsi="Garamond"/>
        </w:rPr>
      </w:pPr>
      <w:r w:rsidRPr="00CE5E63">
        <w:rPr>
          <w:rFonts w:ascii="Garamond" w:hAnsi="Garamond"/>
        </w:rPr>
        <w:t>The aforementioned climate disasters each have posed different challenges</w:t>
      </w:r>
      <w:r w:rsidRPr="00CE5E63" w:rsidR="00484F98">
        <w:rPr>
          <w:rFonts w:ascii="Garamond" w:hAnsi="Garamond"/>
        </w:rPr>
        <w:t xml:space="preserve">.  </w:t>
      </w:r>
      <w:r w:rsidRPr="00CE5E63">
        <w:rPr>
          <w:rFonts w:ascii="Garamond" w:hAnsi="Garamond"/>
        </w:rPr>
        <w:t>In particular, winter storm Uri caused considerable strain on the Texas power grid</w:t>
      </w:r>
      <w:r w:rsidRPr="00CE5E63" w:rsidR="00484F98">
        <w:rPr>
          <w:rFonts w:ascii="Garamond" w:hAnsi="Garamond"/>
        </w:rPr>
        <w:t xml:space="preserve">.  </w:t>
      </w:r>
      <w:r w:rsidRPr="00CE5E63">
        <w:rPr>
          <w:rFonts w:ascii="Garamond" w:hAnsi="Garamond"/>
        </w:rPr>
        <w:t>ERCOT drew significant criticism from citizens of the state of Texas for the lack of reliability of the power grid, leaving many without power for a significant period of time and rolling blackouts taking effect</w:t>
      </w:r>
      <w:r w:rsidRPr="00CE5E63" w:rsidR="00484F98">
        <w:rPr>
          <w:rFonts w:ascii="Garamond" w:hAnsi="Garamond"/>
        </w:rPr>
        <w:t xml:space="preserve">.  </w:t>
      </w:r>
      <w:r w:rsidRPr="00CE5E63">
        <w:rPr>
          <w:rFonts w:ascii="Garamond" w:hAnsi="Garamond"/>
        </w:rPr>
        <w:t>The researchers involved in this study believe that winter storm Uri, and the events that followed it, demand a reexamination of the forecasting studies already done.</w:t>
      </w:r>
    </w:p>
    <w:p w:rsidRPr="00CE5E63" w:rsidR="471B6634" w:rsidP="0028A3F5" w:rsidRDefault="471B6634" w14:paraId="21BD582F" w14:textId="1EFB0B7F">
      <w:pPr>
        <w:rPr>
          <w:rFonts w:ascii="Garamond" w:hAnsi="Garamond"/>
        </w:rPr>
      </w:pPr>
      <w:r w:rsidRPr="00CE5E63">
        <w:rPr>
          <w:rFonts w:ascii="Garamond" w:hAnsi="Garamond"/>
        </w:rPr>
        <w:t xml:space="preserve">   In addition to environmental factors, advancements in the field of computer science and statistics have seen machine learning and neural networks become increasingly popular</w:t>
      </w:r>
      <w:r w:rsidRPr="00CE5E63" w:rsidR="00320254">
        <w:rPr>
          <w:rFonts w:ascii="Garamond" w:hAnsi="Garamond"/>
        </w:rPr>
        <w:t xml:space="preserve">.  </w:t>
      </w:r>
      <w:r w:rsidRPr="00CE5E63">
        <w:rPr>
          <w:rFonts w:ascii="Garamond" w:hAnsi="Garamond"/>
        </w:rPr>
        <w:t>The researchers believe that new methods may be conducive to finding updated results and moving the discussion on green energy forward.</w:t>
      </w:r>
    </w:p>
    <w:p w:rsidRPr="00CE5E63" w:rsidR="471B6634" w:rsidP="0028A3F5" w:rsidRDefault="471B6634" w14:paraId="6C38B6F6" w14:textId="1DD8846E">
      <w:pPr>
        <w:rPr>
          <w:rFonts w:ascii="Garamond" w:hAnsi="Garamond"/>
        </w:rPr>
      </w:pPr>
      <w:r w:rsidRPr="00CE5E63">
        <w:rPr>
          <w:rFonts w:ascii="Garamond" w:hAnsi="Garamond"/>
        </w:rPr>
        <w:t>This paper aims to forecast the adoption of sustainable energy in the state of Texas and how Winter Storm Uri may have affected the prior trends</w:t>
      </w:r>
      <w:r w:rsidRPr="00CE5E63" w:rsidR="00320254">
        <w:rPr>
          <w:rFonts w:ascii="Garamond" w:hAnsi="Garamond"/>
        </w:rPr>
        <w:t xml:space="preserve">.  </w:t>
      </w:r>
      <w:r w:rsidRPr="00CE5E63" w:rsidR="63CEF306">
        <w:rPr>
          <w:rFonts w:ascii="Garamond" w:hAnsi="Garamond"/>
        </w:rPr>
        <w:t xml:space="preserve">In addition to </w:t>
      </w:r>
      <w:r w:rsidRPr="00CE5E63" w:rsidR="6A829401">
        <w:rPr>
          <w:rFonts w:ascii="Garamond" w:hAnsi="Garamond"/>
        </w:rPr>
        <w:t>forecasting</w:t>
      </w:r>
      <w:r w:rsidRPr="00CE5E63" w:rsidR="63CEF306">
        <w:rPr>
          <w:rFonts w:ascii="Garamond" w:hAnsi="Garamond"/>
        </w:rPr>
        <w:t xml:space="preserve"> the adoption of </w:t>
      </w:r>
      <w:r w:rsidRPr="00CE5E63" w:rsidR="53C34C78">
        <w:rPr>
          <w:rFonts w:ascii="Garamond" w:hAnsi="Garamond"/>
        </w:rPr>
        <w:t>sustainable</w:t>
      </w:r>
      <w:r w:rsidRPr="00CE5E63" w:rsidR="63CEF306">
        <w:rPr>
          <w:rFonts w:ascii="Garamond" w:hAnsi="Garamond"/>
        </w:rPr>
        <w:t xml:space="preserve"> energy, the researchers will compare the current </w:t>
      </w:r>
      <w:r w:rsidRPr="00CE5E63" w:rsidR="297935FF">
        <w:rPr>
          <w:rFonts w:ascii="Garamond" w:hAnsi="Garamond"/>
        </w:rPr>
        <w:t>forecasting</w:t>
      </w:r>
      <w:r w:rsidRPr="00CE5E63" w:rsidR="63CEF306">
        <w:rPr>
          <w:rFonts w:ascii="Garamond" w:hAnsi="Garamond"/>
        </w:rPr>
        <w:t xml:space="preserve"> calculated in this paper to those done in pr</w:t>
      </w:r>
      <w:r w:rsidRPr="00CE5E63" w:rsidR="0513443C">
        <w:rPr>
          <w:rFonts w:ascii="Garamond" w:hAnsi="Garamond"/>
        </w:rPr>
        <w:t xml:space="preserve">ior </w:t>
      </w:r>
      <w:r w:rsidRPr="00CE5E63" w:rsidR="63CEF306">
        <w:rPr>
          <w:rFonts w:ascii="Garamond" w:hAnsi="Garamond"/>
        </w:rPr>
        <w:t xml:space="preserve">studies to see how the </w:t>
      </w:r>
      <w:r w:rsidRPr="00CE5E63" w:rsidR="43DBB9C7">
        <w:rPr>
          <w:rFonts w:ascii="Garamond" w:hAnsi="Garamond"/>
        </w:rPr>
        <w:t>forecasts</w:t>
      </w:r>
      <w:r w:rsidRPr="00CE5E63" w:rsidR="63CEF306">
        <w:rPr>
          <w:rFonts w:ascii="Garamond" w:hAnsi="Garamond"/>
        </w:rPr>
        <w:t xml:space="preserve"> hav</w:t>
      </w:r>
      <w:r w:rsidRPr="00CE5E63" w:rsidR="121F8F0F">
        <w:rPr>
          <w:rFonts w:ascii="Garamond" w:hAnsi="Garamond"/>
        </w:rPr>
        <w:t>e developed</w:t>
      </w:r>
      <w:r w:rsidRPr="00CE5E63" w:rsidR="3C3C108E">
        <w:rPr>
          <w:rFonts w:ascii="Garamond" w:hAnsi="Garamond"/>
        </w:rPr>
        <w:t xml:space="preserve"> and </w:t>
      </w:r>
      <w:r w:rsidRPr="00CE5E63" w:rsidR="7CCE501B">
        <w:rPr>
          <w:rFonts w:ascii="Garamond" w:hAnsi="Garamond"/>
        </w:rPr>
        <w:t>evaluate</w:t>
      </w:r>
      <w:r w:rsidRPr="00CE5E63" w:rsidR="3C3C108E">
        <w:rPr>
          <w:rFonts w:ascii="Garamond" w:hAnsi="Garamond"/>
        </w:rPr>
        <w:t xml:space="preserve"> how Winter Storm Uri and the following events have </w:t>
      </w:r>
      <w:r w:rsidRPr="00CE5E63" w:rsidR="2C6E3DB2">
        <w:rPr>
          <w:rFonts w:ascii="Garamond" w:hAnsi="Garamond"/>
        </w:rPr>
        <w:t>affected the prior calculations</w:t>
      </w:r>
      <w:r w:rsidRPr="00CE5E63" w:rsidR="121F8F0F">
        <w:rPr>
          <w:rFonts w:ascii="Garamond" w:hAnsi="Garamond"/>
        </w:rPr>
        <w:t xml:space="preserve">. </w:t>
      </w:r>
    </w:p>
    <w:p w:rsidRPr="00CE5E63" w:rsidR="471B6634" w:rsidP="0028A3F5" w:rsidRDefault="471B6634" w14:paraId="38312863" w14:textId="5FBA1906">
      <w:pPr>
        <w:rPr>
          <w:del w:author="Cheun-Jensen, Jacquie" w:date="2023-11-08T23:49:37.84Z" w:id="1770726244"/>
          <w:rFonts w:ascii="Garamond" w:hAnsi="Garamond"/>
        </w:rPr>
      </w:pPr>
      <w:del w:author="Cheun-Jensen, Jacquie" w:date="2023-11-08T23:49:37.84Z" w:id="222844648">
        <w:r w:rsidRPr="282D11D4" w:rsidDel="471B6634">
          <w:rPr>
            <w:rFonts w:ascii="Garamond" w:hAnsi="Garamond"/>
          </w:rPr>
          <w:delText>This paper will consist of a literature review, methods, results, and discussion around the topic of the adoption of sustainable energy in the state of Texas</w:delText>
        </w:r>
        <w:r w:rsidRPr="282D11D4" w:rsidDel="00320254">
          <w:rPr>
            <w:rFonts w:ascii="Garamond" w:hAnsi="Garamond"/>
          </w:rPr>
          <w:delText xml:space="preserve">.  </w:delText>
        </w:r>
        <w:r w:rsidRPr="282D11D4" w:rsidDel="471B6634">
          <w:rPr>
            <w:rFonts w:ascii="Garamond" w:hAnsi="Garamond"/>
          </w:rPr>
          <w:delText>The literature review will act as a review of the existing literature and will provide the reader with all the necessary background and context for the topic</w:delText>
        </w:r>
        <w:r w:rsidRPr="282D11D4" w:rsidDel="00320254">
          <w:rPr>
            <w:rFonts w:ascii="Garamond" w:hAnsi="Garamond"/>
          </w:rPr>
          <w:delText xml:space="preserve">.  </w:delText>
        </w:r>
        <w:r w:rsidRPr="282D11D4" w:rsidDel="471B6634">
          <w:rPr>
            <w:rFonts w:ascii="Garamond" w:hAnsi="Garamond"/>
          </w:rPr>
          <w:delText xml:space="preserve">The methods and results sections will </w:delText>
        </w:r>
        <w:r w:rsidRPr="282D11D4" w:rsidDel="471B6634">
          <w:rPr>
            <w:rFonts w:ascii="Garamond" w:hAnsi="Garamond"/>
          </w:rPr>
          <w:delText>provide</w:delText>
        </w:r>
        <w:r w:rsidRPr="282D11D4" w:rsidDel="471B6634">
          <w:rPr>
            <w:rFonts w:ascii="Garamond" w:hAnsi="Garamond"/>
          </w:rPr>
          <w:delText xml:space="preserve"> insight into the statistical modeling techniques that the researchers used and the </w:delText>
        </w:r>
        <w:r w:rsidRPr="282D11D4" w:rsidDel="471B6634">
          <w:rPr>
            <w:rFonts w:ascii="Garamond" w:hAnsi="Garamond"/>
          </w:rPr>
          <w:delText>subsequent</w:delText>
        </w:r>
        <w:r w:rsidRPr="282D11D4" w:rsidDel="471B6634">
          <w:rPr>
            <w:rFonts w:ascii="Garamond" w:hAnsi="Garamond"/>
          </w:rPr>
          <w:delText xml:space="preserve"> results from said methods</w:delText>
        </w:r>
        <w:r w:rsidRPr="282D11D4" w:rsidDel="00320254">
          <w:rPr>
            <w:rFonts w:ascii="Garamond" w:hAnsi="Garamond"/>
          </w:rPr>
          <w:delText xml:space="preserve">.  </w:delText>
        </w:r>
        <w:r w:rsidRPr="282D11D4" w:rsidDel="471B6634">
          <w:rPr>
            <w:rFonts w:ascii="Garamond" w:hAnsi="Garamond"/>
          </w:rPr>
          <w:delText>Finally, the discussion section will educate readers on the importance of the findings and what they mean for the future adoption of sustainable energy.</w:delText>
        </w:r>
      </w:del>
    </w:p>
    <w:p w:rsidR="3E3A252C" w:rsidP="282D11D4" w:rsidRDefault="3E3A252C" w14:paraId="59D9E01A" w14:textId="42A0F843">
      <w:pPr>
        <w:pStyle w:val="heading20"/>
        <w:ind w:left="0"/>
        <w:rPr>
          <w:ins w:author="Cheun-Jensen, Jacquie" w:date="2023-11-08T23:50:06.097Z" w:id="805332615"/>
          <w:rFonts w:ascii="Garamond" w:hAnsi="Garamond"/>
        </w:rPr>
        <w:pPrChange w:author="Cheun-Jensen, Jacquie" w:date="2023-11-08T23:50:07.815Z">
          <w:pPr>
            <w:pStyle w:val="heading20"/>
            <w:numPr>
              <w:ilvl w:val="1"/>
              <w:numId w:val="5"/>
            </w:numPr>
          </w:pPr>
        </w:pPrChange>
      </w:pPr>
      <w:ins w:author="Cheun-Jensen, Jacquie" w:date="2023-11-08T23:50:13.024Z" w:id="452624490">
        <w:r w:rsidRPr="282D11D4" w:rsidR="3E3A252C">
          <w:rPr>
            <w:rFonts w:ascii="Garamond" w:hAnsi="Garamond"/>
          </w:rPr>
          <w:t xml:space="preserve">Start of Literature review. </w:t>
        </w:r>
      </w:ins>
    </w:p>
    <w:p w:rsidRPr="00CE5E63" w:rsidR="003334F1" w:rsidP="003334F1" w:rsidRDefault="001B7E16" w14:paraId="09445953" w14:textId="186DC913">
      <w:pPr>
        <w:pStyle w:val="heading20"/>
        <w:numPr>
          <w:ilvl w:val="1"/>
          <w:numId w:val="5"/>
        </w:numPr>
        <w:rPr>
          <w:rFonts w:ascii="Garamond" w:hAnsi="Garamond"/>
        </w:rPr>
      </w:pPr>
      <w:r w:rsidRPr="282D11D4" w:rsidR="001B7E16">
        <w:rPr>
          <w:rFonts w:ascii="Garamond" w:hAnsi="Garamond"/>
        </w:rPr>
        <w:t xml:space="preserve">On the Need </w:t>
      </w:r>
      <w:r w:rsidRPr="282D11D4" w:rsidR="00872C5E">
        <w:rPr>
          <w:rFonts w:ascii="Garamond" w:hAnsi="Garamond"/>
        </w:rPr>
        <w:t>to Reevaluate Forecasts</w:t>
      </w:r>
      <w:r w:rsidRPr="282D11D4" w:rsidR="00DE0980">
        <w:rPr>
          <w:rFonts w:ascii="Garamond" w:hAnsi="Garamond"/>
        </w:rPr>
        <w:t xml:space="preserve"> So Soon</w:t>
      </w:r>
    </w:p>
    <w:p w:rsidRPr="00CE5E63" w:rsidR="00A64E78" w:rsidP="2A217D55" w:rsidRDefault="00A64E78" w14:paraId="3A47232F" w14:textId="3BB06ACF">
      <w:pPr>
        <w:ind/>
        <w:rPr>
          <w:rFonts w:ascii="Garamond" w:hAnsi="Garamond"/>
          <w:i w:val="1"/>
          <w:iCs w:val="1"/>
        </w:rPr>
      </w:pPr>
      <w:r w:rsidRPr="2A217D55" w:rsidR="00930D5F">
        <w:rPr>
          <w:rFonts w:ascii="Garamond" w:hAnsi="Garamond"/>
        </w:rPr>
        <w:t>At the time</w:t>
      </w:r>
      <w:r w:rsidRPr="2A217D55" w:rsidR="00575480">
        <w:rPr>
          <w:rFonts w:ascii="Garamond" w:hAnsi="Garamond"/>
        </w:rPr>
        <w:t xml:space="preserve"> </w:t>
      </w:r>
      <w:r w:rsidRPr="2A217D55" w:rsidR="00BC671F">
        <w:rPr>
          <w:rFonts w:ascii="Garamond" w:hAnsi="Garamond"/>
        </w:rPr>
        <w:t xml:space="preserve">of the research for and writing of </w:t>
      </w:r>
      <w:r w:rsidRPr="2A217D55" w:rsidR="00575480">
        <w:rPr>
          <w:rFonts w:ascii="Garamond" w:hAnsi="Garamond"/>
        </w:rPr>
        <w:t>Mann</w:t>
      </w:r>
      <w:r w:rsidRPr="2A217D55" w:rsidR="00AF7163">
        <w:rPr>
          <w:rFonts w:ascii="Garamond" w:hAnsi="Garamond"/>
        </w:rPr>
        <w:t xml:space="preserve">’s </w:t>
      </w:r>
      <w:r w:rsidRPr="2A217D55" w:rsidR="00153D18">
        <w:rPr>
          <w:rFonts w:ascii="Garamond" w:hAnsi="Garamond"/>
        </w:rPr>
        <w:t xml:space="preserve">team’s </w:t>
      </w:r>
      <w:r w:rsidRPr="2A217D55" w:rsidR="00AF7163">
        <w:rPr>
          <w:rFonts w:ascii="Garamond" w:hAnsi="Garamond"/>
        </w:rPr>
        <w:t>2017 paper (Mann, N., et al. 201</w:t>
      </w:r>
      <w:r w:rsidRPr="2A217D55" w:rsidR="00BC671F">
        <w:rPr>
          <w:rFonts w:ascii="Garamond" w:hAnsi="Garamond"/>
        </w:rPr>
        <w:t xml:space="preserve">7), Winter Storm Uri </w:t>
      </w:r>
      <w:r w:rsidRPr="2A217D55" w:rsidR="00BC671F">
        <w:rPr>
          <w:rFonts w:ascii="Garamond" w:hAnsi="Garamond"/>
        </w:rPr>
        <w:t>w</w:t>
      </w:r>
      <w:r w:rsidRPr="2A217D55" w:rsidR="00793335">
        <w:rPr>
          <w:rFonts w:ascii="Garamond" w:hAnsi="Garamond"/>
        </w:rPr>
        <w:t>ouldn’t</w:t>
      </w:r>
      <w:r w:rsidRPr="2A217D55" w:rsidR="00793335">
        <w:rPr>
          <w:rFonts w:ascii="Garamond" w:hAnsi="Garamond"/>
        </w:rPr>
        <w:t xml:space="preserve"> happen for another 2-3 years</w:t>
      </w:r>
      <w:r w:rsidRPr="2A217D55" w:rsidR="00320882">
        <w:rPr>
          <w:rFonts w:ascii="Garamond" w:hAnsi="Garamond"/>
        </w:rPr>
        <w:t xml:space="preserve">.  </w:t>
      </w:r>
      <w:r w:rsidRPr="2A217D55" w:rsidR="00320882">
        <w:rPr>
          <w:rFonts w:ascii="Garamond" w:hAnsi="Garamond"/>
        </w:rPr>
        <w:t xml:space="preserve">Occurring in February of the second year of a global </w:t>
      </w:r>
      <w:r w:rsidRPr="2A217D55" w:rsidR="00A46BCD">
        <w:rPr>
          <w:rFonts w:ascii="Garamond" w:hAnsi="Garamond"/>
        </w:rPr>
        <w:t xml:space="preserve">pandemic, Uri’s frigid </w:t>
      </w:r>
      <w:r w:rsidRPr="2A217D55" w:rsidR="002456D2">
        <w:rPr>
          <w:rFonts w:ascii="Garamond" w:hAnsi="Garamond"/>
        </w:rPr>
        <w:t>low temperature</w:t>
      </w:r>
      <w:r w:rsidRPr="2A217D55" w:rsidR="00346E9E">
        <w:rPr>
          <w:rFonts w:ascii="Garamond" w:hAnsi="Garamond"/>
        </w:rPr>
        <w:t xml:space="preserve"> </w:t>
      </w:r>
      <w:r w:rsidRPr="2A217D55" w:rsidR="002456D2">
        <w:rPr>
          <w:rFonts w:ascii="Garamond" w:hAnsi="Garamond"/>
        </w:rPr>
        <w:t>of 6º F</w:t>
      </w:r>
      <w:r w:rsidRPr="2A217D55" w:rsidR="00346E9E">
        <w:rPr>
          <w:rFonts w:ascii="Garamond" w:hAnsi="Garamond"/>
        </w:rPr>
        <w:t xml:space="preserve"> (</w:t>
      </w:r>
      <w:r w:rsidRPr="2A217D55" w:rsidR="00D439A6">
        <w:rPr>
          <w:rFonts w:ascii="Garamond" w:hAnsi="Garamond"/>
        </w:rPr>
        <w:t>in Texas, specifically</w:t>
      </w:r>
      <w:r w:rsidRPr="2A217D55" w:rsidR="00346E9E">
        <w:rPr>
          <w:rFonts w:ascii="Garamond" w:hAnsi="Garamond"/>
        </w:rPr>
        <w:t>)</w:t>
      </w:r>
      <w:r w:rsidRPr="2A217D55" w:rsidR="003D626C">
        <w:rPr>
          <w:rFonts w:ascii="Garamond" w:hAnsi="Garamond"/>
        </w:rPr>
        <w:t xml:space="preserve"> and the same number of inches of snow that broke</w:t>
      </w:r>
      <w:r w:rsidRPr="2A217D55" w:rsidR="00AC0B9D">
        <w:rPr>
          <w:rFonts w:ascii="Garamond" w:hAnsi="Garamond"/>
        </w:rPr>
        <w:t xml:space="preserve"> the</w:t>
      </w:r>
      <w:r w:rsidRPr="2A217D55" w:rsidR="003D626C">
        <w:rPr>
          <w:rFonts w:ascii="Garamond" w:hAnsi="Garamond"/>
        </w:rPr>
        <w:t xml:space="preserve"> </w:t>
      </w:r>
      <w:r w:rsidRPr="2A217D55" w:rsidR="008F13FE">
        <w:rPr>
          <w:rFonts w:ascii="Garamond" w:hAnsi="Garamond"/>
        </w:rPr>
        <w:t>“</w:t>
      </w:r>
      <w:r w:rsidRPr="2A217D55" w:rsidR="003D626C">
        <w:rPr>
          <w:rFonts w:ascii="Garamond" w:hAnsi="Garamond"/>
        </w:rPr>
        <w:t xml:space="preserve">record </w:t>
      </w:r>
      <w:r w:rsidRPr="2A217D55" w:rsidR="00624A21">
        <w:rPr>
          <w:rFonts w:ascii="Garamond" w:hAnsi="Garamond"/>
        </w:rPr>
        <w:t>for consecutive days of snow on the ground</w:t>
      </w:r>
      <w:r w:rsidRPr="2A217D55" w:rsidR="00AC0B9D">
        <w:rPr>
          <w:rFonts w:ascii="Garamond" w:hAnsi="Garamond"/>
        </w:rPr>
        <w:t xml:space="preserve"> in Austin</w:t>
      </w:r>
      <w:r w:rsidRPr="2A217D55" w:rsidR="008F13FE">
        <w:rPr>
          <w:rFonts w:ascii="Garamond" w:hAnsi="Garamond"/>
        </w:rPr>
        <w:t>”</w:t>
      </w:r>
      <w:r w:rsidRPr="2A217D55" w:rsidR="00225E8E">
        <w:rPr>
          <w:rFonts w:ascii="Garamond" w:hAnsi="Garamond"/>
        </w:rPr>
        <w:t xml:space="preserve"> </w:t>
      </w:r>
      <w:r w:rsidRPr="2A217D55" w:rsidR="00E72A97">
        <w:rPr>
          <w:rFonts w:ascii="Garamond" w:hAnsi="Garamond"/>
        </w:rPr>
        <w:t>(</w:t>
      </w:r>
      <w:r w:rsidRPr="2A217D55" w:rsidR="005F218C">
        <w:rPr>
          <w:rFonts w:ascii="Garamond" w:hAnsi="Garamond"/>
        </w:rPr>
        <w:t>Year in Review - Winter Storm Uri, n.d.</w:t>
      </w:r>
      <w:r w:rsidRPr="2A217D55" w:rsidR="00E72A97">
        <w:rPr>
          <w:rFonts w:ascii="Garamond" w:hAnsi="Garamond"/>
        </w:rPr>
        <w:t xml:space="preserve">) </w:t>
      </w:r>
      <w:r w:rsidRPr="2A217D55" w:rsidR="00972C4F">
        <w:rPr>
          <w:rFonts w:ascii="Garamond" w:hAnsi="Garamond"/>
        </w:rPr>
        <w:t>blindsided Texans</w:t>
      </w:r>
      <w:r w:rsidRPr="2A217D55" w:rsidR="003E3AE0">
        <w:rPr>
          <w:rFonts w:ascii="Garamond" w:hAnsi="Garamond"/>
        </w:rPr>
        <w:t xml:space="preserve"> in that way for the first time in several years</w:t>
      </w:r>
      <w:r w:rsidRPr="2A217D55" w:rsidR="00087E46">
        <w:rPr>
          <w:rFonts w:ascii="Garamond" w:hAnsi="Garamond"/>
        </w:rPr>
        <w:t>, and for the last</w:t>
      </w:r>
      <w:r w:rsidRPr="2A217D55" w:rsidR="00E72A97">
        <w:rPr>
          <w:rFonts w:ascii="Garamond" w:hAnsi="Garamond"/>
        </w:rPr>
        <w:t xml:space="preserve"> time ever for 210 of those people.  Over 60% of Texans had no power </w:t>
      </w:r>
      <w:r w:rsidRPr="2A217D55" w:rsidR="00943C4A">
        <w:rPr>
          <w:rFonts w:ascii="Garamond" w:hAnsi="Garamond"/>
        </w:rPr>
        <w:t>for the six days spanning February 14</w:t>
      </w:r>
      <w:r w:rsidRPr="2A217D55" w:rsidR="00943C4A">
        <w:rPr>
          <w:rFonts w:ascii="Garamond" w:hAnsi="Garamond"/>
          <w:vertAlign w:val="superscript"/>
        </w:rPr>
        <w:t>th</w:t>
      </w:r>
      <w:r w:rsidRPr="2A217D55" w:rsidR="00943C4A">
        <w:rPr>
          <w:rFonts w:ascii="Garamond" w:hAnsi="Garamond"/>
        </w:rPr>
        <w:t xml:space="preserve"> to the 20</w:t>
      </w:r>
      <w:r w:rsidRPr="2A217D55" w:rsidR="00943C4A">
        <w:rPr>
          <w:rFonts w:ascii="Garamond" w:hAnsi="Garamond"/>
          <w:vertAlign w:val="superscript"/>
        </w:rPr>
        <w:t>th</w:t>
      </w:r>
      <w:r w:rsidRPr="2A217D55" w:rsidR="00943C4A">
        <w:rPr>
          <w:rFonts w:ascii="Garamond" w:hAnsi="Garamond"/>
        </w:rPr>
        <w:t xml:space="preserve"> </w:t>
      </w:r>
      <w:r w:rsidRPr="2A217D55" w:rsidR="00DE19AB">
        <w:rPr>
          <w:rFonts w:ascii="Garamond" w:hAnsi="Garamond"/>
        </w:rPr>
        <w:t>(Texas Comptroller of Public Accounts, n.d.</w:t>
      </w:r>
      <w:r w:rsidRPr="2A217D55" w:rsidR="00943C4A">
        <w:rPr>
          <w:rFonts w:ascii="Garamond" w:hAnsi="Garamond"/>
        </w:rPr>
        <w:t>)</w:t>
      </w:r>
      <w:r w:rsidRPr="2A217D55" w:rsidR="00943C4A">
        <w:rPr>
          <w:rFonts w:ascii="Garamond" w:hAnsi="Garamond"/>
        </w:rPr>
        <w:t>.</w:t>
      </w:r>
      <w:r w:rsidRPr="2A217D55" w:rsidR="00E13379">
        <w:rPr>
          <w:rFonts w:ascii="Garamond" w:hAnsi="Garamond"/>
        </w:rPr>
        <w:t xml:space="preserve">  </w:t>
      </w:r>
      <w:r w:rsidRPr="2A217D55" w:rsidR="00E13379">
        <w:rPr>
          <w:rFonts w:ascii="Garamond" w:hAnsi="Garamond"/>
        </w:rPr>
        <w:t xml:space="preserve">In Germany </w:t>
      </w:r>
      <w:r w:rsidRPr="2A217D55" w:rsidR="005F00FA">
        <w:rPr>
          <w:rFonts w:ascii="Garamond" w:hAnsi="Garamond"/>
        </w:rPr>
        <w:t>just</w:t>
      </w:r>
      <w:r w:rsidRPr="2A217D55" w:rsidR="0026230E">
        <w:rPr>
          <w:rFonts w:ascii="Garamond" w:hAnsi="Garamond"/>
        </w:rPr>
        <w:t xml:space="preserve"> five months later, part of a castle </w:t>
      </w:r>
      <w:r w:rsidRPr="2A217D55" w:rsidR="007A23B5">
        <w:rPr>
          <w:rFonts w:ascii="Garamond" w:hAnsi="Garamond"/>
        </w:rPr>
        <w:t>erected in the 1800s</w:t>
      </w:r>
      <w:r w:rsidRPr="2A217D55" w:rsidR="009246F4">
        <w:rPr>
          <w:rFonts w:ascii="Garamond" w:hAnsi="Garamond"/>
        </w:rPr>
        <w:t xml:space="preserve"> was washed away by</w:t>
      </w:r>
      <w:r w:rsidRPr="2A217D55" w:rsidR="00BB0951">
        <w:rPr>
          <w:rFonts w:ascii="Garamond" w:hAnsi="Garamond"/>
        </w:rPr>
        <w:t xml:space="preserve"> </w:t>
      </w:r>
      <w:r w:rsidRPr="2A217D55" w:rsidR="007403DC">
        <w:rPr>
          <w:rFonts w:ascii="Garamond" w:hAnsi="Garamond"/>
        </w:rPr>
        <w:t>a nearby river flooded by</w:t>
      </w:r>
      <w:r w:rsidRPr="2A217D55" w:rsidR="009246F4">
        <w:rPr>
          <w:rFonts w:ascii="Garamond" w:hAnsi="Garamond"/>
        </w:rPr>
        <w:t xml:space="preserve"> astonishing rainfall in the region (Eddy, 2021)</w:t>
      </w:r>
      <w:r w:rsidRPr="2A217D55" w:rsidR="005343D0">
        <w:rPr>
          <w:rFonts w:ascii="Garamond" w:hAnsi="Garamond"/>
        </w:rPr>
        <w:t xml:space="preserve">.  </w:t>
      </w:r>
      <w:r w:rsidRPr="2A217D55" w:rsidR="005343D0">
        <w:rPr>
          <w:rFonts w:ascii="Garamond" w:hAnsi="Garamond"/>
        </w:rPr>
        <w:t xml:space="preserve">In the summer of 2023, </w:t>
      </w:r>
      <w:r w:rsidRPr="2A217D55" w:rsidR="0086433F">
        <w:rPr>
          <w:rFonts w:ascii="Garamond" w:hAnsi="Garamond"/>
        </w:rPr>
        <w:t>residents of</w:t>
      </w:r>
      <w:r w:rsidRPr="2A217D55" w:rsidR="005343D0">
        <w:rPr>
          <w:rFonts w:ascii="Garamond" w:hAnsi="Garamond"/>
        </w:rPr>
        <w:t xml:space="preserve"> North America</w:t>
      </w:r>
      <w:r w:rsidRPr="2A217D55" w:rsidR="00932671">
        <w:rPr>
          <w:rFonts w:ascii="Garamond" w:hAnsi="Garamond"/>
        </w:rPr>
        <w:t xml:space="preserve"> </w:t>
      </w:r>
      <w:r w:rsidRPr="2A217D55" w:rsidR="00E27BB5">
        <w:rPr>
          <w:rFonts w:ascii="Garamond" w:hAnsi="Garamond"/>
        </w:rPr>
        <w:t>either sneezed, coughed, or choked</w:t>
      </w:r>
      <w:r w:rsidRPr="2A217D55" w:rsidR="00932671">
        <w:rPr>
          <w:rFonts w:ascii="Garamond" w:hAnsi="Garamond"/>
        </w:rPr>
        <w:t xml:space="preserve"> </w:t>
      </w:r>
      <w:r w:rsidRPr="2A217D55" w:rsidR="00E27BB5">
        <w:rPr>
          <w:rFonts w:ascii="Garamond" w:hAnsi="Garamond"/>
        </w:rPr>
        <w:t>on</w:t>
      </w:r>
      <w:r w:rsidRPr="2A217D55" w:rsidR="00932671">
        <w:rPr>
          <w:rFonts w:ascii="Garamond" w:hAnsi="Garamond"/>
        </w:rPr>
        <w:t xml:space="preserve"> the smoke of </w:t>
      </w:r>
      <w:r w:rsidRPr="2A217D55" w:rsidR="00E27BB5">
        <w:rPr>
          <w:rFonts w:ascii="Garamond" w:hAnsi="Garamond"/>
        </w:rPr>
        <w:t>unprecedented</w:t>
      </w:r>
      <w:r w:rsidRPr="2A217D55" w:rsidR="00932671">
        <w:rPr>
          <w:rFonts w:ascii="Garamond" w:hAnsi="Garamond"/>
        </w:rPr>
        <w:t xml:space="preserve"> wildfires across </w:t>
      </w:r>
      <w:r w:rsidRPr="2A217D55" w:rsidR="00E27BB5">
        <w:rPr>
          <w:rFonts w:ascii="Garamond" w:hAnsi="Garamond"/>
        </w:rPr>
        <w:t>much</w:t>
      </w:r>
      <w:r w:rsidRPr="2A217D55" w:rsidR="00D4253C">
        <w:rPr>
          <w:rFonts w:ascii="Garamond" w:hAnsi="Garamond"/>
        </w:rPr>
        <w:t xml:space="preserve"> of Canada</w:t>
      </w:r>
      <w:r w:rsidRPr="2A217D55" w:rsidR="00572ACE">
        <w:rPr>
          <w:rFonts w:ascii="Garamond" w:hAnsi="Garamond"/>
        </w:rPr>
        <w:t xml:space="preserve"> </w:t>
      </w:r>
      <w:r w:rsidRPr="2A217D55" w:rsidR="008C6981">
        <w:rPr>
          <w:rFonts w:ascii="Garamond" w:hAnsi="Garamond"/>
        </w:rPr>
        <w:t>(Stanier, n.d.)</w:t>
      </w:r>
      <w:r w:rsidRPr="2A217D55" w:rsidR="0086433F">
        <w:rPr>
          <w:rFonts w:ascii="Garamond" w:hAnsi="Garamond"/>
        </w:rPr>
        <w:t>, and</w:t>
      </w:r>
      <w:r w:rsidRPr="2A217D55" w:rsidR="00CA1FFA">
        <w:rPr>
          <w:rFonts w:ascii="Garamond" w:hAnsi="Garamond"/>
        </w:rPr>
        <w:t xml:space="preserve"> in the historical community of Lahaina</w:t>
      </w:r>
      <w:r w:rsidRPr="2A217D55" w:rsidR="0086433F">
        <w:rPr>
          <w:rFonts w:ascii="Garamond" w:hAnsi="Garamond"/>
        </w:rPr>
        <w:t xml:space="preserve"> </w:t>
      </w:r>
      <w:r w:rsidRPr="2A217D55" w:rsidR="00CA1FFA">
        <w:rPr>
          <w:rFonts w:ascii="Garamond" w:hAnsi="Garamond"/>
        </w:rPr>
        <w:t>on the Hawaiian motu (</w:t>
      </w:r>
      <w:r w:rsidRPr="2A217D55" w:rsidR="00567081">
        <w:rPr>
          <w:rFonts w:ascii="Garamond" w:hAnsi="Garamond"/>
        </w:rPr>
        <w:t>island)</w:t>
      </w:r>
      <w:r w:rsidRPr="2A217D55" w:rsidR="00CA1FFA">
        <w:rPr>
          <w:rFonts w:ascii="Garamond" w:hAnsi="Garamond"/>
        </w:rPr>
        <w:t xml:space="preserve"> of Maui</w:t>
      </w:r>
      <w:r w:rsidRPr="2A217D55" w:rsidR="004C519B">
        <w:rPr>
          <w:rFonts w:ascii="Garamond" w:hAnsi="Garamond"/>
        </w:rPr>
        <w:t>, high winds gusting</w:t>
      </w:r>
      <w:r w:rsidRPr="2A217D55" w:rsidR="00AF7068">
        <w:rPr>
          <w:rFonts w:ascii="Garamond" w:hAnsi="Garamond"/>
        </w:rPr>
        <w:t xml:space="preserve"> up</w:t>
      </w:r>
      <w:r w:rsidRPr="2A217D55" w:rsidR="004C519B">
        <w:rPr>
          <w:rFonts w:ascii="Garamond" w:hAnsi="Garamond"/>
        </w:rPr>
        <w:t xml:space="preserve"> to hurricane </w:t>
      </w:r>
      <w:r w:rsidRPr="2A217D55" w:rsidR="009911E9">
        <w:rPr>
          <w:rFonts w:ascii="Garamond" w:hAnsi="Garamond"/>
        </w:rPr>
        <w:t>velocity</w:t>
      </w:r>
      <w:r w:rsidRPr="2A217D55" w:rsidR="004C519B">
        <w:rPr>
          <w:rFonts w:ascii="Garamond" w:hAnsi="Garamond"/>
        </w:rPr>
        <w:t xml:space="preserve"> were whipped up by a</w:t>
      </w:r>
      <w:r w:rsidRPr="2A217D55" w:rsidR="00E20E9C">
        <w:rPr>
          <w:rFonts w:ascii="Garamond" w:hAnsi="Garamond"/>
        </w:rPr>
        <w:t>n actual</w:t>
      </w:r>
      <w:r w:rsidRPr="2A217D55" w:rsidR="004C519B">
        <w:rPr>
          <w:rFonts w:ascii="Garamond" w:hAnsi="Garamond"/>
        </w:rPr>
        <w:t xml:space="preserve"> hurrican</w:t>
      </w:r>
      <w:r w:rsidRPr="2A217D55" w:rsidR="00E20E9C">
        <w:rPr>
          <w:rFonts w:ascii="Garamond" w:hAnsi="Garamond"/>
        </w:rPr>
        <w:t xml:space="preserve">e passing the archipelago to the south.  These winds </w:t>
      </w:r>
      <w:r w:rsidRPr="2A217D55" w:rsidR="00742001">
        <w:rPr>
          <w:rFonts w:ascii="Garamond" w:hAnsi="Garamond"/>
        </w:rPr>
        <w:t>tore down power transmission lines onto dry lawns and began</w:t>
      </w:r>
      <w:r w:rsidRPr="2A217D55" w:rsidR="00FA4153">
        <w:rPr>
          <w:rFonts w:ascii="Garamond" w:hAnsi="Garamond"/>
        </w:rPr>
        <w:t xml:space="preserve"> a</w:t>
      </w:r>
      <w:r w:rsidRPr="2A217D55" w:rsidR="00D302C9">
        <w:rPr>
          <w:rFonts w:ascii="Garamond" w:hAnsi="Garamond"/>
        </w:rPr>
        <w:t xml:space="preserve"> surprising and horrific wildfire that destroyed the town</w:t>
      </w:r>
      <w:r w:rsidRPr="2A217D55" w:rsidR="00AB26E4">
        <w:rPr>
          <w:rFonts w:ascii="Garamond" w:hAnsi="Garamond"/>
        </w:rPr>
        <w:t xml:space="preserve"> </w:t>
      </w:r>
      <w:r w:rsidRPr="2A217D55" w:rsidR="0000441E">
        <w:rPr>
          <w:rFonts w:ascii="Garamond" w:hAnsi="Garamond"/>
        </w:rPr>
        <w:t xml:space="preserve">(“How Fire Turned Lahaina </w:t>
      </w:r>
      <w:r w:rsidRPr="2A217D55" w:rsidR="0000441E">
        <w:rPr>
          <w:rFonts w:ascii="Garamond" w:hAnsi="Garamond"/>
        </w:rPr>
        <w:t>Into</w:t>
      </w:r>
      <w:r w:rsidRPr="2A217D55" w:rsidR="0000441E">
        <w:rPr>
          <w:rFonts w:ascii="Garamond" w:hAnsi="Garamond"/>
        </w:rPr>
        <w:t xml:space="preserve"> a Death Trap,” 2023)</w:t>
      </w:r>
      <w:r w:rsidRPr="2A217D55" w:rsidR="003C52CE">
        <w:rPr>
          <w:rFonts w:ascii="Garamond" w:hAnsi="Garamond"/>
        </w:rPr>
        <w:t xml:space="preserve"> and </w:t>
      </w:r>
      <w:r w:rsidRPr="2A217D55" w:rsidR="0059351A">
        <w:rPr>
          <w:rFonts w:ascii="Garamond" w:hAnsi="Garamond"/>
        </w:rPr>
        <w:t>the lives</w:t>
      </w:r>
      <w:r w:rsidRPr="2A217D55" w:rsidR="00237C1E">
        <w:rPr>
          <w:rFonts w:ascii="Garamond" w:hAnsi="Garamond"/>
        </w:rPr>
        <w:t xml:space="preserve"> (fully destroyed, </w:t>
      </w:r>
      <w:r w:rsidRPr="2A217D55" w:rsidR="006A5639">
        <w:rPr>
          <w:rFonts w:ascii="Garamond" w:hAnsi="Garamond"/>
        </w:rPr>
        <w:t>i.e.,</w:t>
      </w:r>
      <w:r w:rsidRPr="2A217D55" w:rsidR="00237C1E">
        <w:rPr>
          <w:rFonts w:ascii="Garamond" w:hAnsi="Garamond"/>
        </w:rPr>
        <w:t xml:space="preserve"> ended)</w:t>
      </w:r>
      <w:r w:rsidRPr="2A217D55" w:rsidR="0059351A">
        <w:rPr>
          <w:rFonts w:ascii="Garamond" w:hAnsi="Garamond"/>
        </w:rPr>
        <w:t xml:space="preserve"> of over ninety residents</w:t>
      </w:r>
      <w:r w:rsidRPr="2A217D55" w:rsidR="00D302C9">
        <w:rPr>
          <w:rFonts w:ascii="Garamond" w:hAnsi="Garamond"/>
        </w:rPr>
        <w:t>.</w:t>
      </w:r>
      <w:r w:rsidRPr="2A217D55" w:rsidR="002C72ED">
        <w:rPr>
          <w:rFonts w:ascii="Garamond" w:hAnsi="Garamond"/>
        </w:rPr>
        <w:t xml:space="preserve">  </w:t>
      </w:r>
      <w:r w:rsidRPr="2A217D55" w:rsidR="009038B9">
        <w:rPr>
          <w:rFonts w:ascii="Garamond" w:hAnsi="Garamond"/>
        </w:rPr>
        <w:t>In the same late summer months,</w:t>
      </w:r>
      <w:r w:rsidRPr="2A217D55" w:rsidR="00F26168">
        <w:rPr>
          <w:rFonts w:ascii="Garamond" w:hAnsi="Garamond"/>
        </w:rPr>
        <w:t xml:space="preserve"> </w:t>
      </w:r>
      <w:r w:rsidRPr="2A217D55" w:rsidR="009038B9">
        <w:rPr>
          <w:rFonts w:ascii="Garamond" w:hAnsi="Garamond"/>
        </w:rPr>
        <w:t xml:space="preserve">ERCOT </w:t>
      </w:r>
      <w:r w:rsidRPr="2A217D55" w:rsidR="00815895">
        <w:rPr>
          <w:rFonts w:ascii="Garamond" w:hAnsi="Garamond"/>
        </w:rPr>
        <w:t xml:space="preserve">struggled to </w:t>
      </w:r>
      <w:r w:rsidRPr="2A217D55" w:rsidR="008B7129">
        <w:rPr>
          <w:rFonts w:ascii="Garamond" w:hAnsi="Garamond"/>
        </w:rPr>
        <w:t xml:space="preserve">keep the Texas power grid from failing again, this time not for </w:t>
      </w:r>
      <w:r w:rsidRPr="2A217D55" w:rsidR="006D4EA0">
        <w:rPr>
          <w:rFonts w:ascii="Garamond" w:hAnsi="Garamond"/>
        </w:rPr>
        <w:t xml:space="preserve">extreme cold but rather extreme heat </w:t>
      </w:r>
      <w:r w:rsidRPr="2A217D55" w:rsidR="00AF5711">
        <w:rPr>
          <w:rFonts w:ascii="Garamond" w:hAnsi="Garamond"/>
        </w:rPr>
        <w:t>(Foxhall, 2023)</w:t>
      </w:r>
      <w:r w:rsidRPr="2A217D55" w:rsidR="001C4247">
        <w:rPr>
          <w:rFonts w:ascii="Garamond" w:hAnsi="Garamond"/>
        </w:rPr>
        <w:t xml:space="preserve">.  </w:t>
      </w:r>
      <w:r w:rsidRPr="2A217D55" w:rsidR="002C72ED">
        <w:rPr>
          <w:rFonts w:ascii="Garamond" w:hAnsi="Garamond"/>
        </w:rPr>
        <w:t xml:space="preserve">It can </w:t>
      </w:r>
      <w:r w:rsidRPr="2A217D55" w:rsidR="002C72ED">
        <w:rPr>
          <w:rFonts w:ascii="Garamond" w:hAnsi="Garamond"/>
        </w:rPr>
        <w:t>go without saying</w:t>
      </w:r>
      <w:r w:rsidRPr="2A217D55" w:rsidR="002C72ED">
        <w:rPr>
          <w:rFonts w:ascii="Garamond" w:hAnsi="Garamond"/>
        </w:rPr>
        <w:t xml:space="preserve"> that t</w:t>
      </w:r>
      <w:r w:rsidRPr="2A217D55" w:rsidR="008A1B96">
        <w:rPr>
          <w:rFonts w:ascii="Garamond" w:hAnsi="Garamond"/>
        </w:rPr>
        <w:t xml:space="preserve">hese recent developments in the Earth’s weather </w:t>
      </w:r>
      <w:r w:rsidRPr="2A217D55" w:rsidR="001F263E">
        <w:rPr>
          <w:rFonts w:ascii="Garamond" w:hAnsi="Garamond"/>
        </w:rPr>
        <w:t xml:space="preserve">have motivated a sense of urgency in some about the timeline </w:t>
      </w:r>
      <w:r w:rsidRPr="2A217D55" w:rsidR="00122EE7">
        <w:rPr>
          <w:rFonts w:ascii="Garamond" w:hAnsi="Garamond"/>
        </w:rPr>
        <w:t xml:space="preserve">and </w:t>
      </w:r>
      <w:r w:rsidRPr="2A217D55" w:rsidR="001F263E">
        <w:rPr>
          <w:rFonts w:ascii="Garamond" w:hAnsi="Garamond"/>
        </w:rPr>
        <w:t>coming</w:t>
      </w:r>
      <w:r w:rsidRPr="2A217D55" w:rsidR="00122EE7">
        <w:rPr>
          <w:rFonts w:ascii="Garamond" w:hAnsi="Garamond"/>
        </w:rPr>
        <w:t xml:space="preserve"> effects of</w:t>
      </w:r>
      <w:r w:rsidRPr="2A217D55" w:rsidR="001F263E">
        <w:rPr>
          <w:rFonts w:ascii="Garamond" w:hAnsi="Garamond"/>
        </w:rPr>
        <w:t xml:space="preserve"> climate change</w:t>
      </w:r>
      <w:r w:rsidRPr="2A217D55" w:rsidR="006D4EA0">
        <w:rPr>
          <w:rFonts w:ascii="Garamond" w:hAnsi="Garamond"/>
        </w:rPr>
        <w:t xml:space="preserve">, and that the </w:t>
      </w:r>
      <w:r w:rsidRPr="2A217D55" w:rsidR="00BF1AFD">
        <w:rPr>
          <w:rFonts w:ascii="Garamond" w:hAnsi="Garamond"/>
        </w:rPr>
        <w:t>performance of ERCOT</w:t>
      </w:r>
      <w:r w:rsidRPr="2A217D55" w:rsidR="00330218">
        <w:rPr>
          <w:rFonts w:ascii="Garamond" w:hAnsi="Garamond"/>
        </w:rPr>
        <w:t xml:space="preserve"> over the past few years has shaken Texas residents’ confidence in its ability to </w:t>
      </w:r>
      <w:r w:rsidRPr="2A217D55" w:rsidR="002E3402">
        <w:rPr>
          <w:rFonts w:ascii="Garamond" w:hAnsi="Garamond"/>
        </w:rPr>
        <w:t>maintain</w:t>
      </w:r>
      <w:r w:rsidRPr="2A217D55" w:rsidR="002E3402">
        <w:rPr>
          <w:rFonts w:ascii="Garamond" w:hAnsi="Garamond"/>
        </w:rPr>
        <w:t xml:space="preserve"> grid integrity </w:t>
      </w:r>
      <w:r w:rsidRPr="2A217D55" w:rsidR="00EB4DD3">
        <w:rPr>
          <w:rFonts w:ascii="Garamond" w:hAnsi="Garamond"/>
        </w:rPr>
        <w:t>(Jones, 2022)</w:t>
      </w:r>
      <w:r w:rsidRPr="2A217D55" w:rsidR="001F263E">
        <w:rPr>
          <w:rFonts w:ascii="Garamond" w:hAnsi="Garamond"/>
        </w:rPr>
        <w:t>.</w:t>
      </w:r>
      <w:r w:rsidRPr="2A217D55" w:rsidR="004309A5">
        <w:rPr>
          <w:rFonts w:ascii="Garamond" w:hAnsi="Garamond"/>
        </w:rPr>
        <w:t xml:space="preserve">  </w:t>
      </w:r>
      <w:r w:rsidRPr="2A217D55" w:rsidR="004309A5">
        <w:rPr>
          <w:rFonts w:ascii="Garamond" w:hAnsi="Garamond"/>
        </w:rPr>
        <w:t>It is because of this urgency that</w:t>
      </w:r>
      <w:r w:rsidRPr="2A217D55" w:rsidR="00B52FD8">
        <w:rPr>
          <w:rFonts w:ascii="Garamond" w:hAnsi="Garamond"/>
        </w:rPr>
        <w:t>,</w:t>
      </w:r>
      <w:r w:rsidRPr="2A217D55" w:rsidR="004309A5">
        <w:rPr>
          <w:rFonts w:ascii="Garamond" w:hAnsi="Garamond"/>
        </w:rPr>
        <w:t xml:space="preserve"> despite Mann</w:t>
      </w:r>
      <w:r w:rsidRPr="2A217D55" w:rsidR="00D82374">
        <w:rPr>
          <w:rFonts w:ascii="Garamond" w:hAnsi="Garamond"/>
        </w:rPr>
        <w:t xml:space="preserve"> et al. 2017 giving forecasts</w:t>
      </w:r>
      <w:r w:rsidRPr="2A217D55" w:rsidR="00EB4DD3">
        <w:rPr>
          <w:rFonts w:ascii="Garamond" w:hAnsi="Garamond"/>
        </w:rPr>
        <w:t xml:space="preserve"> through 2030</w:t>
      </w:r>
      <w:r w:rsidRPr="2A217D55" w:rsidR="00411BAF">
        <w:rPr>
          <w:rFonts w:ascii="Garamond" w:hAnsi="Garamond"/>
        </w:rPr>
        <w:t xml:space="preserve"> (Figs. 2</w:t>
      </w:r>
      <w:r w:rsidRPr="2A217D55" w:rsidR="009F121B">
        <w:rPr>
          <w:rFonts w:ascii="Garamond" w:hAnsi="Garamond"/>
        </w:rPr>
        <w:t>2</w:t>
      </w:r>
      <w:r w:rsidRPr="2A217D55" w:rsidR="00C97945">
        <w:rPr>
          <w:rFonts w:ascii="Garamond" w:hAnsi="Garamond"/>
        </w:rPr>
        <w:t>-</w:t>
      </w:r>
      <w:r w:rsidRPr="2A217D55" w:rsidR="0076376B">
        <w:rPr>
          <w:rFonts w:ascii="Garamond" w:hAnsi="Garamond"/>
        </w:rPr>
        <w:t>35</w:t>
      </w:r>
      <w:r w:rsidRPr="2A217D55" w:rsidR="009F121B">
        <w:rPr>
          <w:rFonts w:ascii="Garamond" w:hAnsi="Garamond"/>
        </w:rPr>
        <w:t>, Table 10, etc.),</w:t>
      </w:r>
      <w:r w:rsidRPr="2A217D55" w:rsidR="00A764E0">
        <w:rPr>
          <w:rFonts w:ascii="Garamond" w:hAnsi="Garamond"/>
        </w:rPr>
        <w:t xml:space="preserve"> </w:t>
      </w:r>
      <w:r w:rsidRPr="2A217D55" w:rsidR="009F121B">
        <w:rPr>
          <w:rFonts w:ascii="Garamond" w:hAnsi="Garamond"/>
        </w:rPr>
        <w:t xml:space="preserve">this study </w:t>
      </w:r>
      <w:r w:rsidRPr="2A217D55" w:rsidR="0081529A">
        <w:rPr>
          <w:rFonts w:ascii="Garamond" w:hAnsi="Garamond"/>
        </w:rPr>
        <w:t>goes</w:t>
      </w:r>
      <w:r w:rsidRPr="2A217D55" w:rsidR="00FA0BED">
        <w:rPr>
          <w:rFonts w:ascii="Garamond" w:hAnsi="Garamond"/>
        </w:rPr>
        <w:t>, to quote Shakespeare,</w:t>
      </w:r>
      <w:r w:rsidRPr="2A217D55" w:rsidR="0081529A">
        <w:rPr>
          <w:rFonts w:ascii="Garamond" w:hAnsi="Garamond"/>
        </w:rPr>
        <w:t xml:space="preserve"> </w:t>
      </w:r>
      <w:r w:rsidRPr="2A217D55" w:rsidR="00E758FF">
        <w:rPr>
          <w:rFonts w:ascii="Garamond" w:hAnsi="Garamond"/>
          <w:i w:val="1"/>
          <w:iCs w:val="1"/>
        </w:rPr>
        <w:t>“</w:t>
      </w:r>
      <w:r w:rsidRPr="2A217D55" w:rsidR="0081529A">
        <w:rPr>
          <w:rFonts w:ascii="Garamond" w:hAnsi="Garamond"/>
          <w:i w:val="1"/>
          <w:iCs w:val="1"/>
        </w:rPr>
        <w:t xml:space="preserve">once more unto </w:t>
      </w:r>
      <w:r w:rsidRPr="2A217D55" w:rsidR="00E758FF">
        <w:rPr>
          <w:rFonts w:ascii="Garamond" w:hAnsi="Garamond"/>
          <w:i w:val="1"/>
          <w:iCs w:val="1"/>
        </w:rPr>
        <w:t>the breach”</w:t>
      </w:r>
      <w:r w:rsidRPr="2A217D55" w:rsidR="00E758FF">
        <w:rPr>
          <w:rFonts w:ascii="Garamond" w:hAnsi="Garamond"/>
        </w:rPr>
        <w:t xml:space="preserve"> of </w:t>
      </w:r>
      <w:r w:rsidRPr="2A217D55" w:rsidR="0081529A">
        <w:rPr>
          <w:rFonts w:ascii="Garamond" w:hAnsi="Garamond"/>
        </w:rPr>
        <w:t>the issue</w:t>
      </w:r>
      <w:r w:rsidRPr="2A217D55" w:rsidR="009C6B5A">
        <w:rPr>
          <w:rFonts w:ascii="Garamond" w:hAnsi="Garamond"/>
        </w:rPr>
        <w:t xml:space="preserve"> to reevaluate</w:t>
      </w:r>
      <w:r w:rsidRPr="2A217D55" w:rsidR="0041100A">
        <w:rPr>
          <w:rFonts w:ascii="Garamond" w:hAnsi="Garamond"/>
        </w:rPr>
        <w:t xml:space="preserve"> </w:t>
      </w:r>
      <w:r w:rsidRPr="2A217D55" w:rsidR="00D81354">
        <w:rPr>
          <w:rFonts w:ascii="Garamond" w:hAnsi="Garamond"/>
        </w:rPr>
        <w:t>such</w:t>
      </w:r>
      <w:r w:rsidRPr="2A217D55" w:rsidR="0041100A">
        <w:rPr>
          <w:rFonts w:ascii="Garamond" w:hAnsi="Garamond"/>
        </w:rPr>
        <w:t xml:space="preserve"> forecasts with the most recent data on grid conditions</w:t>
      </w:r>
      <w:r w:rsidRPr="2A217D55" w:rsidR="00E25E14">
        <w:rPr>
          <w:rFonts w:ascii="Garamond" w:hAnsi="Garamond"/>
        </w:rPr>
        <w:t>,</w:t>
      </w:r>
      <w:r w:rsidRPr="2A217D55" w:rsidR="00BF1FE2">
        <w:rPr>
          <w:rFonts w:ascii="Garamond" w:hAnsi="Garamond"/>
        </w:rPr>
        <w:t xml:space="preserve"> </w:t>
      </w:r>
      <w:r w:rsidRPr="2A217D55" w:rsidR="006135AB">
        <w:rPr>
          <w:rFonts w:ascii="Garamond" w:hAnsi="Garamond"/>
        </w:rPr>
        <w:t>assuming</w:t>
      </w:r>
      <w:r w:rsidRPr="2A217D55" w:rsidR="00BF1FE2">
        <w:rPr>
          <w:rFonts w:ascii="Garamond" w:hAnsi="Garamond"/>
        </w:rPr>
        <w:t xml:space="preserve"> those conditions are affected by climate change-related weather patterns and phenomena</w:t>
      </w:r>
      <w:r w:rsidRPr="2A217D55" w:rsidR="0010280D">
        <w:rPr>
          <w:rFonts w:ascii="Garamond" w:hAnsi="Garamond"/>
        </w:rPr>
        <w:t xml:space="preserve">, </w:t>
      </w:r>
      <w:r w:rsidRPr="2A217D55" w:rsidR="00AF5107">
        <w:rPr>
          <w:rFonts w:ascii="Garamond" w:hAnsi="Garamond"/>
        </w:rPr>
        <w:t xml:space="preserve">by </w:t>
      </w:r>
      <w:r w:rsidRPr="2A217D55" w:rsidR="0010280D">
        <w:rPr>
          <w:rFonts w:ascii="Garamond" w:hAnsi="Garamond"/>
        </w:rPr>
        <w:t xml:space="preserve">the ability of </w:t>
      </w:r>
      <w:r w:rsidRPr="2A217D55" w:rsidR="00DA2F46">
        <w:rPr>
          <w:rFonts w:ascii="Garamond" w:hAnsi="Garamond"/>
        </w:rPr>
        <w:t xml:space="preserve">renewables (most notably those affected by </w:t>
      </w:r>
      <w:r w:rsidRPr="2A217D55" w:rsidR="00960CF6">
        <w:rPr>
          <w:rFonts w:ascii="Garamond" w:hAnsi="Garamond"/>
        </w:rPr>
        <w:t xml:space="preserve">weather and/or celestial conditions, namely, wind and solar) to </w:t>
      </w:r>
      <w:r w:rsidRPr="2A217D55" w:rsidR="00AF5107">
        <w:rPr>
          <w:rFonts w:ascii="Garamond" w:hAnsi="Garamond"/>
        </w:rPr>
        <w:t xml:space="preserve">support the demand placed on the grid, and </w:t>
      </w:r>
      <w:r w:rsidRPr="2A217D55" w:rsidR="00FB0902">
        <w:rPr>
          <w:rFonts w:ascii="Garamond" w:hAnsi="Garamond"/>
        </w:rPr>
        <w:t>by forces of econom</w:t>
      </w:r>
      <w:r w:rsidRPr="2A217D55" w:rsidR="00062054">
        <w:rPr>
          <w:rFonts w:ascii="Garamond" w:hAnsi="Garamond"/>
        </w:rPr>
        <w:t>ic</w:t>
      </w:r>
      <w:r w:rsidRPr="2A217D55" w:rsidR="00FB0902">
        <w:rPr>
          <w:rFonts w:ascii="Garamond" w:hAnsi="Garamond"/>
        </w:rPr>
        <w:t xml:space="preserve"> and government</w:t>
      </w:r>
      <w:r w:rsidRPr="2A217D55" w:rsidR="00575FC3">
        <w:rPr>
          <w:rFonts w:ascii="Garamond" w:hAnsi="Garamond"/>
        </w:rPr>
        <w:t>al</w:t>
      </w:r>
      <w:r w:rsidRPr="2A217D55" w:rsidR="00FB0902">
        <w:rPr>
          <w:rFonts w:ascii="Garamond" w:hAnsi="Garamond"/>
        </w:rPr>
        <w:t xml:space="preserve"> policy</w:t>
      </w:r>
      <w:r w:rsidRPr="2A217D55" w:rsidR="00575FC3">
        <w:rPr>
          <w:rFonts w:ascii="Garamond" w:hAnsi="Garamond"/>
        </w:rPr>
        <w:t xml:space="preserve"> conditions and decisions.</w:t>
      </w:r>
      <w:r w:rsidRPr="2A217D55" w:rsidR="00E239A4">
        <w:rPr>
          <w:rFonts w:ascii="Garamond" w:hAnsi="Garamond"/>
        </w:rPr>
        <w:t xml:space="preserve">  </w:t>
      </w:r>
    </w:p>
    <w:p w:rsidRPr="00CE5E63" w:rsidR="00DF483F" w:rsidP="00DF483F" w:rsidRDefault="00CD0EF7" w14:paraId="65DBE202" w14:textId="50DC185D">
      <w:pPr>
        <w:pStyle w:val="heading20"/>
        <w:numPr>
          <w:ilvl w:val="2"/>
          <w:numId w:val="5"/>
        </w:numPr>
        <w:rPr>
          <w:rFonts w:ascii="Garamond" w:hAnsi="Garamond"/>
        </w:rPr>
      </w:pPr>
      <w:r w:rsidRPr="282D11D4" w:rsidR="00CD0EF7">
        <w:rPr>
          <w:rFonts w:ascii="Garamond" w:hAnsi="Garamond"/>
        </w:rPr>
        <w:t>The Effects of Climate Change</w:t>
      </w:r>
      <w:r w:rsidRPr="282D11D4" w:rsidR="00644D83">
        <w:rPr>
          <w:rFonts w:ascii="Garamond" w:hAnsi="Garamond"/>
        </w:rPr>
        <w:t xml:space="preserve"> and Heating Technology Changes</w:t>
      </w:r>
      <w:r w:rsidRPr="282D11D4" w:rsidR="00CD0EF7">
        <w:rPr>
          <w:rFonts w:ascii="Garamond" w:hAnsi="Garamond"/>
        </w:rPr>
        <w:t xml:space="preserve"> on </w:t>
      </w:r>
      <w:r w:rsidRPr="282D11D4" w:rsidR="009923DA">
        <w:rPr>
          <w:rFonts w:ascii="Garamond" w:hAnsi="Garamond"/>
        </w:rPr>
        <w:t>ERCOT’s</w:t>
      </w:r>
      <w:r w:rsidRPr="282D11D4" w:rsidR="00644D83">
        <w:rPr>
          <w:rFonts w:ascii="Garamond" w:hAnsi="Garamond"/>
        </w:rPr>
        <w:t xml:space="preserve"> Grid Conditions</w:t>
      </w:r>
    </w:p>
    <w:p w:rsidRPr="00CE5E63" w:rsidR="00E73840" w:rsidP="00DF483F" w:rsidRDefault="00822572" w14:paraId="3D8ABB15" w14:textId="3442B35B">
      <w:pPr>
        <w:rPr>
          <w:rFonts w:ascii="Garamond" w:hAnsi="Garamond"/>
        </w:rPr>
      </w:pPr>
      <w:r w:rsidRPr="00CE5E63">
        <w:rPr>
          <w:rFonts w:ascii="Garamond" w:hAnsi="Garamond"/>
        </w:rPr>
        <w:t xml:space="preserve">Fortunately for </w:t>
      </w:r>
      <w:r w:rsidRPr="00CE5E63" w:rsidR="00314A75">
        <w:rPr>
          <w:rFonts w:ascii="Garamond" w:hAnsi="Garamond"/>
        </w:rPr>
        <w:t xml:space="preserve">researchers investigating this topic, </w:t>
      </w:r>
      <w:r w:rsidRPr="00CE5E63" w:rsidR="00AB7450">
        <w:rPr>
          <w:rFonts w:ascii="Garamond" w:hAnsi="Garamond"/>
        </w:rPr>
        <w:t xml:space="preserve">summer peak demands on ERCOT’s grid </w:t>
      </w:r>
      <w:r w:rsidRPr="00CE5E63" w:rsidR="00AD3785">
        <w:rPr>
          <w:rFonts w:ascii="Garamond" w:hAnsi="Garamond"/>
        </w:rPr>
        <w:t xml:space="preserve">are </w:t>
      </w:r>
      <w:r w:rsidRPr="00CE5E63" w:rsidR="005D6128">
        <w:rPr>
          <w:rFonts w:ascii="Garamond" w:hAnsi="Garamond"/>
        </w:rPr>
        <w:t xml:space="preserve">relatively stable </w:t>
      </w:r>
      <w:r w:rsidRPr="00CE5E63" w:rsidR="00221D3D">
        <w:rPr>
          <w:rFonts w:ascii="Garamond" w:hAnsi="Garamond"/>
        </w:rPr>
        <w:t>compared to a linear regression</w:t>
      </w:r>
      <w:r w:rsidRPr="00CE5E63" w:rsidR="00E72F98">
        <w:rPr>
          <w:rFonts w:ascii="Garamond" w:hAnsi="Garamond"/>
        </w:rPr>
        <w:t>, with actuals visibly clos</w:t>
      </w:r>
      <w:r w:rsidRPr="00CE5E63" w:rsidR="00F31EDA">
        <w:rPr>
          <w:rFonts w:ascii="Garamond" w:hAnsi="Garamond"/>
        </w:rPr>
        <w:t xml:space="preserve">er to </w:t>
      </w:r>
      <w:r w:rsidRPr="00CE5E63" w:rsidR="004756E7">
        <w:rPr>
          <w:rFonts w:ascii="Garamond" w:hAnsi="Garamond"/>
        </w:rPr>
        <w:t xml:space="preserve">their regression line than the same for </w:t>
      </w:r>
      <w:r w:rsidRPr="00CE5E63" w:rsidR="00437E55">
        <w:rPr>
          <w:rFonts w:ascii="Garamond" w:hAnsi="Garamond"/>
        </w:rPr>
        <w:t>winter peak demands (Skiles et al.</w:t>
      </w:r>
      <w:r w:rsidRPr="00CE5E63" w:rsidR="00A61686">
        <w:rPr>
          <w:rFonts w:ascii="Garamond" w:hAnsi="Garamond"/>
        </w:rPr>
        <w:t>,</w:t>
      </w:r>
      <w:r w:rsidRPr="00CE5E63" w:rsidR="00437E55">
        <w:rPr>
          <w:rFonts w:ascii="Garamond" w:hAnsi="Garamond"/>
        </w:rPr>
        <w:t xml:space="preserve"> 2023)</w:t>
      </w:r>
      <w:r w:rsidRPr="00CE5E63" w:rsidR="00FF37DE">
        <w:rPr>
          <w:rFonts w:ascii="Garamond" w:hAnsi="Garamond"/>
        </w:rPr>
        <w:t xml:space="preserve">.  </w:t>
      </w:r>
      <w:r w:rsidRPr="00CE5E63" w:rsidR="00913EFA">
        <w:rPr>
          <w:rFonts w:ascii="Garamond" w:hAnsi="Garamond"/>
        </w:rPr>
        <w:t>Skiles</w:t>
      </w:r>
      <w:r w:rsidRPr="00CE5E63" w:rsidR="00FF5376">
        <w:rPr>
          <w:rFonts w:ascii="Garamond" w:hAnsi="Garamond"/>
        </w:rPr>
        <w:t>’ team finds this to be a result of</w:t>
      </w:r>
      <w:r w:rsidRPr="00CE5E63" w:rsidR="00015CF9">
        <w:rPr>
          <w:rFonts w:ascii="Garamond" w:hAnsi="Garamond"/>
        </w:rPr>
        <w:t xml:space="preserve"> a handful of </w:t>
      </w:r>
      <w:r w:rsidRPr="00CE5E63" w:rsidR="00096779">
        <w:rPr>
          <w:rFonts w:ascii="Garamond" w:hAnsi="Garamond"/>
        </w:rPr>
        <w:t>reasons</w:t>
      </w:r>
      <w:r w:rsidRPr="00CE5E63" w:rsidR="00873002">
        <w:rPr>
          <w:rFonts w:ascii="Garamond" w:hAnsi="Garamond"/>
        </w:rPr>
        <w:t xml:space="preserve">, including </w:t>
      </w:r>
      <w:r w:rsidRPr="00CE5E63" w:rsidR="00C542E2">
        <w:rPr>
          <w:rFonts w:ascii="Garamond" w:hAnsi="Garamond"/>
        </w:rPr>
        <w:t xml:space="preserve">summer demands being influenced by </w:t>
      </w:r>
      <w:r w:rsidRPr="00CE5E63" w:rsidR="0010782F">
        <w:rPr>
          <w:rFonts w:ascii="Garamond" w:hAnsi="Garamond"/>
        </w:rPr>
        <w:t>notable efficiency in electric cooling</w:t>
      </w:r>
      <w:r w:rsidRPr="00CE5E63" w:rsidR="004461D6">
        <w:rPr>
          <w:rFonts w:ascii="Garamond" w:hAnsi="Garamond"/>
        </w:rPr>
        <w:t xml:space="preserve"> and </w:t>
      </w:r>
      <w:r w:rsidRPr="00CE5E63" w:rsidR="00C519DF">
        <w:rPr>
          <w:rFonts w:ascii="Garamond" w:hAnsi="Garamond"/>
        </w:rPr>
        <w:t xml:space="preserve">winter demands being volatile on account of, in part, the transition of home heating </w:t>
      </w:r>
      <w:r w:rsidRPr="00CE5E63" w:rsidR="006716EA">
        <w:rPr>
          <w:rFonts w:ascii="Garamond" w:hAnsi="Garamond"/>
        </w:rPr>
        <w:t xml:space="preserve">from natural gas furnaces to electric heat pumps </w:t>
      </w:r>
      <w:r w:rsidRPr="00CE5E63" w:rsidR="00B04D57">
        <w:rPr>
          <w:rFonts w:ascii="Garamond" w:hAnsi="Garamond"/>
        </w:rPr>
        <w:t>and the like</w:t>
      </w:r>
      <w:r w:rsidRPr="00CE5E63" w:rsidR="00A74700">
        <w:rPr>
          <w:rFonts w:ascii="Garamond" w:hAnsi="Garamond"/>
        </w:rPr>
        <w:t xml:space="preserve">. </w:t>
      </w:r>
      <w:r w:rsidRPr="00CE5E63" w:rsidR="009B5E43">
        <w:rPr>
          <w:rFonts w:ascii="Garamond" w:hAnsi="Garamond"/>
        </w:rPr>
        <w:t xml:space="preserve"> </w:t>
      </w:r>
      <w:r w:rsidRPr="00CE5E63" w:rsidR="00A74700">
        <w:rPr>
          <w:rFonts w:ascii="Garamond" w:hAnsi="Garamond"/>
        </w:rPr>
        <w:t>A</w:t>
      </w:r>
      <w:r w:rsidRPr="00CE5E63" w:rsidR="009B5E43">
        <w:rPr>
          <w:rFonts w:ascii="Garamond" w:hAnsi="Garamond"/>
        </w:rPr>
        <w:t>xiomatically</w:t>
      </w:r>
      <w:r w:rsidRPr="00CE5E63" w:rsidR="004C780C">
        <w:rPr>
          <w:rFonts w:ascii="Garamond" w:hAnsi="Garamond"/>
        </w:rPr>
        <w:t xml:space="preserve">, </w:t>
      </w:r>
      <w:r w:rsidRPr="00CE5E63" w:rsidR="0072117A">
        <w:rPr>
          <w:rFonts w:ascii="Garamond" w:hAnsi="Garamond"/>
        </w:rPr>
        <w:t xml:space="preserve">the use of </w:t>
      </w:r>
      <w:r w:rsidRPr="00CE5E63" w:rsidR="00A32122">
        <w:rPr>
          <w:rFonts w:ascii="Garamond" w:hAnsi="Garamond"/>
        </w:rPr>
        <w:t xml:space="preserve">natural gas </w:t>
      </w:r>
      <w:r w:rsidRPr="00FE78E1" w:rsidR="00A32122">
        <w:rPr>
          <w:rFonts w:ascii="Garamond" w:hAnsi="Garamond"/>
          <w:i/>
          <w:iCs/>
        </w:rPr>
        <w:t>furnaces</w:t>
      </w:r>
      <w:r w:rsidRPr="00CE5E63" w:rsidR="00A32122">
        <w:rPr>
          <w:rFonts w:ascii="Garamond" w:hAnsi="Garamond"/>
        </w:rPr>
        <w:t xml:space="preserve"> in homes</w:t>
      </w:r>
      <w:r w:rsidR="00D40C8B">
        <w:rPr>
          <w:rFonts w:ascii="Garamond" w:hAnsi="Garamond"/>
        </w:rPr>
        <w:t>, while</w:t>
      </w:r>
      <w:r w:rsidRPr="00CE5E63" w:rsidR="003647FC">
        <w:rPr>
          <w:rFonts w:ascii="Garamond" w:hAnsi="Garamond"/>
        </w:rPr>
        <w:t xml:space="preserve"> </w:t>
      </w:r>
      <w:r w:rsidRPr="00CE5E63" w:rsidR="00F55BC5">
        <w:rPr>
          <w:rFonts w:ascii="Garamond" w:hAnsi="Garamond"/>
        </w:rPr>
        <w:t xml:space="preserve">common </w:t>
      </w:r>
      <w:r w:rsidRPr="00CE5E63" w:rsidR="003647FC">
        <w:rPr>
          <w:rFonts w:ascii="Garamond" w:hAnsi="Garamond"/>
        </w:rPr>
        <w:t>for heating</w:t>
      </w:r>
      <w:r w:rsidR="00D40C8B">
        <w:rPr>
          <w:rFonts w:ascii="Garamond" w:hAnsi="Garamond"/>
        </w:rPr>
        <w:t>,</w:t>
      </w:r>
      <w:r w:rsidRPr="00CE5E63" w:rsidR="003647FC">
        <w:rPr>
          <w:rFonts w:ascii="Garamond" w:hAnsi="Garamond"/>
        </w:rPr>
        <w:t xml:space="preserve"> makes little sense applied to cooling</w:t>
      </w:r>
      <w:r w:rsidRPr="00CE5E63" w:rsidR="00F12A4D">
        <w:rPr>
          <w:rFonts w:ascii="Garamond" w:hAnsi="Garamond"/>
        </w:rPr>
        <w:t xml:space="preserve">, so </w:t>
      </w:r>
      <w:r w:rsidRPr="00CE5E63" w:rsidR="00947CC8">
        <w:rPr>
          <w:rFonts w:ascii="Garamond" w:hAnsi="Garamond"/>
        </w:rPr>
        <w:t xml:space="preserve">the home-heating appliance transition </w:t>
      </w:r>
      <w:r w:rsidRPr="00CE5E63" w:rsidR="00B14B67">
        <w:rPr>
          <w:rFonts w:ascii="Garamond" w:hAnsi="Garamond"/>
        </w:rPr>
        <w:t>would not be reflected in summer demand data.</w:t>
      </w:r>
    </w:p>
    <w:p w:rsidRPr="00CE5E63" w:rsidR="005C3436" w:rsidP="00DF483F" w:rsidRDefault="00F275B8" w14:paraId="3CF571B1" w14:textId="481EE199">
      <w:pPr>
        <w:rPr>
          <w:rFonts w:ascii="Garamond" w:hAnsi="Garamond"/>
        </w:rPr>
      </w:pPr>
      <w:r w:rsidRPr="00CE5E63">
        <w:rPr>
          <w:rFonts w:ascii="Garamond" w:hAnsi="Garamond"/>
        </w:rPr>
        <w:t xml:space="preserve">With </w:t>
      </w:r>
      <w:r w:rsidRPr="00CE5E63" w:rsidR="00917708">
        <w:rPr>
          <w:rFonts w:ascii="Garamond" w:hAnsi="Garamond"/>
        </w:rPr>
        <w:t xml:space="preserve">this winter demand variability and the possibility of </w:t>
      </w:r>
      <w:r w:rsidRPr="00CE5E63" w:rsidR="00AD52A7">
        <w:rPr>
          <w:rFonts w:ascii="Garamond" w:hAnsi="Garamond"/>
        </w:rPr>
        <w:t xml:space="preserve">more </w:t>
      </w:r>
      <w:r w:rsidRPr="00CE5E63" w:rsidR="008308F8">
        <w:rPr>
          <w:rFonts w:ascii="Garamond" w:hAnsi="Garamond"/>
        </w:rPr>
        <w:t>century storms like Uri</w:t>
      </w:r>
      <w:r w:rsidRPr="00CE5E63" w:rsidR="00153356">
        <w:rPr>
          <w:rFonts w:ascii="Garamond" w:hAnsi="Garamond"/>
        </w:rPr>
        <w:t xml:space="preserve"> happening on the order of decades or shorter (recall the </w:t>
      </w:r>
      <w:r w:rsidRPr="00CE5E63" w:rsidR="00555005">
        <w:rPr>
          <w:rFonts w:ascii="Garamond" w:hAnsi="Garamond"/>
        </w:rPr>
        <w:t xml:space="preserve">2011 </w:t>
      </w:r>
      <w:r w:rsidRPr="00CE5E63" w:rsidR="001A2954">
        <w:rPr>
          <w:rFonts w:ascii="Garamond" w:hAnsi="Garamond"/>
        </w:rPr>
        <w:t>blackouts</w:t>
      </w:r>
      <w:r w:rsidRPr="00CE5E63" w:rsidR="00555005">
        <w:rPr>
          <w:rFonts w:ascii="Garamond" w:hAnsi="Garamond"/>
        </w:rPr>
        <w:t xml:space="preserve"> in Texas</w:t>
      </w:r>
      <w:r w:rsidRPr="00CE5E63" w:rsidR="001A2954">
        <w:rPr>
          <w:rFonts w:ascii="Garamond" w:hAnsi="Garamond"/>
        </w:rPr>
        <w:t xml:space="preserve"> also caused by </w:t>
      </w:r>
      <w:r w:rsidRPr="00CE5E63" w:rsidR="000627D3">
        <w:rPr>
          <w:rFonts w:ascii="Garamond" w:hAnsi="Garamond"/>
        </w:rPr>
        <w:t>winter storms</w:t>
      </w:r>
      <w:r w:rsidRPr="00CE5E63" w:rsidR="00555005">
        <w:rPr>
          <w:rFonts w:ascii="Garamond" w:hAnsi="Garamond"/>
        </w:rPr>
        <w:t>)</w:t>
      </w:r>
      <w:r w:rsidRPr="00CE5E63" w:rsidR="007759A1">
        <w:rPr>
          <w:rFonts w:ascii="Garamond" w:hAnsi="Garamond"/>
        </w:rPr>
        <w:t xml:space="preserve">, </w:t>
      </w:r>
      <w:r w:rsidRPr="00CE5E63" w:rsidR="00882F5B">
        <w:rPr>
          <w:rFonts w:ascii="Garamond" w:hAnsi="Garamond"/>
        </w:rPr>
        <w:t xml:space="preserve">ERCOT </w:t>
      </w:r>
      <w:r w:rsidRPr="00CE5E63" w:rsidR="00C877C8">
        <w:rPr>
          <w:rFonts w:ascii="Garamond" w:hAnsi="Garamond"/>
        </w:rPr>
        <w:t xml:space="preserve">has clear cause to cultivate </w:t>
      </w:r>
      <w:r w:rsidRPr="00CE5E63" w:rsidR="002E0E40">
        <w:rPr>
          <w:rFonts w:ascii="Garamond" w:hAnsi="Garamond"/>
        </w:rPr>
        <w:t>versatile</w:t>
      </w:r>
      <w:r w:rsidRPr="00CE5E63" w:rsidR="001271A1">
        <w:rPr>
          <w:rFonts w:ascii="Garamond" w:hAnsi="Garamond"/>
        </w:rPr>
        <w:t xml:space="preserve"> </w:t>
      </w:r>
      <w:r w:rsidRPr="00CE5E63" w:rsidR="004C462A">
        <w:rPr>
          <w:rFonts w:ascii="Garamond" w:hAnsi="Garamond"/>
        </w:rPr>
        <w:t xml:space="preserve">power generation </w:t>
      </w:r>
      <w:r w:rsidRPr="00CE5E63" w:rsidR="008F32E4">
        <w:rPr>
          <w:rFonts w:ascii="Garamond" w:hAnsi="Garamond"/>
        </w:rPr>
        <w:t>solutions to address the need</w:t>
      </w:r>
      <w:r w:rsidRPr="00CE5E63" w:rsidR="001E79B6">
        <w:rPr>
          <w:rFonts w:ascii="Garamond" w:hAnsi="Garamond"/>
        </w:rPr>
        <w:t xml:space="preserve"> for </w:t>
      </w:r>
      <w:r w:rsidRPr="00CE5E63" w:rsidR="0075348B">
        <w:rPr>
          <w:rFonts w:ascii="Garamond" w:hAnsi="Garamond"/>
        </w:rPr>
        <w:t xml:space="preserve">easily-dispatched </w:t>
      </w:r>
      <w:r w:rsidRPr="00CE5E63" w:rsidR="00B708F1">
        <w:rPr>
          <w:rFonts w:ascii="Garamond" w:hAnsi="Garamond"/>
        </w:rPr>
        <w:t xml:space="preserve">generators or </w:t>
      </w:r>
      <w:r w:rsidRPr="00CE5E63" w:rsidR="001D524F">
        <w:rPr>
          <w:rFonts w:ascii="Garamond" w:hAnsi="Garamond"/>
        </w:rPr>
        <w:t xml:space="preserve">energy storage </w:t>
      </w:r>
      <w:r w:rsidRPr="00CE5E63" w:rsidR="006130E6">
        <w:rPr>
          <w:rFonts w:ascii="Garamond" w:hAnsi="Garamond"/>
        </w:rPr>
        <w:t>units</w:t>
      </w:r>
      <w:r w:rsidRPr="00CE5E63" w:rsidR="009639FF">
        <w:rPr>
          <w:rFonts w:ascii="Garamond" w:hAnsi="Garamond"/>
        </w:rPr>
        <w:t xml:space="preserve"> that are robust in </w:t>
      </w:r>
      <w:r w:rsidRPr="00CE5E63" w:rsidR="00AE4636">
        <w:rPr>
          <w:rFonts w:ascii="Garamond" w:hAnsi="Garamond"/>
        </w:rPr>
        <w:t>near</w:t>
      </w:r>
      <w:r w:rsidRPr="00CE5E63" w:rsidR="00CF63B6">
        <w:rPr>
          <w:rFonts w:ascii="Garamond" w:hAnsi="Garamond"/>
        </w:rPr>
        <w:t xml:space="preserve">-zero-Fahrenheit </w:t>
      </w:r>
      <w:r w:rsidRPr="00CE5E63" w:rsidR="0092173B">
        <w:rPr>
          <w:rFonts w:ascii="Garamond" w:hAnsi="Garamond"/>
        </w:rPr>
        <w:t>weather that may include dangerous</w:t>
      </w:r>
      <w:r w:rsidRPr="00CE5E63" w:rsidR="00F658E9">
        <w:rPr>
          <w:rFonts w:ascii="Garamond" w:hAnsi="Garamond"/>
        </w:rPr>
        <w:t xml:space="preserve"> and/or damaging</w:t>
      </w:r>
      <w:r w:rsidRPr="00CE5E63" w:rsidR="0092173B">
        <w:rPr>
          <w:rFonts w:ascii="Garamond" w:hAnsi="Garamond"/>
        </w:rPr>
        <w:t xml:space="preserve"> precipitation like freezing rain</w:t>
      </w:r>
      <w:r w:rsidRPr="00CE5E63" w:rsidR="00A35550">
        <w:rPr>
          <w:rFonts w:ascii="Garamond" w:hAnsi="Garamond"/>
        </w:rPr>
        <w:t>.</w:t>
      </w:r>
    </w:p>
    <w:p w:rsidRPr="00CE5E63" w:rsidR="005C57B7" w:rsidP="003E5E94" w:rsidRDefault="00FA08EF" w14:paraId="162954D8" w14:textId="1C06EAFC">
      <w:pPr>
        <w:rPr>
          <w:rFonts w:ascii="Garamond" w:hAnsi="Garamond"/>
        </w:rPr>
      </w:pPr>
      <w:r w:rsidRPr="00CE5E63">
        <w:rPr>
          <w:rFonts w:ascii="Garamond" w:hAnsi="Garamond"/>
        </w:rPr>
        <w:t xml:space="preserve">Winter weather, however, </w:t>
      </w:r>
      <w:r w:rsidRPr="00CE5E63" w:rsidR="00474FE0">
        <w:rPr>
          <w:rFonts w:ascii="Garamond" w:hAnsi="Garamond"/>
        </w:rPr>
        <w:t xml:space="preserve">does not and </w:t>
      </w:r>
      <w:r w:rsidRPr="00CE5E63" w:rsidR="001508CD">
        <w:rPr>
          <w:rFonts w:ascii="Garamond" w:hAnsi="Garamond"/>
        </w:rPr>
        <w:t xml:space="preserve">will likely not maintain a monopoly on </w:t>
      </w:r>
      <w:r w:rsidRPr="00CE5E63" w:rsidR="005B62E7">
        <w:rPr>
          <w:rFonts w:ascii="Garamond" w:hAnsi="Garamond"/>
        </w:rPr>
        <w:t xml:space="preserve">ERCOT’s struggle to </w:t>
      </w:r>
      <w:r w:rsidRPr="00CE5E63" w:rsidR="00B414E2">
        <w:rPr>
          <w:rFonts w:ascii="Garamond" w:hAnsi="Garamond"/>
        </w:rPr>
        <w:t xml:space="preserve">avoid </w:t>
      </w:r>
      <w:r w:rsidRPr="00CE5E63" w:rsidR="00857976">
        <w:rPr>
          <w:rFonts w:ascii="Garamond" w:hAnsi="Garamond"/>
        </w:rPr>
        <w:t>capacity-deficit blackouts</w:t>
      </w:r>
      <w:r w:rsidRPr="00CE5E63" w:rsidR="00AC318F">
        <w:rPr>
          <w:rFonts w:ascii="Garamond" w:hAnsi="Garamond"/>
        </w:rPr>
        <w:t xml:space="preserve">.  </w:t>
      </w:r>
      <w:r w:rsidRPr="00CE5E63" w:rsidR="003508FA">
        <w:rPr>
          <w:rFonts w:ascii="Garamond" w:hAnsi="Garamond"/>
        </w:rPr>
        <w:t xml:space="preserve">Markham Watson refers to an announcement from ERCOT stating that </w:t>
      </w:r>
      <w:r w:rsidRPr="00CE5E63" w:rsidR="007576EE">
        <w:rPr>
          <w:rFonts w:ascii="Garamond" w:hAnsi="Garamond"/>
        </w:rPr>
        <w:t>despite “</w:t>
      </w:r>
      <w:r w:rsidRPr="00CE5E63" w:rsidR="003E5E94">
        <w:rPr>
          <w:rFonts w:ascii="Garamond" w:hAnsi="Garamond"/>
        </w:rPr>
        <w:t>that there will be sufficient installed generating capacity available to serve the system-wide forecasted peak load for the upcoming summer season, June-September 2023</w:t>
      </w:r>
      <w:r w:rsidRPr="00CE5E63" w:rsidR="00344C36">
        <w:rPr>
          <w:rFonts w:ascii="Garamond" w:hAnsi="Garamond"/>
        </w:rPr>
        <w:t>”,</w:t>
      </w:r>
      <w:r w:rsidRPr="00CE5E63" w:rsidR="00BC1672">
        <w:rPr>
          <w:rFonts w:ascii="Garamond" w:hAnsi="Garamond"/>
        </w:rPr>
        <w:t xml:space="preserve"> </w:t>
      </w:r>
      <w:r w:rsidRPr="00CE5E63" w:rsidR="00E25DC5">
        <w:rPr>
          <w:rFonts w:ascii="Garamond" w:hAnsi="Garamond"/>
        </w:rPr>
        <w:t>“for the first … time</w:t>
      </w:r>
      <w:r w:rsidRPr="00CE5E63" w:rsidR="008A4CCF">
        <w:rPr>
          <w:rFonts w:ascii="Garamond" w:hAnsi="Garamond"/>
        </w:rPr>
        <w:t xml:space="preserve"> the peak demand for electricity this summer will exceed the amount we can generate from on-demand dispatchable power</w:t>
      </w:r>
      <w:r w:rsidRPr="00CE5E63" w:rsidR="00B03D72">
        <w:rPr>
          <w:rFonts w:ascii="Garamond" w:hAnsi="Garamond"/>
        </w:rPr>
        <w:t>”</w:t>
      </w:r>
      <w:r w:rsidRPr="00CE5E63" w:rsidR="00895C32">
        <w:rPr>
          <w:rFonts w:ascii="Garamond" w:hAnsi="Garamond"/>
        </w:rPr>
        <w:t xml:space="preserve">; </w:t>
      </w:r>
      <w:r w:rsidRPr="00CE5E63" w:rsidR="0027297D">
        <w:rPr>
          <w:rFonts w:ascii="Garamond" w:hAnsi="Garamond"/>
        </w:rPr>
        <w:t xml:space="preserve">Public Utility Commission of Texas (PUCT) Chairman Peter Lake </w:t>
      </w:r>
      <w:r w:rsidRPr="00CE5E63" w:rsidR="007F373A">
        <w:rPr>
          <w:rFonts w:ascii="Garamond" w:hAnsi="Garamond"/>
        </w:rPr>
        <w:t xml:space="preserve">warned that </w:t>
      </w:r>
      <w:r w:rsidRPr="00CE5E63" w:rsidR="009F108F">
        <w:rPr>
          <w:rFonts w:ascii="Garamond" w:hAnsi="Garamond"/>
        </w:rPr>
        <w:t>Texas “</w:t>
      </w:r>
      <w:r w:rsidRPr="00CE5E63" w:rsidR="004F4A4D">
        <w:rPr>
          <w:rFonts w:ascii="Garamond" w:hAnsi="Garamond"/>
        </w:rPr>
        <w:t>’faces</w:t>
      </w:r>
      <w:r w:rsidRPr="00CE5E63" w:rsidR="00F53F4D">
        <w:rPr>
          <w:rFonts w:ascii="Garamond" w:hAnsi="Garamond"/>
        </w:rPr>
        <w:t xml:space="preserve"> a new reality’</w:t>
      </w:r>
      <w:r w:rsidRPr="00CE5E63" w:rsidR="00C92F27">
        <w:rPr>
          <w:rFonts w:ascii="Garamond" w:hAnsi="Garamond"/>
        </w:rPr>
        <w:t xml:space="preserve"> in the summer of 2023</w:t>
      </w:r>
      <w:r w:rsidRPr="00CE5E63" w:rsidR="00F53F4D">
        <w:rPr>
          <w:rFonts w:ascii="Garamond" w:hAnsi="Garamond"/>
        </w:rPr>
        <w:t>”</w:t>
      </w:r>
      <w:r w:rsidRPr="00CE5E63" w:rsidR="00C92F27">
        <w:rPr>
          <w:rFonts w:ascii="Garamond" w:hAnsi="Garamond"/>
        </w:rPr>
        <w:t>.</w:t>
      </w:r>
      <w:r w:rsidRPr="00CE5E63" w:rsidR="00911475">
        <w:rPr>
          <w:rFonts w:ascii="Garamond" w:hAnsi="Garamond"/>
        </w:rPr>
        <w:t xml:space="preserve">  Lake further indicated that renewable energy would </w:t>
      </w:r>
      <w:r w:rsidRPr="00CE5E63" w:rsidR="0051105A">
        <w:rPr>
          <w:rFonts w:ascii="Garamond" w:hAnsi="Garamond"/>
        </w:rPr>
        <w:t>be crucial</w:t>
      </w:r>
      <w:r w:rsidRPr="00CE5E63" w:rsidR="00FA7159">
        <w:rPr>
          <w:rFonts w:ascii="Garamond" w:hAnsi="Garamond"/>
        </w:rPr>
        <w:t>, nay, truly indispensable</w:t>
      </w:r>
      <w:r w:rsidRPr="00CE5E63" w:rsidR="0051105A">
        <w:rPr>
          <w:rFonts w:ascii="Garamond" w:hAnsi="Garamond"/>
        </w:rPr>
        <w:t xml:space="preserve"> to </w:t>
      </w:r>
      <w:r w:rsidRPr="00CE5E63" w:rsidR="002D0429">
        <w:rPr>
          <w:rFonts w:ascii="Garamond" w:hAnsi="Garamond"/>
        </w:rPr>
        <w:t>the Texas grid</w:t>
      </w:r>
      <w:r w:rsidRPr="00CE5E63" w:rsidR="000D55C8">
        <w:rPr>
          <w:rFonts w:ascii="Garamond" w:hAnsi="Garamond"/>
        </w:rPr>
        <w:t xml:space="preserve"> for summer 2023.</w:t>
      </w:r>
      <w:r w:rsidRPr="00CE5E63" w:rsidR="008840DB">
        <w:rPr>
          <w:rFonts w:ascii="Garamond" w:hAnsi="Garamond"/>
        </w:rPr>
        <w:t xml:space="preserve">  Emily Foxhall’s article in the </w:t>
      </w:r>
      <w:r w:rsidRPr="00CE5E63" w:rsidR="0037137D">
        <w:rPr>
          <w:rFonts w:ascii="Garamond" w:hAnsi="Garamond"/>
        </w:rPr>
        <w:t xml:space="preserve">Texas Tribune </w:t>
      </w:r>
      <w:r w:rsidRPr="00CE5E63" w:rsidR="00067AA6">
        <w:rPr>
          <w:rFonts w:ascii="Garamond" w:hAnsi="Garamond"/>
        </w:rPr>
        <w:t xml:space="preserve">relates the stress the grid indeed faced, </w:t>
      </w:r>
      <w:r w:rsidR="008070E0">
        <w:rPr>
          <w:rFonts w:ascii="Garamond" w:hAnsi="Garamond"/>
        </w:rPr>
        <w:t>discussing</w:t>
      </w:r>
      <w:r w:rsidRPr="00CE5E63" w:rsidR="009173FA">
        <w:rPr>
          <w:rFonts w:ascii="Garamond" w:hAnsi="Garamond"/>
        </w:rPr>
        <w:t xml:space="preserve"> in the </w:t>
      </w:r>
      <w:r w:rsidRPr="00CE5E63" w:rsidR="00F612A8">
        <w:rPr>
          <w:rFonts w:ascii="Garamond" w:hAnsi="Garamond"/>
        </w:rPr>
        <w:t xml:space="preserve">article summary that </w:t>
      </w:r>
      <w:r w:rsidRPr="00CE5E63" w:rsidR="008746E5">
        <w:rPr>
          <w:rFonts w:ascii="Garamond" w:hAnsi="Garamond"/>
        </w:rPr>
        <w:t xml:space="preserve">ERCOT’s conservation requests were at least as frequent at one point as three requests in </w:t>
      </w:r>
      <w:r w:rsidR="00625367">
        <w:rPr>
          <w:rFonts w:ascii="Garamond" w:hAnsi="Garamond"/>
        </w:rPr>
        <w:t>a single</w:t>
      </w:r>
      <w:r w:rsidRPr="00CE5E63" w:rsidR="008746E5">
        <w:rPr>
          <w:rFonts w:ascii="Garamond" w:hAnsi="Garamond"/>
        </w:rPr>
        <w:t xml:space="preserve"> week.</w:t>
      </w:r>
    </w:p>
    <w:p w:rsidRPr="00CE5E63" w:rsidR="007C0A48" w:rsidP="007C0A48" w:rsidRDefault="00E94587" w14:paraId="7D30AB87" w14:textId="241E2AB2">
      <w:pPr>
        <w:pStyle w:val="heading20"/>
        <w:numPr>
          <w:ilvl w:val="2"/>
          <w:numId w:val="5"/>
        </w:numPr>
        <w:rPr>
          <w:rFonts w:ascii="Garamond" w:hAnsi="Garamond"/>
        </w:rPr>
      </w:pPr>
      <w:r w:rsidRPr="282D11D4" w:rsidR="00E94587">
        <w:rPr>
          <w:rFonts w:ascii="Garamond" w:hAnsi="Garamond"/>
        </w:rPr>
        <w:t>How</w:t>
      </w:r>
      <w:r w:rsidRPr="282D11D4" w:rsidR="00274C2C">
        <w:rPr>
          <w:rFonts w:ascii="Garamond" w:hAnsi="Garamond"/>
        </w:rPr>
        <w:t xml:space="preserve"> Texa</w:t>
      </w:r>
      <w:r w:rsidRPr="282D11D4" w:rsidR="00FC521E">
        <w:rPr>
          <w:rFonts w:ascii="Garamond" w:hAnsi="Garamond"/>
        </w:rPr>
        <w:t xml:space="preserve">s Energy [Un]Reliability Affects </w:t>
      </w:r>
      <w:r w:rsidRPr="282D11D4" w:rsidR="00312B38">
        <w:rPr>
          <w:rFonts w:ascii="Garamond" w:hAnsi="Garamond"/>
        </w:rPr>
        <w:t xml:space="preserve">ERCOT and </w:t>
      </w:r>
      <w:r w:rsidRPr="282D11D4" w:rsidR="000C7EF2">
        <w:rPr>
          <w:rFonts w:ascii="Garamond" w:hAnsi="Garamond"/>
        </w:rPr>
        <w:t>the Energy Technology</w:t>
      </w:r>
      <w:r w:rsidRPr="282D11D4" w:rsidR="00312B38">
        <w:rPr>
          <w:rFonts w:ascii="Garamond" w:hAnsi="Garamond"/>
        </w:rPr>
        <w:t xml:space="preserve"> Market</w:t>
      </w:r>
    </w:p>
    <w:p w:rsidRPr="00CE5E63" w:rsidR="00A05A88" w:rsidP="007C0A48" w:rsidRDefault="00D17BA7" w14:paraId="43282002" w14:textId="0FEEE051">
      <w:pPr>
        <w:rPr>
          <w:rFonts w:ascii="Garamond" w:hAnsi="Garamond"/>
        </w:rPr>
      </w:pPr>
      <w:r w:rsidRPr="00CE5E63">
        <w:rPr>
          <w:rFonts w:ascii="Garamond" w:hAnsi="Garamond"/>
        </w:rPr>
        <w:t xml:space="preserve">During the </w:t>
      </w:r>
      <w:r w:rsidRPr="00CE5E63" w:rsidR="00BA4C9B">
        <w:rPr>
          <w:rFonts w:ascii="Garamond" w:hAnsi="Garamond"/>
        </w:rPr>
        <w:t xml:space="preserve">February </w:t>
      </w:r>
      <w:r w:rsidRPr="00CE5E63" w:rsidR="00BA5D71">
        <w:rPr>
          <w:rFonts w:ascii="Garamond" w:hAnsi="Garamond"/>
        </w:rPr>
        <w:t xml:space="preserve">2021 Texas energy crisis, </w:t>
      </w:r>
      <w:r w:rsidRPr="00CE5E63" w:rsidR="00521BE0">
        <w:rPr>
          <w:rFonts w:ascii="Garamond" w:hAnsi="Garamond"/>
        </w:rPr>
        <w:t xml:space="preserve">natural gas prices spiked so </w:t>
      </w:r>
      <w:r w:rsidRPr="00CE5E63" w:rsidR="00A64DE5">
        <w:rPr>
          <w:rFonts w:ascii="Garamond" w:hAnsi="Garamond"/>
        </w:rPr>
        <w:t>ex</w:t>
      </w:r>
      <w:r w:rsidRPr="00CE5E63" w:rsidR="004A6EB5">
        <w:rPr>
          <w:rFonts w:ascii="Garamond" w:hAnsi="Garamond"/>
        </w:rPr>
        <w:t>tremely</w:t>
      </w:r>
      <w:r w:rsidRPr="00CE5E63" w:rsidR="00426018">
        <w:rPr>
          <w:rFonts w:ascii="Garamond" w:hAnsi="Garamond"/>
        </w:rPr>
        <w:t xml:space="preserve"> that </w:t>
      </w:r>
      <w:r w:rsidRPr="00CE5E63" w:rsidR="009A0311">
        <w:rPr>
          <w:rFonts w:ascii="Garamond" w:hAnsi="Garamond"/>
        </w:rPr>
        <w:t xml:space="preserve">the state </w:t>
      </w:r>
      <w:r w:rsidRPr="00CE5E63" w:rsidR="00990EDD">
        <w:rPr>
          <w:rFonts w:ascii="Garamond" w:hAnsi="Garamond"/>
        </w:rPr>
        <w:t xml:space="preserve">government was forced to </w:t>
      </w:r>
      <w:r w:rsidRPr="00CE5E63" w:rsidR="00660BB5">
        <w:rPr>
          <w:rFonts w:ascii="Garamond" w:hAnsi="Garamond"/>
        </w:rPr>
        <w:t xml:space="preserve">place price caps and utilize other market controls to prevent said market from suffering a meltdown from the sheer volatility </w:t>
      </w:r>
      <w:r w:rsidRPr="00CE5E63" w:rsidR="001621FE">
        <w:rPr>
          <w:rFonts w:ascii="Garamond" w:hAnsi="Garamond"/>
        </w:rPr>
        <w:t xml:space="preserve">caused by a perfect storm of </w:t>
      </w:r>
      <w:r w:rsidRPr="00CE5E63" w:rsidR="004B58FA">
        <w:rPr>
          <w:rFonts w:ascii="Garamond" w:hAnsi="Garamond"/>
        </w:rPr>
        <w:t>gas plant and wind turbine failures</w:t>
      </w:r>
      <w:r w:rsidRPr="00CE5E63" w:rsidR="0057175D">
        <w:rPr>
          <w:rFonts w:ascii="Garamond" w:hAnsi="Garamond"/>
        </w:rPr>
        <w:t xml:space="preserve">; some of the gas plant failures were accidents, occurring when </w:t>
      </w:r>
      <w:r w:rsidRPr="00CE5E63" w:rsidR="00B90F93">
        <w:rPr>
          <w:rFonts w:ascii="Garamond" w:hAnsi="Garamond"/>
        </w:rPr>
        <w:t>electricity transmission providers</w:t>
      </w:r>
      <w:r w:rsidRPr="00CE5E63" w:rsidR="00DE0802">
        <w:rPr>
          <w:rFonts w:ascii="Garamond" w:hAnsi="Garamond"/>
        </w:rPr>
        <w:t xml:space="preserve"> </w:t>
      </w:r>
      <w:r w:rsidRPr="00CE5E63" w:rsidR="004054C7">
        <w:rPr>
          <w:rFonts w:ascii="Garamond" w:hAnsi="Garamond"/>
        </w:rPr>
        <w:t>were</w:t>
      </w:r>
      <w:r w:rsidRPr="00CE5E63" w:rsidR="00DE0802">
        <w:rPr>
          <w:rFonts w:ascii="Garamond" w:hAnsi="Garamond"/>
        </w:rPr>
        <w:t xml:space="preserve"> asked to </w:t>
      </w:r>
      <w:r w:rsidRPr="00CE5E63" w:rsidR="00B30BC0">
        <w:rPr>
          <w:rFonts w:ascii="Garamond" w:hAnsi="Garamond"/>
        </w:rPr>
        <w:t>suppress transmission to avoid damage to the heavily</w:t>
      </w:r>
      <w:r w:rsidR="007479EB">
        <w:rPr>
          <w:rFonts w:ascii="Garamond" w:hAnsi="Garamond"/>
        </w:rPr>
        <w:t xml:space="preserve"> </w:t>
      </w:r>
      <w:r w:rsidRPr="00CE5E63" w:rsidR="00D474D7">
        <w:rPr>
          <w:rFonts w:ascii="Garamond" w:hAnsi="Garamond"/>
        </w:rPr>
        <w:t>in-use</w:t>
      </w:r>
      <w:r w:rsidRPr="00CE5E63" w:rsidR="00B30BC0">
        <w:rPr>
          <w:rFonts w:ascii="Garamond" w:hAnsi="Garamond"/>
        </w:rPr>
        <w:t xml:space="preserve"> grid</w:t>
      </w:r>
      <w:r w:rsidRPr="00CE5E63" w:rsidR="0056171E">
        <w:rPr>
          <w:rFonts w:ascii="Garamond" w:hAnsi="Garamond"/>
        </w:rPr>
        <w:t>.  This action “pulled the rug out from</w:t>
      </w:r>
      <w:r w:rsidRPr="00CE5E63" w:rsidR="009B3296">
        <w:rPr>
          <w:rFonts w:ascii="Garamond" w:hAnsi="Garamond"/>
        </w:rPr>
        <w:t xml:space="preserve"> under</w:t>
      </w:r>
      <w:r w:rsidRPr="00CE5E63" w:rsidR="00AB6A98">
        <w:rPr>
          <w:rFonts w:ascii="Garamond" w:hAnsi="Garamond"/>
        </w:rPr>
        <w:t xml:space="preserve">” the </w:t>
      </w:r>
      <w:r w:rsidRPr="00CE5E63" w:rsidR="00614545">
        <w:rPr>
          <w:rFonts w:ascii="Garamond" w:hAnsi="Garamond"/>
        </w:rPr>
        <w:t xml:space="preserve">gas </w:t>
      </w:r>
      <w:r w:rsidRPr="00CE5E63" w:rsidR="00357D4D">
        <w:rPr>
          <w:rFonts w:ascii="Garamond" w:hAnsi="Garamond"/>
        </w:rPr>
        <w:t xml:space="preserve">supply </w:t>
      </w:r>
      <w:r w:rsidRPr="00CE5E63" w:rsidR="008812E4">
        <w:rPr>
          <w:rFonts w:ascii="Garamond" w:hAnsi="Garamond"/>
        </w:rPr>
        <w:t>chain installations</w:t>
      </w:r>
      <w:r w:rsidRPr="00CE5E63" w:rsidR="00B62187">
        <w:rPr>
          <w:rFonts w:ascii="Garamond" w:hAnsi="Garamond"/>
        </w:rPr>
        <w:t xml:space="preserve"> on </w:t>
      </w:r>
      <w:r w:rsidRPr="00CE5E63" w:rsidR="00494BB4">
        <w:rPr>
          <w:rFonts w:ascii="Garamond" w:hAnsi="Garamond"/>
        </w:rPr>
        <w:t xml:space="preserve">those providers’ </w:t>
      </w:r>
      <w:r w:rsidRPr="00CE5E63" w:rsidR="00586F6A">
        <w:rPr>
          <w:rFonts w:ascii="Garamond" w:hAnsi="Garamond"/>
        </w:rPr>
        <w:t>grid</w:t>
      </w:r>
      <w:r w:rsidRPr="00CE5E63" w:rsidR="00E16446">
        <w:rPr>
          <w:rFonts w:ascii="Garamond" w:hAnsi="Garamond"/>
        </w:rPr>
        <w:t xml:space="preserve"> subdivisions</w:t>
      </w:r>
      <w:r w:rsidRPr="00CE5E63" w:rsidR="00182949">
        <w:rPr>
          <w:rFonts w:ascii="Garamond" w:hAnsi="Garamond"/>
        </w:rPr>
        <w:t xml:space="preserve">, causing them to fail by starvation of their </w:t>
      </w:r>
      <w:r w:rsidRPr="00CE5E63" w:rsidR="00467893">
        <w:rPr>
          <w:rFonts w:ascii="Garamond" w:hAnsi="Garamond"/>
        </w:rPr>
        <w:t>operational electricity requirements</w:t>
      </w:r>
      <w:r w:rsidRPr="00CE5E63" w:rsidR="00350CC2">
        <w:rPr>
          <w:rFonts w:ascii="Garamond" w:hAnsi="Garamond"/>
        </w:rPr>
        <w:t xml:space="preserve"> for getting the natural gas through the </w:t>
      </w:r>
      <w:r w:rsidRPr="00CE5E63" w:rsidR="00CC2E32">
        <w:rPr>
          <w:rFonts w:ascii="Garamond" w:hAnsi="Garamond"/>
        </w:rPr>
        <w:t xml:space="preserve">supply chain to the plants </w:t>
      </w:r>
      <w:r w:rsidRPr="00CE5E63" w:rsidR="00023602">
        <w:rPr>
          <w:rFonts w:ascii="Garamond" w:hAnsi="Garamond"/>
        </w:rPr>
        <w:t>that would do the actual power generatin</w:t>
      </w:r>
      <w:r w:rsidRPr="00CE5E63" w:rsidR="00EF486A">
        <w:rPr>
          <w:rFonts w:ascii="Garamond" w:hAnsi="Garamond"/>
        </w:rPr>
        <w:t>g using the gas.</w:t>
      </w:r>
      <w:r w:rsidRPr="00CE5E63" w:rsidR="00DA770B">
        <w:rPr>
          <w:rFonts w:ascii="Garamond" w:hAnsi="Garamond"/>
        </w:rPr>
        <w:t xml:space="preserve">  In a </w:t>
      </w:r>
      <w:r w:rsidRPr="00CE5E63" w:rsidR="003871A1">
        <w:rPr>
          <w:rFonts w:ascii="Garamond" w:hAnsi="Garamond"/>
        </w:rPr>
        <w:t>grimly amusing</w:t>
      </w:r>
      <w:r w:rsidRPr="00CE5E63" w:rsidR="00D400BB">
        <w:rPr>
          <w:rFonts w:ascii="Garamond" w:hAnsi="Garamond"/>
        </w:rPr>
        <w:t xml:space="preserve"> way, the Texas natural gas</w:t>
      </w:r>
      <w:r w:rsidRPr="00CE5E63" w:rsidR="00BD0966">
        <w:rPr>
          <w:rFonts w:ascii="Garamond" w:hAnsi="Garamond"/>
        </w:rPr>
        <w:t xml:space="preserve"> </w:t>
      </w:r>
      <w:r w:rsidRPr="00CE5E63" w:rsidR="00AE3299">
        <w:rPr>
          <w:rFonts w:ascii="Garamond" w:hAnsi="Garamond"/>
        </w:rPr>
        <w:t xml:space="preserve">infrastructure was </w:t>
      </w:r>
      <w:r w:rsidRPr="00CE5E63" w:rsidR="00481D86">
        <w:rPr>
          <w:rFonts w:ascii="Garamond" w:hAnsi="Garamond"/>
        </w:rPr>
        <w:t>essentially asphyxiated</w:t>
      </w:r>
      <w:r w:rsidRPr="00CE5E63" w:rsidR="006F047A">
        <w:rPr>
          <w:rFonts w:ascii="Garamond" w:hAnsi="Garamond"/>
        </w:rPr>
        <w:t xml:space="preserve"> </w:t>
      </w:r>
      <w:r w:rsidRPr="00CE5E63" w:rsidR="009A3F01">
        <w:rPr>
          <w:rFonts w:ascii="Garamond" w:hAnsi="Garamond"/>
        </w:rPr>
        <w:t>(Cai et al., 2022)</w:t>
      </w:r>
      <w:r w:rsidRPr="00CE5E63" w:rsidR="00627672">
        <w:rPr>
          <w:rFonts w:ascii="Garamond" w:hAnsi="Garamond"/>
        </w:rPr>
        <w:t>.</w:t>
      </w:r>
      <w:r w:rsidRPr="00CE5E63" w:rsidR="00931AAB">
        <w:rPr>
          <w:rFonts w:ascii="Garamond" w:hAnsi="Garamond"/>
        </w:rPr>
        <w:t xml:space="preserve">  Solar power, on the other hand, </w:t>
      </w:r>
      <w:r w:rsidRPr="00CE5E63" w:rsidR="00934FE0">
        <w:rPr>
          <w:rFonts w:ascii="Garamond" w:hAnsi="Garamond"/>
        </w:rPr>
        <w:t xml:space="preserve">performed as well </w:t>
      </w:r>
      <w:r w:rsidR="00CA7C18">
        <w:rPr>
          <w:rFonts w:ascii="Garamond" w:hAnsi="Garamond"/>
        </w:rPr>
        <w:t>as could be</w:t>
      </w:r>
      <w:r w:rsidRPr="00CE5E63" w:rsidR="00934FE0">
        <w:rPr>
          <w:rFonts w:ascii="Garamond" w:hAnsi="Garamond"/>
        </w:rPr>
        <w:t xml:space="preserve"> expected</w:t>
      </w:r>
      <w:r w:rsidRPr="00CE5E63" w:rsidR="00EF0412">
        <w:rPr>
          <w:rFonts w:ascii="Garamond" w:hAnsi="Garamond"/>
        </w:rPr>
        <w:t xml:space="preserve"> </w:t>
      </w:r>
      <w:r w:rsidRPr="00CE5E63" w:rsidR="009F6ABE">
        <w:rPr>
          <w:rFonts w:ascii="Garamond" w:hAnsi="Garamond"/>
        </w:rPr>
        <w:t>(Sweeney, 2022)</w:t>
      </w:r>
      <w:r w:rsidRPr="00CE5E63" w:rsidR="00CF192E">
        <w:rPr>
          <w:rFonts w:ascii="Garamond" w:hAnsi="Garamond"/>
        </w:rPr>
        <w:t xml:space="preserve">, </w:t>
      </w:r>
      <w:r w:rsidRPr="00CE5E63" w:rsidR="005C5A9B">
        <w:rPr>
          <w:rFonts w:ascii="Garamond" w:hAnsi="Garamond"/>
        </w:rPr>
        <w:t xml:space="preserve">giving hope to the notion that </w:t>
      </w:r>
      <w:r w:rsidRPr="00CE5E63" w:rsidR="008465EF">
        <w:rPr>
          <w:rFonts w:ascii="Garamond" w:hAnsi="Garamond"/>
        </w:rPr>
        <w:t xml:space="preserve">it </w:t>
      </w:r>
      <w:r w:rsidRPr="00CE5E63" w:rsidR="00BF63EB">
        <w:rPr>
          <w:rFonts w:ascii="Garamond" w:hAnsi="Garamond"/>
        </w:rPr>
        <w:t xml:space="preserve">can be </w:t>
      </w:r>
      <w:r w:rsidRPr="00CE5E63" w:rsidR="00463FC8">
        <w:rPr>
          <w:rFonts w:ascii="Garamond" w:hAnsi="Garamond"/>
        </w:rPr>
        <w:t>the MV</w:t>
      </w:r>
      <w:r w:rsidRPr="00CE5E63" w:rsidR="00903FFC">
        <w:rPr>
          <w:rFonts w:ascii="Garamond" w:hAnsi="Garamond"/>
        </w:rPr>
        <w:t>P</w:t>
      </w:r>
      <w:r w:rsidRPr="00CE5E63" w:rsidR="00463FC8">
        <w:rPr>
          <w:rFonts w:ascii="Garamond" w:hAnsi="Garamond"/>
        </w:rPr>
        <w:t xml:space="preserve"> (Most Val</w:t>
      </w:r>
      <w:r w:rsidRPr="00CE5E63" w:rsidR="00903FFC">
        <w:rPr>
          <w:rFonts w:ascii="Garamond" w:hAnsi="Garamond"/>
        </w:rPr>
        <w:t>uable Producer, if you will)</w:t>
      </w:r>
      <w:r w:rsidRPr="00CE5E63" w:rsidR="00841FC7">
        <w:rPr>
          <w:rFonts w:ascii="Garamond" w:hAnsi="Garamond"/>
        </w:rPr>
        <w:t xml:space="preserve"> of winter demand</w:t>
      </w:r>
      <w:r w:rsidRPr="00CE5E63" w:rsidR="0020783A">
        <w:rPr>
          <w:rFonts w:ascii="Garamond" w:hAnsi="Garamond"/>
        </w:rPr>
        <w:t xml:space="preserve"> satisfaction</w:t>
      </w:r>
      <w:r w:rsidRPr="00CE5E63" w:rsidR="000A172D">
        <w:rPr>
          <w:rFonts w:ascii="Garamond" w:hAnsi="Garamond"/>
        </w:rPr>
        <w:t xml:space="preserve"> in</w:t>
      </w:r>
      <w:r w:rsidR="00004002">
        <w:rPr>
          <w:rFonts w:ascii="Garamond" w:hAnsi="Garamond"/>
        </w:rPr>
        <w:t xml:space="preserve"> a</w:t>
      </w:r>
      <w:r w:rsidRPr="00CE5E63" w:rsidR="000A172D">
        <w:rPr>
          <w:rFonts w:ascii="Garamond" w:hAnsi="Garamond"/>
        </w:rPr>
        <w:t xml:space="preserve"> </w:t>
      </w:r>
      <w:r w:rsidRPr="00CE5E63" w:rsidR="00E17684">
        <w:rPr>
          <w:rFonts w:ascii="Garamond" w:hAnsi="Garamond"/>
        </w:rPr>
        <w:t>renewable energy future</w:t>
      </w:r>
      <w:r w:rsidRPr="00CE5E63" w:rsidR="009763C3">
        <w:rPr>
          <w:rFonts w:ascii="Garamond" w:hAnsi="Garamond"/>
        </w:rPr>
        <w:t>,</w:t>
      </w:r>
      <w:r w:rsidRPr="00CE5E63" w:rsidR="000E2C13">
        <w:rPr>
          <w:rFonts w:ascii="Garamond" w:hAnsi="Garamond"/>
        </w:rPr>
        <w:t xml:space="preserve"> whereas the </w:t>
      </w:r>
      <w:r w:rsidRPr="00CE5E63" w:rsidR="002A0030">
        <w:rPr>
          <w:rFonts w:ascii="Garamond" w:hAnsi="Garamond"/>
        </w:rPr>
        <w:t xml:space="preserve">delay </w:t>
      </w:r>
      <w:r w:rsidRPr="00CE5E63" w:rsidR="00815CAF">
        <w:rPr>
          <w:rFonts w:ascii="Garamond" w:hAnsi="Garamond"/>
        </w:rPr>
        <w:t>of summer daily demand ramping down later than solar production ramps down</w:t>
      </w:r>
      <w:r w:rsidRPr="00CE5E63" w:rsidR="000A0345">
        <w:rPr>
          <w:rFonts w:ascii="Garamond" w:hAnsi="Garamond"/>
        </w:rPr>
        <w:t xml:space="preserve"> (Duquiatan &amp; Horwath, 2023)</w:t>
      </w:r>
      <w:r w:rsidRPr="00CE5E63" w:rsidR="00D5014D">
        <w:rPr>
          <w:rFonts w:ascii="Garamond" w:hAnsi="Garamond"/>
        </w:rPr>
        <w:t xml:space="preserve"> precludes that advantage in summer months</w:t>
      </w:r>
      <w:r w:rsidRPr="00CE5E63" w:rsidR="000A0345">
        <w:rPr>
          <w:rFonts w:ascii="Garamond" w:hAnsi="Garamond"/>
        </w:rPr>
        <w:t>.</w:t>
      </w:r>
    </w:p>
    <w:p w:rsidRPr="00CE5E63" w:rsidR="00EF298D" w:rsidP="007C0A48" w:rsidRDefault="004C7F0B" w14:paraId="79CCDF5C" w14:textId="45EF7618">
      <w:pPr>
        <w:rPr>
          <w:rFonts w:ascii="Garamond" w:hAnsi="Garamond"/>
        </w:rPr>
      </w:pPr>
      <w:r w:rsidRPr="00CE5E63">
        <w:rPr>
          <w:rFonts w:ascii="Garamond" w:hAnsi="Garamond"/>
        </w:rPr>
        <w:t xml:space="preserve">For virtually any American citizen, </w:t>
      </w:r>
      <w:r w:rsidRPr="00CE5E63" w:rsidR="00F67755">
        <w:rPr>
          <w:rFonts w:ascii="Garamond" w:hAnsi="Garamond"/>
        </w:rPr>
        <w:t xml:space="preserve">Twitter user, and </w:t>
      </w:r>
      <w:r w:rsidRPr="00CE5E63" w:rsidR="00F86A12">
        <w:rPr>
          <w:rFonts w:ascii="Garamond" w:hAnsi="Garamond"/>
        </w:rPr>
        <w:t xml:space="preserve">foreigner </w:t>
      </w:r>
      <w:r w:rsidRPr="00CE5E63" w:rsidR="00154132">
        <w:rPr>
          <w:rFonts w:ascii="Garamond" w:hAnsi="Garamond"/>
        </w:rPr>
        <w:t xml:space="preserve">paying close attention to </w:t>
      </w:r>
      <w:r w:rsidRPr="00CE5E63" w:rsidR="00312792">
        <w:rPr>
          <w:rFonts w:ascii="Garamond" w:hAnsi="Garamond"/>
        </w:rPr>
        <w:t xml:space="preserve">American politics, the Republican Party (GOP) </w:t>
      </w:r>
      <w:r w:rsidRPr="00CE5E63" w:rsidR="00F16378">
        <w:rPr>
          <w:rFonts w:ascii="Garamond" w:hAnsi="Garamond"/>
        </w:rPr>
        <w:t xml:space="preserve">as a whole </w:t>
      </w:r>
      <w:r w:rsidRPr="00CE5E63" w:rsidR="007B0591">
        <w:rPr>
          <w:rFonts w:ascii="Garamond" w:hAnsi="Garamond"/>
        </w:rPr>
        <w:t xml:space="preserve">is well known for </w:t>
      </w:r>
      <w:r w:rsidRPr="00CE5E63" w:rsidR="00777FAE">
        <w:rPr>
          <w:rFonts w:ascii="Garamond" w:hAnsi="Garamond"/>
        </w:rPr>
        <w:t>their dogged</w:t>
      </w:r>
      <w:r w:rsidRPr="00CE5E63" w:rsidR="007B0591">
        <w:rPr>
          <w:rFonts w:ascii="Garamond" w:hAnsi="Garamond"/>
        </w:rPr>
        <w:t xml:space="preserve"> support for </w:t>
      </w:r>
      <w:r w:rsidRPr="00CE5E63" w:rsidR="00E83DD9">
        <w:rPr>
          <w:rFonts w:ascii="Garamond" w:hAnsi="Garamond"/>
        </w:rPr>
        <w:t xml:space="preserve">fossil fuels, support that </w:t>
      </w:r>
      <w:r w:rsidRPr="00CE5E63" w:rsidR="003A328B">
        <w:rPr>
          <w:rFonts w:ascii="Garamond" w:hAnsi="Garamond"/>
        </w:rPr>
        <w:t xml:space="preserve">may </w:t>
      </w:r>
      <w:r w:rsidRPr="00CE5E63" w:rsidR="00E9791B">
        <w:rPr>
          <w:rFonts w:ascii="Garamond" w:hAnsi="Garamond"/>
        </w:rPr>
        <w:t xml:space="preserve">at times verge on belligerence </w:t>
      </w:r>
      <w:r w:rsidRPr="00CE5E63" w:rsidR="00F16378">
        <w:rPr>
          <w:rFonts w:ascii="Garamond" w:hAnsi="Garamond"/>
        </w:rPr>
        <w:t>toward</w:t>
      </w:r>
      <w:r w:rsidRPr="00CE5E63" w:rsidR="00E9791B">
        <w:rPr>
          <w:rFonts w:ascii="Garamond" w:hAnsi="Garamond"/>
        </w:rPr>
        <w:t xml:space="preserve"> </w:t>
      </w:r>
      <w:r w:rsidRPr="00CE5E63" w:rsidR="003E5D85">
        <w:rPr>
          <w:rFonts w:ascii="Garamond" w:hAnsi="Garamond"/>
        </w:rPr>
        <w:t xml:space="preserve">both </w:t>
      </w:r>
      <w:r w:rsidRPr="00CE5E63" w:rsidR="009877BD">
        <w:rPr>
          <w:rFonts w:ascii="Garamond" w:hAnsi="Garamond"/>
        </w:rPr>
        <w:t>renewable</w:t>
      </w:r>
      <w:r w:rsidRPr="00CE5E63" w:rsidR="003E5D85">
        <w:rPr>
          <w:rFonts w:ascii="Garamond" w:hAnsi="Garamond"/>
        </w:rPr>
        <w:t xml:space="preserve"> energy sources</w:t>
      </w:r>
      <w:r w:rsidRPr="00CE5E63" w:rsidR="00F16378">
        <w:rPr>
          <w:rFonts w:ascii="Garamond" w:hAnsi="Garamond"/>
        </w:rPr>
        <w:t xml:space="preserve"> and </w:t>
      </w:r>
      <w:r w:rsidRPr="00CE5E63" w:rsidR="003A328B">
        <w:rPr>
          <w:rFonts w:ascii="Garamond" w:hAnsi="Garamond"/>
        </w:rPr>
        <w:t xml:space="preserve">the </w:t>
      </w:r>
      <w:r w:rsidRPr="00CE5E63" w:rsidR="003E5D85">
        <w:rPr>
          <w:rFonts w:ascii="Garamond" w:hAnsi="Garamond"/>
        </w:rPr>
        <w:t>people</w:t>
      </w:r>
      <w:r w:rsidRPr="00CE5E63" w:rsidR="00F16378">
        <w:rPr>
          <w:rFonts w:ascii="Garamond" w:hAnsi="Garamond"/>
        </w:rPr>
        <w:t xml:space="preserve"> who campaign for a</w:t>
      </w:r>
      <w:r w:rsidRPr="00CE5E63" w:rsidR="00EE26B2">
        <w:rPr>
          <w:rFonts w:ascii="Garamond" w:hAnsi="Garamond"/>
        </w:rPr>
        <w:t>n end to fossil fuel use</w:t>
      </w:r>
      <w:r w:rsidRPr="00CE5E63" w:rsidR="009877BD">
        <w:rPr>
          <w:rFonts w:ascii="Garamond" w:hAnsi="Garamond"/>
        </w:rPr>
        <w:t xml:space="preserve">.  The governor of Texas at the time of this </w:t>
      </w:r>
      <w:r w:rsidRPr="00CE5E63" w:rsidR="00790631">
        <w:rPr>
          <w:rFonts w:ascii="Garamond" w:hAnsi="Garamond"/>
        </w:rPr>
        <w:t>paper</w:t>
      </w:r>
      <w:r w:rsidRPr="00CE5E63" w:rsidR="009877BD">
        <w:rPr>
          <w:rFonts w:ascii="Garamond" w:hAnsi="Garamond"/>
        </w:rPr>
        <w:t>’s writing</w:t>
      </w:r>
      <w:r w:rsidRPr="00CE5E63" w:rsidR="00395E46">
        <w:rPr>
          <w:rFonts w:ascii="Garamond" w:hAnsi="Garamond"/>
        </w:rPr>
        <w:t>,</w:t>
      </w:r>
      <w:r w:rsidRPr="00CE5E63" w:rsidR="00364B7E">
        <w:rPr>
          <w:rFonts w:ascii="Garamond" w:hAnsi="Garamond"/>
        </w:rPr>
        <w:t xml:space="preserve"> </w:t>
      </w:r>
      <w:r w:rsidRPr="00CE5E63" w:rsidR="00E650B0">
        <w:rPr>
          <w:rFonts w:ascii="Garamond" w:hAnsi="Garamond"/>
        </w:rPr>
        <w:t>and</w:t>
      </w:r>
      <w:r w:rsidRPr="00CE5E63" w:rsidR="00364B7E">
        <w:rPr>
          <w:rFonts w:ascii="Garamond" w:hAnsi="Garamond"/>
        </w:rPr>
        <w:t xml:space="preserve"> at the time of Winter Storm Uri’s aftermath</w:t>
      </w:r>
      <w:r w:rsidRPr="00CE5E63" w:rsidR="00395E46">
        <w:rPr>
          <w:rFonts w:ascii="Garamond" w:hAnsi="Garamond"/>
        </w:rPr>
        <w:t>,</w:t>
      </w:r>
      <w:r w:rsidRPr="00CE5E63" w:rsidR="00364B7E">
        <w:rPr>
          <w:rFonts w:ascii="Garamond" w:hAnsi="Garamond"/>
        </w:rPr>
        <w:t xml:space="preserve"> </w:t>
      </w:r>
      <w:r w:rsidRPr="00CE5E63" w:rsidR="007B0250">
        <w:rPr>
          <w:rFonts w:ascii="Garamond" w:hAnsi="Garamond"/>
        </w:rPr>
        <w:t xml:space="preserve">is Greg Abbott, a </w:t>
      </w:r>
      <w:r w:rsidRPr="00CE5E63" w:rsidR="00C22106">
        <w:rPr>
          <w:rFonts w:ascii="Garamond" w:hAnsi="Garamond"/>
        </w:rPr>
        <w:t>leading politician of the GOP</w:t>
      </w:r>
      <w:r w:rsidRPr="00CE5E63" w:rsidR="003C40AE">
        <w:rPr>
          <w:rFonts w:ascii="Garamond" w:hAnsi="Garamond"/>
        </w:rPr>
        <w:t xml:space="preserve"> as the governor of a state long associated </w:t>
      </w:r>
      <w:r w:rsidRPr="00CE5E63" w:rsidR="00935C48">
        <w:rPr>
          <w:rFonts w:ascii="Garamond" w:hAnsi="Garamond"/>
        </w:rPr>
        <w:t xml:space="preserve">within &amp; beyond U.S. borders </w:t>
      </w:r>
      <w:r w:rsidRPr="00CE5E63" w:rsidR="003C40AE">
        <w:rPr>
          <w:rFonts w:ascii="Garamond" w:hAnsi="Garamond"/>
        </w:rPr>
        <w:t xml:space="preserve">with </w:t>
      </w:r>
      <w:r w:rsidRPr="00CE5E63" w:rsidR="000E5E96">
        <w:rPr>
          <w:rFonts w:ascii="Garamond" w:hAnsi="Garamond"/>
        </w:rPr>
        <w:t>American conservat</w:t>
      </w:r>
      <w:r w:rsidRPr="00CE5E63" w:rsidR="00D3057D">
        <w:rPr>
          <w:rFonts w:ascii="Garamond" w:hAnsi="Garamond"/>
        </w:rPr>
        <w:t>ive &amp; right-wing politics</w:t>
      </w:r>
      <w:r w:rsidRPr="00CE5E63" w:rsidR="00CE344A">
        <w:rPr>
          <w:rFonts w:ascii="Garamond" w:hAnsi="Garamond"/>
        </w:rPr>
        <w:t>.</w:t>
      </w:r>
      <w:r w:rsidRPr="00CE5E63" w:rsidR="00395E46">
        <w:rPr>
          <w:rFonts w:ascii="Garamond" w:hAnsi="Garamond"/>
        </w:rPr>
        <w:t xml:space="preserve">  It is no surprise, then, that </w:t>
      </w:r>
      <w:r w:rsidRPr="00CE5E63" w:rsidR="000625EF">
        <w:rPr>
          <w:rFonts w:ascii="Garamond" w:hAnsi="Garamond"/>
        </w:rPr>
        <w:t>under his guidance</w:t>
      </w:r>
      <w:r w:rsidRPr="00CE5E63" w:rsidR="00140796">
        <w:rPr>
          <w:rFonts w:ascii="Garamond" w:hAnsi="Garamond"/>
        </w:rPr>
        <w:t xml:space="preserve">, </w:t>
      </w:r>
      <w:r w:rsidRPr="00CE5E63" w:rsidR="00C76FDA">
        <w:rPr>
          <w:rFonts w:ascii="Garamond" w:hAnsi="Garamond"/>
        </w:rPr>
        <w:t xml:space="preserve">initiatives begun immediately following the </w:t>
      </w:r>
      <w:r w:rsidRPr="00CE5E63" w:rsidR="00BD0955">
        <w:rPr>
          <w:rFonts w:ascii="Garamond" w:hAnsi="Garamond"/>
        </w:rPr>
        <w:t xml:space="preserve">energy </w:t>
      </w:r>
      <w:r w:rsidRPr="00CE5E63" w:rsidR="003D18D2">
        <w:rPr>
          <w:rFonts w:ascii="Garamond" w:hAnsi="Garamond"/>
        </w:rPr>
        <w:t xml:space="preserve">disaster caused by Uri gave priority to </w:t>
      </w:r>
      <w:r w:rsidRPr="00CE5E63" w:rsidR="00CD779F">
        <w:rPr>
          <w:rFonts w:ascii="Garamond" w:hAnsi="Garamond"/>
        </w:rPr>
        <w:t xml:space="preserve">natural gas </w:t>
      </w:r>
      <w:r w:rsidRPr="00CE5E63" w:rsidR="00790054">
        <w:rPr>
          <w:rFonts w:ascii="Garamond" w:hAnsi="Garamond"/>
        </w:rPr>
        <w:t>generation.</w:t>
      </w:r>
      <w:r w:rsidRPr="00CE5E63" w:rsidR="001C1327">
        <w:rPr>
          <w:rFonts w:ascii="Garamond" w:hAnsi="Garamond"/>
        </w:rPr>
        <w:t xml:space="preserve">  </w:t>
      </w:r>
      <w:r w:rsidRPr="00CE5E63" w:rsidR="00512D49">
        <w:rPr>
          <w:rFonts w:ascii="Garamond" w:hAnsi="Garamond"/>
        </w:rPr>
        <w:t xml:space="preserve">Keep in mind </w:t>
      </w:r>
      <w:r w:rsidRPr="00CE5E63" w:rsidR="00605D6B">
        <w:rPr>
          <w:rFonts w:ascii="Garamond" w:hAnsi="Garamond"/>
        </w:rPr>
        <w:t xml:space="preserve">how </w:t>
      </w:r>
      <w:r w:rsidRPr="00CE5E63" w:rsidR="00BD081C">
        <w:rPr>
          <w:rFonts w:ascii="Garamond" w:hAnsi="Garamond"/>
        </w:rPr>
        <w:t xml:space="preserve">various </w:t>
      </w:r>
      <w:r w:rsidRPr="00CE5E63" w:rsidR="00C47159">
        <w:rPr>
          <w:rFonts w:ascii="Garamond" w:hAnsi="Garamond"/>
        </w:rPr>
        <w:t xml:space="preserve">segments of the Texas energy </w:t>
      </w:r>
      <w:r w:rsidRPr="00CE5E63" w:rsidR="007E3D56">
        <w:rPr>
          <w:rFonts w:ascii="Garamond" w:hAnsi="Garamond"/>
        </w:rPr>
        <w:t>supply per</w:t>
      </w:r>
      <w:r w:rsidRPr="00CE5E63" w:rsidR="0082047F">
        <w:rPr>
          <w:rFonts w:ascii="Garamond" w:hAnsi="Garamond"/>
        </w:rPr>
        <w:t>formed</w:t>
      </w:r>
      <w:r w:rsidRPr="00CE5E63" w:rsidR="00542A4C">
        <w:rPr>
          <w:rFonts w:ascii="Garamond" w:hAnsi="Garamond"/>
        </w:rPr>
        <w:t xml:space="preserve"> during the </w:t>
      </w:r>
      <w:r w:rsidRPr="00CE5E63" w:rsidR="00B007FF">
        <w:rPr>
          <w:rFonts w:ascii="Garamond" w:hAnsi="Garamond"/>
        </w:rPr>
        <w:t>crisis,</w:t>
      </w:r>
      <w:r w:rsidRPr="00CE5E63" w:rsidR="007D051E">
        <w:rPr>
          <w:rFonts w:ascii="Garamond" w:hAnsi="Garamond"/>
        </w:rPr>
        <w:t xml:space="preserve"> </w:t>
      </w:r>
      <w:r w:rsidRPr="00CE5E63" w:rsidR="003C3257">
        <w:rPr>
          <w:rFonts w:ascii="Garamond" w:hAnsi="Garamond"/>
        </w:rPr>
        <w:t>i.e.,</w:t>
      </w:r>
      <w:r w:rsidRPr="00CE5E63" w:rsidR="007D051E">
        <w:rPr>
          <w:rFonts w:ascii="Garamond" w:hAnsi="Garamond"/>
        </w:rPr>
        <w:t xml:space="preserve"> </w:t>
      </w:r>
      <w:r w:rsidRPr="00CE5E63" w:rsidR="00FB6105">
        <w:rPr>
          <w:rFonts w:ascii="Garamond" w:hAnsi="Garamond"/>
        </w:rPr>
        <w:t xml:space="preserve">recall </w:t>
      </w:r>
      <w:r w:rsidRPr="00CE5E63" w:rsidR="00512D49">
        <w:rPr>
          <w:rFonts w:ascii="Garamond" w:hAnsi="Garamond"/>
        </w:rPr>
        <w:t xml:space="preserve">that </w:t>
      </w:r>
      <w:r w:rsidRPr="00CE5E63" w:rsidR="00A858AE">
        <w:rPr>
          <w:rFonts w:ascii="Garamond" w:hAnsi="Garamond"/>
        </w:rPr>
        <w:t xml:space="preserve">both </w:t>
      </w:r>
      <w:r w:rsidRPr="00CE5E63" w:rsidR="0023145E">
        <w:rPr>
          <w:rFonts w:ascii="Garamond" w:hAnsi="Garamond"/>
        </w:rPr>
        <w:t>gas generat</w:t>
      </w:r>
      <w:r w:rsidRPr="00CE5E63" w:rsidR="00B007FF">
        <w:rPr>
          <w:rFonts w:ascii="Garamond" w:hAnsi="Garamond"/>
        </w:rPr>
        <w:t>ion</w:t>
      </w:r>
      <w:r w:rsidRPr="00CE5E63" w:rsidR="0023145E">
        <w:rPr>
          <w:rFonts w:ascii="Garamond" w:hAnsi="Garamond"/>
        </w:rPr>
        <w:t xml:space="preserve"> </w:t>
      </w:r>
      <w:r w:rsidRPr="00CE5E63" w:rsidR="0023145E">
        <w:rPr>
          <w:rFonts w:ascii="Garamond" w:hAnsi="Garamond"/>
          <w:i/>
          <w:iCs/>
        </w:rPr>
        <w:t>and</w:t>
      </w:r>
      <w:r w:rsidRPr="00CE5E63" w:rsidR="0023145E">
        <w:rPr>
          <w:rFonts w:ascii="Garamond" w:hAnsi="Garamond"/>
        </w:rPr>
        <w:t xml:space="preserve"> gas infrastructure failed during Uri’s </w:t>
      </w:r>
      <w:r w:rsidRPr="00CE5E63" w:rsidR="00893809">
        <w:rPr>
          <w:rFonts w:ascii="Garamond" w:hAnsi="Garamond"/>
        </w:rPr>
        <w:t xml:space="preserve">wintery </w:t>
      </w:r>
      <w:r w:rsidRPr="00CE5E63" w:rsidR="0023145E">
        <w:rPr>
          <w:rFonts w:ascii="Garamond" w:hAnsi="Garamond"/>
        </w:rPr>
        <w:t>wrath</w:t>
      </w:r>
      <w:r w:rsidRPr="00CE5E63" w:rsidR="00893809">
        <w:rPr>
          <w:rFonts w:ascii="Garamond" w:hAnsi="Garamond"/>
        </w:rPr>
        <w:t>, while of</w:t>
      </w:r>
      <w:r w:rsidRPr="00CE5E63" w:rsidR="00BD28CA">
        <w:rPr>
          <w:rFonts w:ascii="Garamond" w:hAnsi="Garamond"/>
        </w:rPr>
        <w:t xml:space="preserve"> solar and wind</w:t>
      </w:r>
      <w:r w:rsidRPr="00CE5E63" w:rsidR="002A1148">
        <w:rPr>
          <w:rFonts w:ascii="Garamond" w:hAnsi="Garamond"/>
        </w:rPr>
        <w:t xml:space="preserve"> only the latter saw significant failures</w:t>
      </w:r>
      <w:r w:rsidRPr="00CE5E63" w:rsidR="00D4117F">
        <w:rPr>
          <w:rFonts w:ascii="Garamond" w:hAnsi="Garamond"/>
        </w:rPr>
        <w:t xml:space="preserve">; </w:t>
      </w:r>
      <w:r w:rsidRPr="00CE5E63" w:rsidR="00F73CD1">
        <w:rPr>
          <w:rFonts w:ascii="Garamond" w:hAnsi="Garamond"/>
        </w:rPr>
        <w:t>according to Mann et al.</w:t>
      </w:r>
      <w:r w:rsidRPr="00CE5E63" w:rsidR="00F24C6B">
        <w:rPr>
          <w:rFonts w:ascii="Garamond" w:hAnsi="Garamond"/>
        </w:rPr>
        <w:t xml:space="preserve"> (20</w:t>
      </w:r>
      <w:r w:rsidRPr="00CE5E63" w:rsidR="006F7DDA">
        <w:rPr>
          <w:rFonts w:ascii="Garamond" w:hAnsi="Garamond"/>
        </w:rPr>
        <w:t>17</w:t>
      </w:r>
      <w:r w:rsidRPr="00CE5E63" w:rsidR="00F24C6B">
        <w:rPr>
          <w:rFonts w:ascii="Garamond" w:hAnsi="Garamond"/>
        </w:rPr>
        <w:t xml:space="preserve">), </w:t>
      </w:r>
      <w:r w:rsidRPr="00CE5E63" w:rsidR="000D284B">
        <w:rPr>
          <w:rFonts w:ascii="Garamond" w:hAnsi="Garamond"/>
        </w:rPr>
        <w:t xml:space="preserve">current </w:t>
      </w:r>
      <w:r w:rsidRPr="00CE5E63" w:rsidR="00472973">
        <w:rPr>
          <w:rFonts w:ascii="Garamond" w:hAnsi="Garamond"/>
        </w:rPr>
        <w:t xml:space="preserve">natural gas generation </w:t>
      </w:r>
      <w:r w:rsidRPr="00CE5E63" w:rsidR="006F7DDA">
        <w:rPr>
          <w:rFonts w:ascii="Garamond" w:hAnsi="Garamond"/>
        </w:rPr>
        <w:t xml:space="preserve">as of 2015 </w:t>
      </w:r>
      <w:r w:rsidRPr="00CE5E63" w:rsidR="00472973">
        <w:rPr>
          <w:rFonts w:ascii="Garamond" w:hAnsi="Garamond"/>
        </w:rPr>
        <w:t xml:space="preserve">contributes </w:t>
      </w:r>
      <w:r w:rsidRPr="00CE5E63" w:rsidR="00482D8E">
        <w:rPr>
          <w:rFonts w:ascii="Garamond" w:hAnsi="Garamond"/>
        </w:rPr>
        <w:t>well over t</w:t>
      </w:r>
      <w:r w:rsidRPr="00CE5E63" w:rsidR="00B73A63">
        <w:rPr>
          <w:rFonts w:ascii="Garamond" w:hAnsi="Garamond"/>
        </w:rPr>
        <w:t>hr</w:t>
      </w:r>
      <w:r w:rsidRPr="00CE5E63" w:rsidR="00482D8E">
        <w:rPr>
          <w:rFonts w:ascii="Garamond" w:hAnsi="Garamond"/>
        </w:rPr>
        <w:t xml:space="preserve">ice the amount of </w:t>
      </w:r>
      <w:r w:rsidRPr="00CE5E63" w:rsidR="002F1418">
        <w:rPr>
          <w:rFonts w:ascii="Garamond" w:hAnsi="Garamond"/>
        </w:rPr>
        <w:t>electricity</w:t>
      </w:r>
      <w:r w:rsidRPr="00CE5E63" w:rsidR="00835777">
        <w:rPr>
          <w:rFonts w:ascii="Garamond" w:hAnsi="Garamond"/>
        </w:rPr>
        <w:t xml:space="preserve"> </w:t>
      </w:r>
      <w:r w:rsidRPr="00CE5E63" w:rsidR="002F1418">
        <w:rPr>
          <w:rFonts w:ascii="Garamond" w:hAnsi="Garamond"/>
        </w:rPr>
        <w:t xml:space="preserve">to the ERCOT grid </w:t>
      </w:r>
      <w:r w:rsidRPr="00CE5E63" w:rsidR="00835777">
        <w:rPr>
          <w:rFonts w:ascii="Garamond" w:hAnsi="Garamond"/>
        </w:rPr>
        <w:t>that wind</w:t>
      </w:r>
      <w:r w:rsidRPr="00CE5E63" w:rsidR="002F1418">
        <w:rPr>
          <w:rFonts w:ascii="Garamond" w:hAnsi="Garamond"/>
        </w:rPr>
        <w:t xml:space="preserve"> does</w:t>
      </w:r>
      <w:r w:rsidRPr="00CE5E63" w:rsidR="004C2CBE">
        <w:rPr>
          <w:rFonts w:ascii="Garamond" w:hAnsi="Garamond"/>
        </w:rPr>
        <w:t xml:space="preserve">.  That being said, solar contributes such a small amount that much investment in it is needed to </w:t>
      </w:r>
      <w:r w:rsidRPr="00CE5E63" w:rsidR="00CA2DE3">
        <w:rPr>
          <w:rFonts w:ascii="Garamond" w:hAnsi="Garamond"/>
        </w:rPr>
        <w:t xml:space="preserve">allow it to </w:t>
      </w:r>
      <w:r w:rsidRPr="00CE5E63" w:rsidR="00E0317D">
        <w:rPr>
          <w:rFonts w:ascii="Garamond" w:hAnsi="Garamond"/>
        </w:rPr>
        <w:t xml:space="preserve">come in </w:t>
      </w:r>
      <w:r w:rsidRPr="00CE5E63" w:rsidR="00D464DD">
        <w:rPr>
          <w:rFonts w:ascii="Garamond" w:hAnsi="Garamond"/>
        </w:rPr>
        <w:t xml:space="preserve">handy to a </w:t>
      </w:r>
      <w:r w:rsidR="006704B3">
        <w:rPr>
          <w:rFonts w:ascii="Garamond" w:hAnsi="Garamond"/>
        </w:rPr>
        <w:t>mathema</w:t>
      </w:r>
      <w:r w:rsidRPr="00CE5E63" w:rsidR="00252910">
        <w:rPr>
          <w:rFonts w:ascii="Garamond" w:hAnsi="Garamond"/>
        </w:rPr>
        <w:t>tically significant extent</w:t>
      </w:r>
      <w:r w:rsidRPr="00CE5E63" w:rsidR="002A1148">
        <w:rPr>
          <w:rFonts w:ascii="Garamond" w:hAnsi="Garamond"/>
        </w:rPr>
        <w:t>.</w:t>
      </w:r>
      <w:r w:rsidRPr="00CE5E63" w:rsidR="00EB2983">
        <w:rPr>
          <w:rFonts w:ascii="Garamond" w:hAnsi="Garamond"/>
        </w:rPr>
        <w:t xml:space="preserve">  </w:t>
      </w:r>
      <w:r w:rsidRPr="00CE5E63" w:rsidR="00BE1E61">
        <w:rPr>
          <w:rFonts w:ascii="Garamond" w:hAnsi="Garamond"/>
        </w:rPr>
        <w:t xml:space="preserve">A year </w:t>
      </w:r>
      <w:r w:rsidRPr="00CE5E63" w:rsidR="00DB65E8">
        <w:rPr>
          <w:rFonts w:ascii="Garamond" w:hAnsi="Garamond"/>
        </w:rPr>
        <w:t>after Uri</w:t>
      </w:r>
      <w:r w:rsidRPr="00CE5E63" w:rsidR="00BE1E61">
        <w:rPr>
          <w:rFonts w:ascii="Garamond" w:hAnsi="Garamond"/>
        </w:rPr>
        <w:t xml:space="preserve">, </w:t>
      </w:r>
      <w:r w:rsidRPr="00CE5E63" w:rsidR="00EC189F">
        <w:rPr>
          <w:rFonts w:ascii="Garamond" w:hAnsi="Garamond"/>
        </w:rPr>
        <w:t xml:space="preserve">the </w:t>
      </w:r>
      <w:r w:rsidRPr="00CE5E63" w:rsidR="00570DB6">
        <w:rPr>
          <w:rFonts w:ascii="Garamond" w:hAnsi="Garamond"/>
        </w:rPr>
        <w:t xml:space="preserve">majority of </w:t>
      </w:r>
      <w:r w:rsidR="007C4C7F">
        <w:rPr>
          <w:rFonts w:ascii="Garamond" w:hAnsi="Garamond"/>
        </w:rPr>
        <w:t xml:space="preserve">the </w:t>
      </w:r>
      <w:r w:rsidRPr="00CE5E63" w:rsidR="00EC189F">
        <w:rPr>
          <w:rFonts w:ascii="Garamond" w:hAnsi="Garamond"/>
        </w:rPr>
        <w:t xml:space="preserve">Texas public </w:t>
      </w:r>
      <w:r w:rsidRPr="00CE5E63" w:rsidR="00EF298D">
        <w:rPr>
          <w:rFonts w:ascii="Garamond" w:hAnsi="Garamond"/>
        </w:rPr>
        <w:t>polled by the Texas Politics Project were unsatisfied</w:t>
      </w:r>
      <w:r w:rsidRPr="00CE5E63" w:rsidR="00294465">
        <w:rPr>
          <w:rFonts w:ascii="Garamond" w:hAnsi="Garamond"/>
        </w:rPr>
        <w:t xml:space="preserve"> with their state government’s response to the energy disaster</w:t>
      </w:r>
      <w:r w:rsidRPr="00CE5E63" w:rsidR="00B7645B">
        <w:rPr>
          <w:rFonts w:ascii="Garamond" w:hAnsi="Garamond"/>
        </w:rPr>
        <w:t xml:space="preserve"> (Reader, 2023) and </w:t>
      </w:r>
      <w:r w:rsidRPr="00CE5E63" w:rsidR="004F3BE4">
        <w:rPr>
          <w:rFonts w:ascii="Garamond" w:hAnsi="Garamond"/>
        </w:rPr>
        <w:t>investor interest in fossil fuel</w:t>
      </w:r>
      <w:r w:rsidRPr="00CE5E63" w:rsidR="005E49C0">
        <w:rPr>
          <w:rFonts w:ascii="Garamond" w:hAnsi="Garamond"/>
        </w:rPr>
        <w:t xml:space="preserve"> power generation has </w:t>
      </w:r>
      <w:r w:rsidRPr="00CE5E63" w:rsidR="006D67ED">
        <w:rPr>
          <w:rFonts w:ascii="Garamond" w:hAnsi="Garamond"/>
        </w:rPr>
        <w:t xml:space="preserve">fallen </w:t>
      </w:r>
      <w:r w:rsidRPr="00CE5E63" w:rsidR="006229A4">
        <w:rPr>
          <w:rFonts w:ascii="Garamond" w:hAnsi="Garamond"/>
        </w:rPr>
        <w:t xml:space="preserve">well behind renewables and other clean energy </w:t>
      </w:r>
      <w:r w:rsidRPr="00CE5E63" w:rsidR="000E3917">
        <w:rPr>
          <w:rFonts w:ascii="Garamond" w:hAnsi="Garamond"/>
        </w:rPr>
        <w:t>forms</w:t>
      </w:r>
      <w:r w:rsidRPr="00CE5E63" w:rsidR="00446659">
        <w:rPr>
          <w:rFonts w:ascii="Garamond" w:hAnsi="Garamond"/>
        </w:rPr>
        <w:t xml:space="preserve"> such as the </w:t>
      </w:r>
      <w:r w:rsidRPr="00CE5E63" w:rsidR="003C36C0">
        <w:rPr>
          <w:rFonts w:ascii="Garamond" w:hAnsi="Garamond"/>
        </w:rPr>
        <w:t>Comanche Peak</w:t>
      </w:r>
      <w:r w:rsidRPr="00CE5E63" w:rsidR="00905781">
        <w:rPr>
          <w:rFonts w:ascii="Garamond" w:hAnsi="Garamond"/>
        </w:rPr>
        <w:t xml:space="preserve"> </w:t>
      </w:r>
      <w:r w:rsidRPr="00CE5E63" w:rsidR="00446659">
        <w:rPr>
          <w:rFonts w:ascii="Garamond" w:hAnsi="Garamond"/>
        </w:rPr>
        <w:t>nuclear fission reactor</w:t>
      </w:r>
      <w:r w:rsidRPr="00CE5E63" w:rsidR="00FF20DE">
        <w:rPr>
          <w:rFonts w:ascii="Garamond" w:hAnsi="Garamond"/>
        </w:rPr>
        <w:t xml:space="preserve"> (Duquiatan &amp; Horwath, 2023)</w:t>
      </w:r>
      <w:r w:rsidRPr="00CE5E63" w:rsidR="00383631">
        <w:rPr>
          <w:rFonts w:ascii="Garamond" w:hAnsi="Garamond"/>
        </w:rPr>
        <w:t>—</w:t>
      </w:r>
      <w:r w:rsidRPr="00CE5E63" w:rsidR="00575F9F">
        <w:rPr>
          <w:rFonts w:ascii="Garamond" w:hAnsi="Garamond"/>
        </w:rPr>
        <w:t xml:space="preserve">ERCOT’s reputation as </w:t>
      </w:r>
      <w:r w:rsidRPr="00CE5E63" w:rsidR="00AB3E35">
        <w:rPr>
          <w:rFonts w:ascii="Garamond" w:hAnsi="Garamond"/>
        </w:rPr>
        <w:t xml:space="preserve">custodian of the Texas electric grid and </w:t>
      </w:r>
      <w:r w:rsidRPr="00CE5E63" w:rsidR="009E5DBB">
        <w:rPr>
          <w:rFonts w:ascii="Garamond" w:hAnsi="Garamond"/>
        </w:rPr>
        <w:t>an extension of the state’s government</w:t>
      </w:r>
      <w:r w:rsidRPr="00CE5E63" w:rsidR="00A4769A">
        <w:rPr>
          <w:rFonts w:ascii="Garamond" w:hAnsi="Garamond"/>
        </w:rPr>
        <w:t xml:space="preserve"> </w:t>
      </w:r>
      <w:r w:rsidRPr="00CE5E63" w:rsidR="00727F33">
        <w:rPr>
          <w:rFonts w:ascii="Garamond" w:hAnsi="Garamond"/>
        </w:rPr>
        <w:t>does</w:t>
      </w:r>
      <w:r w:rsidRPr="00CE5E63" w:rsidR="00BB3BCB">
        <w:rPr>
          <w:rFonts w:ascii="Garamond" w:hAnsi="Garamond"/>
        </w:rPr>
        <w:t xml:space="preserve"> not stand to benefit from such </w:t>
      </w:r>
      <w:r w:rsidRPr="00CE5E63" w:rsidR="000B7002">
        <w:rPr>
          <w:rFonts w:ascii="Garamond" w:hAnsi="Garamond"/>
        </w:rPr>
        <w:t xml:space="preserve">action </w:t>
      </w:r>
      <w:r w:rsidRPr="00CE5E63" w:rsidR="00616FCC">
        <w:rPr>
          <w:rFonts w:ascii="Garamond" w:hAnsi="Garamond"/>
        </w:rPr>
        <w:t xml:space="preserve">not in line with the </w:t>
      </w:r>
      <w:r w:rsidRPr="00CE5E63" w:rsidR="008F3CA3">
        <w:rPr>
          <w:rFonts w:ascii="Garamond" w:hAnsi="Garamond"/>
        </w:rPr>
        <w:t>desires</w:t>
      </w:r>
      <w:r w:rsidRPr="00CE5E63" w:rsidR="00071205">
        <w:rPr>
          <w:rFonts w:ascii="Garamond" w:hAnsi="Garamond"/>
        </w:rPr>
        <w:t xml:space="preserve"> of the people and the</w:t>
      </w:r>
      <w:r w:rsidRPr="00CE5E63" w:rsidR="008F3CA3">
        <w:rPr>
          <w:rFonts w:ascii="Garamond" w:hAnsi="Garamond"/>
        </w:rPr>
        <w:t xml:space="preserve"> prevailing winds of the energy</w:t>
      </w:r>
      <w:r w:rsidRPr="00CE5E63" w:rsidR="00071205">
        <w:rPr>
          <w:rFonts w:ascii="Garamond" w:hAnsi="Garamond"/>
        </w:rPr>
        <w:t xml:space="preserve"> economy</w:t>
      </w:r>
      <w:r w:rsidRPr="00CE5E63" w:rsidR="00E91071">
        <w:rPr>
          <w:rFonts w:ascii="Garamond" w:hAnsi="Garamond"/>
        </w:rPr>
        <w:t xml:space="preserve">.  </w:t>
      </w:r>
      <w:r w:rsidRPr="00CE5E63" w:rsidR="008F01C3">
        <w:rPr>
          <w:rFonts w:ascii="Garamond" w:hAnsi="Garamond"/>
        </w:rPr>
        <w:t>Measurably c</w:t>
      </w:r>
      <w:r w:rsidRPr="00CE5E63" w:rsidR="00023D05">
        <w:rPr>
          <w:rFonts w:ascii="Garamond" w:hAnsi="Garamond"/>
        </w:rPr>
        <w:t>ounterproductive</w:t>
      </w:r>
      <w:r w:rsidRPr="00CE5E63" w:rsidR="00DD6675">
        <w:rPr>
          <w:rFonts w:ascii="Garamond" w:hAnsi="Garamond"/>
        </w:rPr>
        <w:t xml:space="preserve"> decisions such as this coming from places of </w:t>
      </w:r>
      <w:r w:rsidRPr="00CE5E63" w:rsidR="00B51231">
        <w:rPr>
          <w:rFonts w:ascii="Garamond" w:hAnsi="Garamond"/>
        </w:rPr>
        <w:t xml:space="preserve">power are </w:t>
      </w:r>
      <w:r w:rsidRPr="00CE5E63" w:rsidR="00701882">
        <w:rPr>
          <w:rFonts w:ascii="Garamond" w:hAnsi="Garamond"/>
        </w:rPr>
        <w:t>a notable detractor</w:t>
      </w:r>
      <w:r w:rsidRPr="00CE5E63" w:rsidR="00666996">
        <w:rPr>
          <w:rFonts w:ascii="Garamond" w:hAnsi="Garamond"/>
        </w:rPr>
        <w:t xml:space="preserve"> to </w:t>
      </w:r>
      <w:r w:rsidRPr="00CE5E63" w:rsidR="00537CDC">
        <w:rPr>
          <w:rFonts w:ascii="Garamond" w:hAnsi="Garamond"/>
        </w:rPr>
        <w:t xml:space="preserve">the </w:t>
      </w:r>
      <w:r w:rsidRPr="00CE5E63" w:rsidR="002E2421">
        <w:rPr>
          <w:rFonts w:ascii="Garamond" w:hAnsi="Garamond"/>
        </w:rPr>
        <w:t xml:space="preserve">successful </w:t>
      </w:r>
      <w:r w:rsidRPr="00CE5E63" w:rsidR="00537CDC">
        <w:rPr>
          <w:rFonts w:ascii="Garamond" w:hAnsi="Garamond"/>
        </w:rPr>
        <w:t xml:space="preserve">implementation </w:t>
      </w:r>
      <w:r w:rsidRPr="00CE5E63" w:rsidR="008874D5">
        <w:rPr>
          <w:rFonts w:ascii="Garamond" w:hAnsi="Garamond"/>
        </w:rPr>
        <w:t xml:space="preserve">and </w:t>
      </w:r>
      <w:r w:rsidRPr="00CE5E63" w:rsidR="00C622FE">
        <w:rPr>
          <w:rFonts w:ascii="Garamond" w:hAnsi="Garamond"/>
        </w:rPr>
        <w:t>maintenance of new and existing renewable and clean energy</w:t>
      </w:r>
      <w:r w:rsidRPr="00CE5E63" w:rsidR="00F236A7">
        <w:rPr>
          <w:rFonts w:ascii="Garamond" w:hAnsi="Garamond"/>
        </w:rPr>
        <w:t xml:space="preserve"> </w:t>
      </w:r>
      <w:r w:rsidRPr="00CE5E63" w:rsidR="00431B35">
        <w:rPr>
          <w:rFonts w:ascii="Garamond" w:hAnsi="Garamond"/>
        </w:rPr>
        <w:t>generators</w:t>
      </w:r>
      <w:r w:rsidRPr="00CE5E63" w:rsidR="0035373F">
        <w:rPr>
          <w:rFonts w:ascii="Garamond" w:hAnsi="Garamond"/>
        </w:rPr>
        <w:t>.  Hope</w:t>
      </w:r>
      <w:r w:rsidRPr="00CE5E63" w:rsidR="000E22CB">
        <w:rPr>
          <w:rFonts w:ascii="Garamond" w:hAnsi="Garamond"/>
        </w:rPr>
        <w:t xml:space="preserve"> for the transition of energy generation away from fossil fuels remains, however, in the aforementioned invest</w:t>
      </w:r>
      <w:r w:rsidRPr="00CE5E63" w:rsidR="006335F5">
        <w:rPr>
          <w:rFonts w:ascii="Garamond" w:hAnsi="Garamond"/>
        </w:rPr>
        <w:t>or interest in renewable/clean energy.</w:t>
      </w:r>
      <w:r w:rsidRPr="00CE5E63" w:rsidR="008128A4">
        <w:rPr>
          <w:rFonts w:ascii="Garamond" w:hAnsi="Garamond"/>
        </w:rPr>
        <w:t xml:space="preserve">  ERCOT and the State of Texas would</w:t>
      </w:r>
      <w:r w:rsidRPr="00CE5E63" w:rsidR="00771434">
        <w:rPr>
          <w:rFonts w:ascii="Garamond" w:hAnsi="Garamond"/>
        </w:rPr>
        <w:t xml:space="preserve"> be more helpful </w:t>
      </w:r>
      <w:r w:rsidRPr="00CE5E63" w:rsidR="00677C67">
        <w:rPr>
          <w:rFonts w:ascii="Garamond" w:hAnsi="Garamond"/>
        </w:rPr>
        <w:t xml:space="preserve">to </w:t>
      </w:r>
      <w:r w:rsidRPr="00CE5E63" w:rsidR="00FD474B">
        <w:rPr>
          <w:rFonts w:ascii="Garamond" w:hAnsi="Garamond"/>
        </w:rPr>
        <w:t xml:space="preserve">those ends </w:t>
      </w:r>
      <w:r w:rsidRPr="00CE5E63" w:rsidR="00771434">
        <w:rPr>
          <w:rFonts w:ascii="Garamond" w:hAnsi="Garamond"/>
        </w:rPr>
        <w:t xml:space="preserve">if they </w:t>
      </w:r>
      <w:r w:rsidRPr="00CE5E63" w:rsidR="00921D97">
        <w:rPr>
          <w:rFonts w:ascii="Garamond" w:hAnsi="Garamond"/>
        </w:rPr>
        <w:t>encouraged and facilitated such investment.</w:t>
      </w:r>
    </w:p>
    <w:p w:rsidRPr="00CE5E63" w:rsidR="00CE33AC" w:rsidP="007C0A48" w:rsidRDefault="009E0510" w14:paraId="038B881F" w14:textId="1D6535E3">
      <w:pPr>
        <w:rPr>
          <w:rFonts w:ascii="Garamond" w:hAnsi="Garamond"/>
        </w:rPr>
      </w:pPr>
      <w:r w:rsidRPr="00CE5E63">
        <w:rPr>
          <w:rFonts w:ascii="Garamond" w:hAnsi="Garamond"/>
        </w:rPr>
        <w:t>Nevertheless, t</w:t>
      </w:r>
      <w:r w:rsidRPr="00CE5E63" w:rsidR="004F3549">
        <w:rPr>
          <w:rFonts w:ascii="Garamond" w:hAnsi="Garamond"/>
        </w:rPr>
        <w:t xml:space="preserve">he </w:t>
      </w:r>
      <w:r w:rsidRPr="00CE5E63" w:rsidR="00BA5168">
        <w:rPr>
          <w:rFonts w:ascii="Garamond" w:hAnsi="Garamond"/>
        </w:rPr>
        <w:t xml:space="preserve">renewables economy </w:t>
      </w:r>
      <w:r w:rsidRPr="00CE5E63" w:rsidR="00EA5601">
        <w:rPr>
          <w:rFonts w:ascii="Garamond" w:hAnsi="Garamond"/>
        </w:rPr>
        <w:t>already benefits</w:t>
      </w:r>
      <w:r w:rsidRPr="00CE5E63" w:rsidR="008A6EFF">
        <w:rPr>
          <w:rFonts w:ascii="Garamond" w:hAnsi="Garamond"/>
        </w:rPr>
        <w:t xml:space="preserve"> from</w:t>
      </w:r>
      <w:r w:rsidRPr="00CE5E63" w:rsidR="004564C9">
        <w:rPr>
          <w:rFonts w:ascii="Garamond" w:hAnsi="Garamond"/>
        </w:rPr>
        <w:t xml:space="preserve"> </w:t>
      </w:r>
      <w:r w:rsidRPr="00CE5E63" w:rsidR="008E21FA">
        <w:rPr>
          <w:rFonts w:ascii="Garamond" w:hAnsi="Garamond"/>
        </w:rPr>
        <w:t xml:space="preserve">government </w:t>
      </w:r>
      <w:r w:rsidRPr="00CE5E63" w:rsidR="00CA7A91">
        <w:rPr>
          <w:rFonts w:ascii="Garamond" w:hAnsi="Garamond"/>
        </w:rPr>
        <w:t xml:space="preserve">encouragement for new technologies and </w:t>
      </w:r>
      <w:r w:rsidRPr="00CE5E63" w:rsidR="00A35DF0">
        <w:rPr>
          <w:rFonts w:ascii="Garamond" w:hAnsi="Garamond"/>
        </w:rPr>
        <w:t>infrastructure types</w:t>
      </w:r>
      <w:r w:rsidRPr="00CE5E63" w:rsidR="00E661BA">
        <w:rPr>
          <w:rFonts w:ascii="Garamond" w:hAnsi="Garamond"/>
        </w:rPr>
        <w:t xml:space="preserve">: at the federal level, </w:t>
      </w:r>
      <w:r w:rsidRPr="00CE5E63" w:rsidR="00FD474B">
        <w:rPr>
          <w:rFonts w:ascii="Garamond" w:hAnsi="Garamond"/>
        </w:rPr>
        <w:t xml:space="preserve">for example, </w:t>
      </w:r>
      <w:r w:rsidRPr="00CE5E63" w:rsidR="00E3080A">
        <w:rPr>
          <w:rFonts w:ascii="Garamond" w:hAnsi="Garamond"/>
        </w:rPr>
        <w:t>standalone storage facilities</w:t>
      </w:r>
      <w:r w:rsidRPr="00CE5E63" w:rsidR="00862A15">
        <w:rPr>
          <w:rFonts w:ascii="Garamond" w:hAnsi="Garamond"/>
        </w:rPr>
        <w:t xml:space="preserve"> (no generation, only storage)</w:t>
      </w:r>
      <w:r w:rsidRPr="00CE5E63" w:rsidR="00990F5C">
        <w:rPr>
          <w:rFonts w:ascii="Garamond" w:hAnsi="Garamond"/>
        </w:rPr>
        <w:t xml:space="preserve">, which </w:t>
      </w:r>
      <w:r w:rsidRPr="00CE5E63" w:rsidR="00E17A83">
        <w:rPr>
          <w:rFonts w:ascii="Garamond" w:hAnsi="Garamond"/>
        </w:rPr>
        <w:t xml:space="preserve">in today’s economy benefit from </w:t>
      </w:r>
      <w:r w:rsidRPr="00CE5E63" w:rsidR="00505514">
        <w:rPr>
          <w:rFonts w:ascii="Garamond" w:hAnsi="Garamond"/>
        </w:rPr>
        <w:t>significant strides in batter</w:t>
      </w:r>
      <w:r w:rsidRPr="00CE5E63" w:rsidR="00BA466D">
        <w:rPr>
          <w:rFonts w:ascii="Garamond" w:hAnsi="Garamond"/>
        </w:rPr>
        <w:t>y</w:t>
      </w:r>
      <w:r w:rsidRPr="00CE5E63" w:rsidR="00505514">
        <w:rPr>
          <w:rFonts w:ascii="Garamond" w:hAnsi="Garamond"/>
        </w:rPr>
        <w:t xml:space="preserve"> technology</w:t>
      </w:r>
      <w:r w:rsidRPr="00CE5E63" w:rsidR="00727F6A">
        <w:rPr>
          <w:rFonts w:ascii="Garamond" w:hAnsi="Garamond"/>
        </w:rPr>
        <w:t xml:space="preserve"> in </w:t>
      </w:r>
      <w:r w:rsidRPr="00CE5E63" w:rsidR="008801EA">
        <w:rPr>
          <w:rFonts w:ascii="Garamond" w:hAnsi="Garamond"/>
        </w:rPr>
        <w:t>recent years</w:t>
      </w:r>
      <w:r w:rsidRPr="00CE5E63" w:rsidR="00505514">
        <w:rPr>
          <w:rFonts w:ascii="Garamond" w:hAnsi="Garamond"/>
        </w:rPr>
        <w:t xml:space="preserve"> </w:t>
      </w:r>
      <w:r w:rsidRPr="00CE5E63" w:rsidR="00201C0B">
        <w:rPr>
          <w:rFonts w:ascii="Garamond" w:hAnsi="Garamond"/>
        </w:rPr>
        <w:t xml:space="preserve">and </w:t>
      </w:r>
      <w:r w:rsidRPr="00CE5E63" w:rsidR="001C6482">
        <w:rPr>
          <w:rFonts w:ascii="Garamond" w:hAnsi="Garamond"/>
        </w:rPr>
        <w:t xml:space="preserve">from </w:t>
      </w:r>
      <w:r w:rsidRPr="00CE5E63" w:rsidR="00201C0B">
        <w:rPr>
          <w:rFonts w:ascii="Garamond" w:hAnsi="Garamond"/>
        </w:rPr>
        <w:t>other</w:t>
      </w:r>
      <w:r w:rsidRPr="00CE5E63" w:rsidR="001C6482">
        <w:rPr>
          <w:rFonts w:ascii="Garamond" w:hAnsi="Garamond"/>
        </w:rPr>
        <w:t xml:space="preserve"> novel</w:t>
      </w:r>
      <w:r w:rsidRPr="00CE5E63" w:rsidR="00201C0B">
        <w:rPr>
          <w:rFonts w:ascii="Garamond" w:hAnsi="Garamond"/>
        </w:rPr>
        <w:t xml:space="preserve"> </w:t>
      </w:r>
      <w:r w:rsidRPr="00CE5E63" w:rsidR="00FD7FEE">
        <w:rPr>
          <w:rFonts w:ascii="Garamond" w:hAnsi="Garamond"/>
        </w:rPr>
        <w:t xml:space="preserve">energy storage </w:t>
      </w:r>
      <w:r w:rsidRPr="00CE5E63" w:rsidR="00FE20C1">
        <w:rPr>
          <w:rFonts w:ascii="Garamond" w:hAnsi="Garamond"/>
        </w:rPr>
        <w:t>means</w:t>
      </w:r>
      <w:r w:rsidRPr="00CE5E63" w:rsidR="007940E2">
        <w:rPr>
          <w:rFonts w:ascii="Garamond" w:hAnsi="Garamond"/>
        </w:rPr>
        <w:t xml:space="preserve">, </w:t>
      </w:r>
      <w:r w:rsidRPr="00CE5E63" w:rsidR="00245FC0">
        <w:rPr>
          <w:rFonts w:ascii="Garamond" w:hAnsi="Garamond"/>
        </w:rPr>
        <w:t>benefit from a whopping 30% investment tax cred</w:t>
      </w:r>
      <w:r w:rsidRPr="00CE5E63" w:rsidR="00D641F5">
        <w:rPr>
          <w:rFonts w:ascii="Garamond" w:hAnsi="Garamond"/>
        </w:rPr>
        <w:t>it (ITC)</w:t>
      </w:r>
      <w:r w:rsidRPr="00CE5E63" w:rsidR="00245785">
        <w:rPr>
          <w:rFonts w:ascii="Garamond" w:hAnsi="Garamond"/>
        </w:rPr>
        <w:t xml:space="preserve"> </w:t>
      </w:r>
      <w:r w:rsidRPr="00CE5E63" w:rsidR="00035681">
        <w:rPr>
          <w:rFonts w:ascii="Garamond" w:hAnsi="Garamond"/>
        </w:rPr>
        <w:t>specifically for such facilities</w:t>
      </w:r>
      <w:r w:rsidRPr="00CE5E63" w:rsidR="00817599">
        <w:rPr>
          <w:rFonts w:ascii="Garamond" w:hAnsi="Garamond"/>
        </w:rPr>
        <w:t xml:space="preserve"> </w:t>
      </w:r>
      <w:r w:rsidRPr="00CE5E63" w:rsidR="00B11354">
        <w:rPr>
          <w:rFonts w:ascii="Garamond" w:hAnsi="Garamond"/>
        </w:rPr>
        <w:t>(Duquiatan &amp; Horwath, 2023)</w:t>
      </w:r>
      <w:r w:rsidRPr="00CE5E63" w:rsidR="00084A9C">
        <w:rPr>
          <w:rFonts w:ascii="Garamond" w:hAnsi="Garamond"/>
        </w:rPr>
        <w:t xml:space="preserve">.  As </w:t>
      </w:r>
      <w:r w:rsidRPr="00CE5E63" w:rsidR="00C27DC3">
        <w:rPr>
          <w:rFonts w:ascii="Garamond" w:hAnsi="Garamond"/>
        </w:rPr>
        <w:t>gas</w:t>
      </w:r>
      <w:r w:rsidRPr="00CE5E63" w:rsidR="00930395">
        <w:rPr>
          <w:rFonts w:ascii="Garamond" w:hAnsi="Garamond"/>
        </w:rPr>
        <w:t>-</w:t>
      </w:r>
      <w:r w:rsidRPr="00CE5E63" w:rsidR="00C27DC3">
        <w:rPr>
          <w:rFonts w:ascii="Garamond" w:hAnsi="Garamond"/>
        </w:rPr>
        <w:t xml:space="preserve"> and </w:t>
      </w:r>
      <w:r w:rsidRPr="00CE5E63" w:rsidR="00930395">
        <w:rPr>
          <w:rFonts w:ascii="Garamond" w:hAnsi="Garamond"/>
        </w:rPr>
        <w:t>especially coal-fired power plants age</w:t>
      </w:r>
      <w:r w:rsidRPr="00CE5E63" w:rsidR="00EB7F2F">
        <w:rPr>
          <w:rFonts w:ascii="Garamond" w:hAnsi="Garamond"/>
        </w:rPr>
        <w:t xml:space="preserve"> less than gracefully</w:t>
      </w:r>
      <w:r w:rsidRPr="00CE5E63" w:rsidR="00E71AAD">
        <w:rPr>
          <w:rFonts w:ascii="Garamond" w:hAnsi="Garamond"/>
        </w:rPr>
        <w:t xml:space="preserve"> and are</w:t>
      </w:r>
      <w:r w:rsidRPr="00CE5E63" w:rsidR="00704B3B">
        <w:rPr>
          <w:rFonts w:ascii="Garamond" w:hAnsi="Garamond"/>
        </w:rPr>
        <w:t xml:space="preserve"> gradually</w:t>
      </w:r>
      <w:r w:rsidRPr="00CE5E63" w:rsidR="00E71AAD">
        <w:rPr>
          <w:rFonts w:ascii="Garamond" w:hAnsi="Garamond"/>
        </w:rPr>
        <w:t xml:space="preserve"> left behind by the </w:t>
      </w:r>
      <w:r w:rsidRPr="00CE5E63" w:rsidR="00937E8C">
        <w:rPr>
          <w:rFonts w:ascii="Garamond" w:hAnsi="Garamond"/>
        </w:rPr>
        <w:t>economy</w:t>
      </w:r>
      <w:r w:rsidRPr="00CE5E63" w:rsidR="00F869D8">
        <w:rPr>
          <w:rFonts w:ascii="Garamond" w:hAnsi="Garamond"/>
        </w:rPr>
        <w:t xml:space="preserve">, </w:t>
      </w:r>
      <w:r w:rsidR="00053630">
        <w:rPr>
          <w:rFonts w:ascii="Garamond" w:hAnsi="Garamond"/>
        </w:rPr>
        <w:t xml:space="preserve">a total of </w:t>
      </w:r>
      <w:r w:rsidRPr="00CE5E63" w:rsidR="00CB060D">
        <w:rPr>
          <w:rFonts w:ascii="Garamond" w:hAnsi="Garamond"/>
        </w:rPr>
        <w:t>18.3 gigawatts (GW) of</w:t>
      </w:r>
      <w:r w:rsidRPr="00CE5E63" w:rsidR="00E01D67">
        <w:rPr>
          <w:rFonts w:ascii="Garamond" w:hAnsi="Garamond"/>
        </w:rPr>
        <w:t xml:space="preserve"> renewable</w:t>
      </w:r>
      <w:r w:rsidRPr="00CE5E63" w:rsidR="0034471B">
        <w:rPr>
          <w:rFonts w:ascii="Garamond" w:hAnsi="Garamond"/>
        </w:rPr>
        <w:t xml:space="preserve"> energy</w:t>
      </w:r>
      <w:r w:rsidRPr="00CE5E63" w:rsidR="00CB060D">
        <w:rPr>
          <w:rFonts w:ascii="Garamond" w:hAnsi="Garamond"/>
        </w:rPr>
        <w:t xml:space="preserve"> capacity </w:t>
      </w:r>
      <w:r w:rsidRPr="00CE5E63" w:rsidR="004261B5">
        <w:rPr>
          <w:rFonts w:ascii="Garamond" w:hAnsi="Garamond"/>
        </w:rPr>
        <w:t>is in development</w:t>
      </w:r>
      <w:r w:rsidRPr="00CE5E63" w:rsidR="0034471B">
        <w:rPr>
          <w:rFonts w:ascii="Garamond" w:hAnsi="Garamond"/>
        </w:rPr>
        <w:t xml:space="preserve"> for the Texas grid</w:t>
      </w:r>
      <w:r w:rsidRPr="00CE5E63" w:rsidR="00507A93">
        <w:rPr>
          <w:rFonts w:ascii="Garamond" w:hAnsi="Garamond"/>
        </w:rPr>
        <w:t>, driven str</w:t>
      </w:r>
      <w:r w:rsidRPr="00CE5E63" w:rsidR="00787AAA">
        <w:rPr>
          <w:rFonts w:ascii="Garamond" w:hAnsi="Garamond"/>
        </w:rPr>
        <w:t>ongly by these federal tax credits.</w:t>
      </w:r>
    </w:p>
    <w:p w:rsidRPr="00CE5E63" w:rsidR="007C0A48" w:rsidP="007C0A48" w:rsidRDefault="00A064E0" w14:paraId="51140A4B" w14:textId="190A0379">
      <w:pPr>
        <w:pStyle w:val="heading20"/>
        <w:numPr>
          <w:ilvl w:val="2"/>
          <w:numId w:val="5"/>
        </w:numPr>
        <w:rPr>
          <w:rFonts w:ascii="Garamond" w:hAnsi="Garamond"/>
        </w:rPr>
      </w:pPr>
      <w:r w:rsidRPr="282D11D4" w:rsidR="00A064E0">
        <w:rPr>
          <w:rFonts w:ascii="Garamond" w:hAnsi="Garamond"/>
        </w:rPr>
        <w:t xml:space="preserve">Risk Factors Post-Uri and in </w:t>
      </w:r>
      <w:r w:rsidRPr="282D11D4" w:rsidR="00782003">
        <w:rPr>
          <w:rFonts w:ascii="Garamond" w:hAnsi="Garamond"/>
        </w:rPr>
        <w:t xml:space="preserve">the </w:t>
      </w:r>
      <w:r w:rsidRPr="282D11D4" w:rsidR="00BC0904">
        <w:rPr>
          <w:rFonts w:ascii="Garamond" w:hAnsi="Garamond"/>
        </w:rPr>
        <w:t>Current Economy</w:t>
      </w:r>
      <w:r w:rsidRPr="282D11D4" w:rsidR="00AE4BF9">
        <w:rPr>
          <w:rFonts w:ascii="Garamond" w:hAnsi="Garamond"/>
        </w:rPr>
        <w:t xml:space="preserve"> in General</w:t>
      </w:r>
    </w:p>
    <w:p w:rsidR="007C0A48" w:rsidP="00DF483F" w:rsidRDefault="005E4A58" w14:paraId="4915FA6F" w14:textId="3B58C767">
      <w:pPr>
        <w:rPr>
          <w:rFonts w:ascii="Garamond" w:hAnsi="Garamond"/>
        </w:rPr>
      </w:pPr>
      <w:r>
        <w:rPr>
          <w:rFonts w:ascii="Garamond" w:hAnsi="Garamond"/>
        </w:rPr>
        <w:t xml:space="preserve">As of October of 2022, </w:t>
      </w:r>
      <w:r w:rsidR="00F2254A">
        <w:rPr>
          <w:rFonts w:ascii="Garamond" w:hAnsi="Garamond"/>
        </w:rPr>
        <w:t xml:space="preserve">experts in the energy field </w:t>
      </w:r>
      <w:r w:rsidR="00896D31">
        <w:rPr>
          <w:rFonts w:ascii="Garamond" w:hAnsi="Garamond"/>
        </w:rPr>
        <w:t>had reason to beli</w:t>
      </w:r>
      <w:r w:rsidR="00F20B12">
        <w:rPr>
          <w:rFonts w:ascii="Garamond" w:hAnsi="Garamond"/>
        </w:rPr>
        <w:t>eve</w:t>
      </w:r>
      <w:r w:rsidR="000A1596">
        <w:rPr>
          <w:rFonts w:ascii="Garamond" w:hAnsi="Garamond"/>
        </w:rPr>
        <w:t xml:space="preserve"> that </w:t>
      </w:r>
      <w:r w:rsidR="00572324">
        <w:rPr>
          <w:rFonts w:ascii="Garamond" w:hAnsi="Garamond"/>
        </w:rPr>
        <w:t xml:space="preserve">ERCOT would not be ready for another </w:t>
      </w:r>
      <w:r w:rsidR="00747C8A">
        <w:rPr>
          <w:rFonts w:ascii="Garamond" w:hAnsi="Garamond"/>
        </w:rPr>
        <w:t xml:space="preserve">Uri.  </w:t>
      </w:r>
      <w:r w:rsidR="00A67C3F">
        <w:rPr>
          <w:rFonts w:ascii="Garamond" w:hAnsi="Garamond"/>
        </w:rPr>
        <w:t>The e</w:t>
      </w:r>
      <w:r w:rsidR="00E65827">
        <w:rPr>
          <w:rFonts w:ascii="Garamond" w:hAnsi="Garamond"/>
        </w:rPr>
        <w:t>xecutive director of Commission Shift</w:t>
      </w:r>
      <w:r w:rsidR="00A67C3F">
        <w:rPr>
          <w:rFonts w:ascii="Garamond" w:hAnsi="Garamond"/>
        </w:rPr>
        <w:t>,</w:t>
      </w:r>
      <w:r w:rsidR="00E65827">
        <w:rPr>
          <w:rFonts w:ascii="Garamond" w:hAnsi="Garamond"/>
        </w:rPr>
        <w:t xml:space="preserve"> Virginia Palacios</w:t>
      </w:r>
      <w:r w:rsidR="00A67C3F">
        <w:rPr>
          <w:rFonts w:ascii="Garamond" w:hAnsi="Garamond"/>
        </w:rPr>
        <w:t>,</w:t>
      </w:r>
      <w:r w:rsidR="002A4C26">
        <w:rPr>
          <w:rFonts w:ascii="Garamond" w:hAnsi="Garamond"/>
        </w:rPr>
        <w:t xml:space="preserve"> </w:t>
      </w:r>
      <w:r w:rsidR="008311AE">
        <w:rPr>
          <w:rFonts w:ascii="Garamond" w:hAnsi="Garamond"/>
        </w:rPr>
        <w:t xml:space="preserve">is referenced in </w:t>
      </w:r>
      <w:r w:rsidR="00EE4214">
        <w:rPr>
          <w:rFonts w:ascii="Garamond" w:hAnsi="Garamond"/>
        </w:rPr>
        <w:t xml:space="preserve">Justin Horwath’s </w:t>
      </w:r>
      <w:r w:rsidR="00BB3044">
        <w:rPr>
          <w:rFonts w:ascii="Garamond" w:hAnsi="Garamond"/>
        </w:rPr>
        <w:t>202</w:t>
      </w:r>
      <w:r w:rsidR="00481C46">
        <w:rPr>
          <w:rFonts w:ascii="Garamond" w:hAnsi="Garamond"/>
        </w:rPr>
        <w:t>1</w:t>
      </w:r>
      <w:r w:rsidR="00BB3044">
        <w:rPr>
          <w:rFonts w:ascii="Garamond" w:hAnsi="Garamond"/>
        </w:rPr>
        <w:t xml:space="preserve"> article that </w:t>
      </w:r>
      <w:r w:rsidR="00425191">
        <w:rPr>
          <w:rFonts w:ascii="Garamond" w:hAnsi="Garamond"/>
        </w:rPr>
        <w:t xml:space="preserve">the </w:t>
      </w:r>
      <w:r w:rsidR="00924499">
        <w:rPr>
          <w:rFonts w:ascii="Garamond" w:hAnsi="Garamond"/>
        </w:rPr>
        <w:t>Texas Railroad Commission</w:t>
      </w:r>
      <w:r w:rsidR="00BF6B64">
        <w:rPr>
          <w:rFonts w:ascii="Garamond" w:hAnsi="Garamond"/>
        </w:rPr>
        <w:t xml:space="preserve"> (TRC) </w:t>
      </w:r>
      <w:r w:rsidR="00C4126B">
        <w:rPr>
          <w:rFonts w:ascii="Garamond" w:hAnsi="Garamond"/>
        </w:rPr>
        <w:t>had not physically inspected</w:t>
      </w:r>
      <w:r w:rsidR="0048049C">
        <w:rPr>
          <w:rFonts w:ascii="Garamond" w:hAnsi="Garamond"/>
        </w:rPr>
        <w:t xml:space="preserve"> (</w:t>
      </w:r>
      <w:r w:rsidR="00E66CAD">
        <w:rPr>
          <w:rFonts w:ascii="Garamond" w:hAnsi="Garamond"/>
        </w:rPr>
        <w:t>i.e.,</w:t>
      </w:r>
      <w:r w:rsidR="0048049C">
        <w:rPr>
          <w:rFonts w:ascii="Garamond" w:hAnsi="Garamond"/>
        </w:rPr>
        <w:t xml:space="preserve"> </w:t>
      </w:r>
      <w:r w:rsidR="008179A5">
        <w:rPr>
          <w:rFonts w:ascii="Garamond" w:hAnsi="Garamond"/>
        </w:rPr>
        <w:t xml:space="preserve">with </w:t>
      </w:r>
      <w:r w:rsidR="00211719">
        <w:rPr>
          <w:rFonts w:ascii="Garamond" w:hAnsi="Garamond"/>
        </w:rPr>
        <w:t xml:space="preserve">TRC representatives </w:t>
      </w:r>
      <w:r w:rsidR="00481030">
        <w:rPr>
          <w:rFonts w:ascii="Garamond" w:hAnsi="Garamond"/>
        </w:rPr>
        <w:t>physically</w:t>
      </w:r>
      <w:r w:rsidR="00CF7AD7">
        <w:rPr>
          <w:rFonts w:ascii="Garamond" w:hAnsi="Garamond"/>
        </w:rPr>
        <w:t xml:space="preserve"> </w:t>
      </w:r>
      <w:r w:rsidR="0048049C">
        <w:rPr>
          <w:rFonts w:ascii="Garamond" w:hAnsi="Garamond"/>
        </w:rPr>
        <w:t>on-site</w:t>
      </w:r>
      <w:r w:rsidR="00481030">
        <w:rPr>
          <w:rFonts w:ascii="Garamond" w:hAnsi="Garamond"/>
        </w:rPr>
        <w:t xml:space="preserve"> for the inspections</w:t>
      </w:r>
      <w:r w:rsidR="00CF7AD7">
        <w:rPr>
          <w:rFonts w:ascii="Garamond" w:hAnsi="Garamond"/>
        </w:rPr>
        <w:t xml:space="preserve">) most of the </w:t>
      </w:r>
      <w:r w:rsidR="009D38CC">
        <w:rPr>
          <w:rFonts w:ascii="Garamond" w:hAnsi="Garamond"/>
        </w:rPr>
        <w:t>gas supply chain installations under its jurisdiction</w:t>
      </w:r>
      <w:r w:rsidR="00431E2E">
        <w:rPr>
          <w:rFonts w:ascii="Garamond" w:hAnsi="Garamond"/>
        </w:rPr>
        <w:t xml:space="preserve">, despite the TRC stating that </w:t>
      </w:r>
      <w:r w:rsidR="00087FA3">
        <w:rPr>
          <w:rFonts w:ascii="Garamond" w:hAnsi="Garamond"/>
        </w:rPr>
        <w:t xml:space="preserve">nearly all inspected </w:t>
      </w:r>
      <w:r w:rsidR="00F016F6">
        <w:rPr>
          <w:rFonts w:ascii="Garamond" w:hAnsi="Garamond"/>
        </w:rPr>
        <w:t xml:space="preserve">facilities were sufficiently </w:t>
      </w:r>
      <w:r w:rsidR="001702D5">
        <w:rPr>
          <w:rFonts w:ascii="Garamond" w:hAnsi="Garamond"/>
        </w:rPr>
        <w:t>winte</w:t>
      </w:r>
      <w:r w:rsidR="003A392C">
        <w:rPr>
          <w:rFonts w:ascii="Garamond" w:hAnsi="Garamond"/>
        </w:rPr>
        <w:t>rized</w:t>
      </w:r>
      <w:r w:rsidR="00082F0A">
        <w:rPr>
          <w:rFonts w:ascii="Garamond" w:hAnsi="Garamond"/>
        </w:rPr>
        <w:t xml:space="preserve"> (Horwath, 202</w:t>
      </w:r>
      <w:r w:rsidR="00481C46">
        <w:rPr>
          <w:rFonts w:ascii="Garamond" w:hAnsi="Garamond"/>
        </w:rPr>
        <w:t>1</w:t>
      </w:r>
      <w:r w:rsidR="00082F0A">
        <w:rPr>
          <w:rFonts w:ascii="Garamond" w:hAnsi="Garamond"/>
        </w:rPr>
        <w:t>)</w:t>
      </w:r>
      <w:r w:rsidR="008E6783">
        <w:rPr>
          <w:rFonts w:ascii="Garamond" w:hAnsi="Garamond"/>
        </w:rPr>
        <w:t>.  At best</w:t>
      </w:r>
      <w:r w:rsidR="00C82596">
        <w:rPr>
          <w:rFonts w:ascii="Garamond" w:hAnsi="Garamond"/>
        </w:rPr>
        <w:t xml:space="preserve"> </w:t>
      </w:r>
      <w:r w:rsidR="00B035D4">
        <w:rPr>
          <w:rFonts w:ascii="Garamond" w:hAnsi="Garamond"/>
        </w:rPr>
        <w:t>it can be inferred that the TRC suffers from lax standards</w:t>
      </w:r>
      <w:r w:rsidR="00782D7D">
        <w:rPr>
          <w:rFonts w:ascii="Garamond" w:hAnsi="Garamond"/>
        </w:rPr>
        <w:t xml:space="preserve"> of inspection</w:t>
      </w:r>
      <w:r w:rsidR="004D7285">
        <w:rPr>
          <w:rFonts w:ascii="Garamond" w:hAnsi="Garamond"/>
        </w:rPr>
        <w:t xml:space="preserve"> and frustrating budget</w:t>
      </w:r>
      <w:r w:rsidR="00134DA1">
        <w:rPr>
          <w:rFonts w:ascii="Garamond" w:hAnsi="Garamond"/>
        </w:rPr>
        <w:t>s</w:t>
      </w:r>
      <w:r w:rsidR="00782D7D">
        <w:rPr>
          <w:rFonts w:ascii="Garamond" w:hAnsi="Garamond"/>
        </w:rPr>
        <w:t>; at worst</w:t>
      </w:r>
      <w:r w:rsidR="003D02AE">
        <w:rPr>
          <w:rFonts w:ascii="Garamond" w:hAnsi="Garamond"/>
        </w:rPr>
        <w:t xml:space="preserve"> TRC’s statements can be </w:t>
      </w:r>
      <w:r w:rsidR="00636464">
        <w:rPr>
          <w:rFonts w:ascii="Garamond" w:hAnsi="Garamond"/>
        </w:rPr>
        <w:t xml:space="preserve">viewed as </w:t>
      </w:r>
      <w:r w:rsidR="00DF7CEB">
        <w:rPr>
          <w:rFonts w:ascii="Garamond" w:hAnsi="Garamond"/>
        </w:rPr>
        <w:t xml:space="preserve">purposive </w:t>
      </w:r>
      <w:r w:rsidR="00244A5F">
        <w:rPr>
          <w:rFonts w:ascii="Garamond" w:hAnsi="Garamond"/>
        </w:rPr>
        <w:t xml:space="preserve">platitudes, </w:t>
      </w:r>
      <w:r w:rsidR="00F4080B">
        <w:rPr>
          <w:rFonts w:ascii="Garamond" w:hAnsi="Garamond"/>
        </w:rPr>
        <w:t xml:space="preserve">dispensed to </w:t>
      </w:r>
      <w:r w:rsidR="00FA71CA">
        <w:rPr>
          <w:rFonts w:ascii="Garamond" w:hAnsi="Garamond"/>
        </w:rPr>
        <w:t xml:space="preserve">lull the public into </w:t>
      </w:r>
      <w:r w:rsidR="00B9066F">
        <w:rPr>
          <w:rFonts w:ascii="Garamond" w:hAnsi="Garamond"/>
        </w:rPr>
        <w:t>the belief</w:t>
      </w:r>
      <w:r w:rsidR="00082F0A">
        <w:rPr>
          <w:rFonts w:ascii="Garamond" w:hAnsi="Garamond"/>
        </w:rPr>
        <w:t xml:space="preserve"> that </w:t>
      </w:r>
      <w:r w:rsidR="00865E05">
        <w:rPr>
          <w:rFonts w:ascii="Garamond" w:hAnsi="Garamond"/>
        </w:rPr>
        <w:t xml:space="preserve">the Texas government is doing its job to ensure </w:t>
      </w:r>
      <w:r w:rsidR="00491F65">
        <w:rPr>
          <w:rFonts w:ascii="Garamond" w:hAnsi="Garamond"/>
        </w:rPr>
        <w:t>grid reliability</w:t>
      </w:r>
      <w:r w:rsidR="002A3248">
        <w:rPr>
          <w:rFonts w:ascii="Garamond" w:hAnsi="Garamond"/>
        </w:rPr>
        <w:t xml:space="preserve"> when in fact</w:t>
      </w:r>
      <w:r w:rsidR="001F6906">
        <w:rPr>
          <w:rFonts w:ascii="Garamond" w:hAnsi="Garamond"/>
        </w:rPr>
        <w:t xml:space="preserve"> </w:t>
      </w:r>
      <w:r w:rsidR="00CE7D90">
        <w:rPr>
          <w:rFonts w:ascii="Garamond" w:hAnsi="Garamond"/>
        </w:rPr>
        <w:t xml:space="preserve">little more than lip-service is </w:t>
      </w:r>
      <w:r w:rsidR="00860F71">
        <w:rPr>
          <w:rFonts w:ascii="Garamond" w:hAnsi="Garamond"/>
        </w:rPr>
        <w:t>being done</w:t>
      </w:r>
      <w:r w:rsidR="00320254">
        <w:rPr>
          <w:rFonts w:ascii="Garamond" w:hAnsi="Garamond"/>
        </w:rPr>
        <w:t xml:space="preserve">.  </w:t>
      </w:r>
      <w:r w:rsidR="00A37898">
        <w:rPr>
          <w:rFonts w:ascii="Garamond" w:hAnsi="Garamond"/>
        </w:rPr>
        <w:t xml:space="preserve">However, </w:t>
      </w:r>
      <w:r w:rsidR="00F072EE">
        <w:rPr>
          <w:rFonts w:ascii="Garamond" w:hAnsi="Garamond"/>
        </w:rPr>
        <w:t xml:space="preserve">as mentioned in </w:t>
      </w:r>
      <w:r w:rsidR="00891CB4">
        <w:rPr>
          <w:rFonts w:ascii="Garamond" w:hAnsi="Garamond"/>
        </w:rPr>
        <w:t>the previous section (</w:t>
      </w:r>
      <w:r w:rsidR="00F072EE">
        <w:rPr>
          <w:rFonts w:ascii="Garamond" w:hAnsi="Garamond"/>
        </w:rPr>
        <w:t>§</w:t>
      </w:r>
      <w:r w:rsidR="00147715">
        <w:rPr>
          <w:rFonts w:ascii="Garamond" w:hAnsi="Garamond"/>
        </w:rPr>
        <w:t>1.1.2</w:t>
      </w:r>
      <w:r w:rsidR="00891CB4">
        <w:rPr>
          <w:rFonts w:ascii="Garamond" w:hAnsi="Garamond"/>
        </w:rPr>
        <w:t>)</w:t>
      </w:r>
      <w:r w:rsidR="006F3AE5">
        <w:rPr>
          <w:rFonts w:ascii="Garamond" w:hAnsi="Garamond"/>
        </w:rPr>
        <w:t xml:space="preserve"> of this paper, </w:t>
      </w:r>
      <w:r w:rsidR="00EA26E4">
        <w:rPr>
          <w:rFonts w:ascii="Garamond" w:hAnsi="Garamond"/>
        </w:rPr>
        <w:t>if the statements</w:t>
      </w:r>
      <w:r w:rsidR="001F47D0">
        <w:rPr>
          <w:rFonts w:ascii="Garamond" w:hAnsi="Garamond"/>
        </w:rPr>
        <w:t xml:space="preserve"> discussed were indeed meant as platitudes, they haven’t convinced Texans</w:t>
      </w:r>
      <w:r w:rsidR="00E1643D">
        <w:rPr>
          <w:rFonts w:ascii="Garamond" w:hAnsi="Garamond"/>
        </w:rPr>
        <w:t xml:space="preserve"> (Reader, 2023)</w:t>
      </w:r>
      <w:r w:rsidR="006810C3">
        <w:rPr>
          <w:rFonts w:ascii="Garamond" w:hAnsi="Garamond"/>
        </w:rPr>
        <w:t xml:space="preserve">.  </w:t>
      </w:r>
      <w:r w:rsidR="00AC1E89">
        <w:rPr>
          <w:rFonts w:ascii="Garamond" w:hAnsi="Garamond"/>
        </w:rPr>
        <w:t>This is not to say</w:t>
      </w:r>
      <w:r w:rsidR="00744F40">
        <w:rPr>
          <w:rFonts w:ascii="Garamond" w:hAnsi="Garamond"/>
        </w:rPr>
        <w:t xml:space="preserve"> that the </w:t>
      </w:r>
      <w:r w:rsidR="00A6651A">
        <w:rPr>
          <w:rFonts w:ascii="Garamond" w:hAnsi="Garamond"/>
        </w:rPr>
        <w:t>Texas grid has not been improved</w:t>
      </w:r>
      <w:r w:rsidR="000C1EEB">
        <w:rPr>
          <w:rFonts w:ascii="Garamond" w:hAnsi="Garamond"/>
        </w:rPr>
        <w:t>.</w:t>
      </w:r>
      <w:r w:rsidR="00C84D2E">
        <w:rPr>
          <w:rFonts w:ascii="Garamond" w:hAnsi="Garamond"/>
        </w:rPr>
        <w:t xml:space="preserve">  Energy </w:t>
      </w:r>
      <w:r w:rsidR="00E13960">
        <w:rPr>
          <w:rFonts w:ascii="Garamond" w:hAnsi="Garamond"/>
        </w:rPr>
        <w:t>industry consultant</w:t>
      </w:r>
      <w:r w:rsidR="00F40396">
        <w:rPr>
          <w:rFonts w:ascii="Garamond" w:hAnsi="Garamond"/>
        </w:rPr>
        <w:t xml:space="preserve"> Alison Silverstein</w:t>
      </w:r>
      <w:r w:rsidR="00E54285">
        <w:rPr>
          <w:rFonts w:ascii="Garamond" w:hAnsi="Garamond"/>
        </w:rPr>
        <w:t xml:space="preserve"> </w:t>
      </w:r>
      <w:r w:rsidR="00AA2495">
        <w:rPr>
          <w:rFonts w:ascii="Garamond" w:hAnsi="Garamond"/>
        </w:rPr>
        <w:t xml:space="preserve">relates </w:t>
      </w:r>
      <w:r w:rsidR="00844A35">
        <w:rPr>
          <w:rFonts w:ascii="Garamond" w:hAnsi="Garamond"/>
        </w:rPr>
        <w:t xml:space="preserve">in Horwath’s article that </w:t>
      </w:r>
      <w:r w:rsidR="00D94593">
        <w:rPr>
          <w:rFonts w:ascii="Garamond" w:hAnsi="Garamond"/>
        </w:rPr>
        <w:t xml:space="preserve">the standards placed on power plants for their weatherization have </w:t>
      </w:r>
      <w:r w:rsidR="00F52F47">
        <w:rPr>
          <w:rFonts w:ascii="Garamond" w:hAnsi="Garamond"/>
        </w:rPr>
        <w:t xml:space="preserve">been </w:t>
      </w:r>
      <w:r w:rsidR="00E424FB">
        <w:rPr>
          <w:rFonts w:ascii="Garamond" w:hAnsi="Garamond"/>
        </w:rPr>
        <w:t>made more stringent</w:t>
      </w:r>
      <w:r w:rsidR="00B73B5B">
        <w:rPr>
          <w:rFonts w:ascii="Garamond" w:hAnsi="Garamond"/>
        </w:rPr>
        <w:t xml:space="preserve"> and that policy changes have </w:t>
      </w:r>
      <w:r w:rsidR="00C42ADF">
        <w:rPr>
          <w:rFonts w:ascii="Garamond" w:hAnsi="Garamond"/>
        </w:rPr>
        <w:t>been implemented to prevent the sort of severe price spikes</w:t>
      </w:r>
      <w:r w:rsidR="00F408C9">
        <w:rPr>
          <w:rFonts w:ascii="Garamond" w:hAnsi="Garamond"/>
        </w:rPr>
        <w:t xml:space="preserve"> that</w:t>
      </w:r>
      <w:r w:rsidR="0062319C">
        <w:rPr>
          <w:rFonts w:ascii="Garamond" w:hAnsi="Garamond"/>
        </w:rPr>
        <w:t xml:space="preserve">, along with </w:t>
      </w:r>
      <w:r w:rsidR="00523793">
        <w:rPr>
          <w:rFonts w:ascii="Garamond" w:hAnsi="Garamond"/>
        </w:rPr>
        <w:t xml:space="preserve">ice and snow, </w:t>
      </w:r>
      <w:r w:rsidR="00A61EAF">
        <w:rPr>
          <w:rFonts w:ascii="Garamond" w:hAnsi="Garamond"/>
        </w:rPr>
        <w:t>w</w:t>
      </w:r>
      <w:r w:rsidR="00731D28">
        <w:rPr>
          <w:rFonts w:ascii="Garamond" w:hAnsi="Garamond"/>
        </w:rPr>
        <w:t>ere precipitated by Winter Storm Uri</w:t>
      </w:r>
      <w:r w:rsidR="00B43AAF">
        <w:rPr>
          <w:rFonts w:ascii="Garamond" w:hAnsi="Garamond"/>
        </w:rPr>
        <w:t>.</w:t>
      </w:r>
    </w:p>
    <w:p w:rsidR="00E66CAD" w:rsidP="00DF483F" w:rsidRDefault="009B0565" w14:paraId="21CE784B" w14:textId="59D16E62">
      <w:pPr>
        <w:rPr>
          <w:rFonts w:ascii="Garamond" w:hAnsi="Garamond"/>
        </w:rPr>
      </w:pPr>
      <w:r>
        <w:rPr>
          <w:rFonts w:ascii="Garamond" w:hAnsi="Garamond"/>
        </w:rPr>
        <w:t xml:space="preserve">It may be more worrying, or </w:t>
      </w:r>
      <w:r w:rsidR="00566839">
        <w:rPr>
          <w:rFonts w:ascii="Garamond" w:hAnsi="Garamond"/>
        </w:rPr>
        <w:t>perhaps di</w:t>
      </w:r>
      <w:r w:rsidR="00945482">
        <w:rPr>
          <w:rFonts w:ascii="Garamond" w:hAnsi="Garamond"/>
        </w:rPr>
        <w:t xml:space="preserve">sheartening, that </w:t>
      </w:r>
      <w:r w:rsidR="007E6C2A">
        <w:rPr>
          <w:rFonts w:ascii="Garamond" w:hAnsi="Garamond"/>
        </w:rPr>
        <w:t xml:space="preserve">the State of Texas </w:t>
      </w:r>
      <w:r w:rsidR="006A2364">
        <w:rPr>
          <w:rFonts w:ascii="Garamond" w:hAnsi="Garamond"/>
        </w:rPr>
        <w:t xml:space="preserve">is pursuing cryptocurrency mining </w:t>
      </w:r>
      <w:r w:rsidR="00F46EC9">
        <w:rPr>
          <w:rFonts w:ascii="Garamond" w:hAnsi="Garamond"/>
        </w:rPr>
        <w:t xml:space="preserve">to the tune of </w:t>
      </w:r>
      <w:r w:rsidR="00EE2989">
        <w:rPr>
          <w:rFonts w:ascii="Garamond" w:hAnsi="Garamond"/>
        </w:rPr>
        <w:t xml:space="preserve">between three and </w:t>
      </w:r>
      <w:r w:rsidR="005E26E1">
        <w:rPr>
          <w:rFonts w:ascii="Garamond" w:hAnsi="Garamond"/>
        </w:rPr>
        <w:t xml:space="preserve">five additional </w:t>
      </w:r>
      <w:r w:rsidRPr="00E77455" w:rsidR="005E26E1">
        <w:rPr>
          <w:rFonts w:ascii="Garamond" w:hAnsi="Garamond"/>
          <w:i/>
          <w:iCs/>
        </w:rPr>
        <w:t>gigawatts</w:t>
      </w:r>
      <w:r w:rsidR="005E26E1">
        <w:rPr>
          <w:rFonts w:ascii="Garamond" w:hAnsi="Garamond"/>
        </w:rPr>
        <w:t xml:space="preserve"> of </w:t>
      </w:r>
      <w:r w:rsidR="00AE1C21">
        <w:rPr>
          <w:rFonts w:ascii="Garamond" w:hAnsi="Garamond"/>
        </w:rPr>
        <w:t>electricity consumption</w:t>
      </w:r>
      <w:r w:rsidR="00C34241">
        <w:rPr>
          <w:rFonts w:ascii="Garamond" w:hAnsi="Garamond"/>
        </w:rPr>
        <w:t>.  Cryptocurrency</w:t>
      </w:r>
      <w:r w:rsidR="00495E69">
        <w:rPr>
          <w:rFonts w:ascii="Garamond" w:hAnsi="Garamond"/>
        </w:rPr>
        <w:t xml:space="preserve"> is </w:t>
      </w:r>
      <w:r w:rsidR="009851AA">
        <w:rPr>
          <w:rFonts w:ascii="Garamond" w:hAnsi="Garamond"/>
        </w:rPr>
        <w:t>not known for being a reliable investment</w:t>
      </w:r>
      <w:r w:rsidR="00F23A1B">
        <w:rPr>
          <w:rFonts w:ascii="Garamond" w:hAnsi="Garamond"/>
        </w:rPr>
        <w:t xml:space="preserve">.  Besides the fact that </w:t>
      </w:r>
      <w:r w:rsidR="00C67FED">
        <w:rPr>
          <w:rFonts w:ascii="Garamond" w:hAnsi="Garamond"/>
        </w:rPr>
        <w:t xml:space="preserve">cryptocurrencies </w:t>
      </w:r>
      <w:r w:rsidR="0034040E">
        <w:rPr>
          <w:rFonts w:ascii="Garamond" w:hAnsi="Garamond"/>
        </w:rPr>
        <w:t>have known utility to criminal enterprises</w:t>
      </w:r>
      <w:r w:rsidR="008757AB">
        <w:rPr>
          <w:rFonts w:ascii="Garamond" w:hAnsi="Garamond"/>
        </w:rPr>
        <w:t xml:space="preserve"> by way of pseudonymity,</w:t>
      </w:r>
      <w:r w:rsidR="00B86140">
        <w:rPr>
          <w:rFonts w:ascii="Garamond" w:hAnsi="Garamond"/>
        </w:rPr>
        <w:t xml:space="preserve"> the </w:t>
      </w:r>
      <w:r w:rsidR="00A555F7">
        <w:rPr>
          <w:rFonts w:ascii="Garamond" w:hAnsi="Garamond"/>
        </w:rPr>
        <w:t xml:space="preserve">historic volatility of </w:t>
      </w:r>
      <w:r w:rsidR="003C2A07">
        <w:rPr>
          <w:rFonts w:ascii="Garamond" w:hAnsi="Garamond"/>
        </w:rPr>
        <w:t>some of the most well-known</w:t>
      </w:r>
      <w:r w:rsidR="004D5BEF">
        <w:rPr>
          <w:rFonts w:ascii="Garamond" w:hAnsi="Garamond"/>
        </w:rPr>
        <w:t xml:space="preserve"> cryptocurrencies such as Bitcoin</w:t>
      </w:r>
      <w:r w:rsidR="000C2AB8">
        <w:rPr>
          <w:rFonts w:ascii="Garamond" w:hAnsi="Garamond"/>
        </w:rPr>
        <w:t xml:space="preserve"> </w:t>
      </w:r>
      <w:r w:rsidR="006E1BE5">
        <w:rPr>
          <w:rFonts w:ascii="Garamond" w:hAnsi="Garamond"/>
        </w:rPr>
        <w:t>make for a foolish investment</w:t>
      </w:r>
      <w:r w:rsidR="00C7416E">
        <w:rPr>
          <w:rFonts w:ascii="Garamond" w:hAnsi="Garamond"/>
        </w:rPr>
        <w:t xml:space="preserve"> (Frankenfield, 2023)</w:t>
      </w:r>
      <w:r w:rsidR="004D2F4C">
        <w:rPr>
          <w:rFonts w:ascii="Garamond" w:hAnsi="Garamond"/>
        </w:rPr>
        <w:t xml:space="preserve">.  </w:t>
      </w:r>
      <w:r w:rsidR="003808E7">
        <w:rPr>
          <w:rFonts w:ascii="Garamond" w:hAnsi="Garamond"/>
        </w:rPr>
        <w:t>Horwath mentions that</w:t>
      </w:r>
      <w:r w:rsidR="00A46BCA">
        <w:rPr>
          <w:rFonts w:ascii="Garamond" w:hAnsi="Garamond"/>
        </w:rPr>
        <w:t xml:space="preserve"> both </w:t>
      </w:r>
      <w:r w:rsidR="00771DC2">
        <w:rPr>
          <w:rFonts w:ascii="Garamond" w:hAnsi="Garamond"/>
        </w:rPr>
        <w:t xml:space="preserve">U.S. Senator for Texas Ted Cruz and Governor Abbott both </w:t>
      </w:r>
      <w:r w:rsidR="00D65707">
        <w:rPr>
          <w:rFonts w:ascii="Garamond" w:hAnsi="Garamond"/>
        </w:rPr>
        <w:t>support cryptocurrency mining, and it should be noted that both Cruz and Abbott are Republicans</w:t>
      </w:r>
      <w:r w:rsidR="00A05726">
        <w:rPr>
          <w:rFonts w:ascii="Garamond" w:hAnsi="Garamond"/>
        </w:rPr>
        <w:t xml:space="preserve">—it has been </w:t>
      </w:r>
      <w:r w:rsidR="00D341DC">
        <w:rPr>
          <w:rFonts w:ascii="Garamond" w:hAnsi="Garamond"/>
        </w:rPr>
        <w:t xml:space="preserve">noted by Aaron Mak that the GOP has developed a fondness </w:t>
      </w:r>
      <w:r w:rsidR="005F49D9">
        <w:rPr>
          <w:rFonts w:ascii="Garamond" w:hAnsi="Garamond"/>
        </w:rPr>
        <w:t>for cryptocurrency</w:t>
      </w:r>
      <w:r w:rsidR="00DF6A1F">
        <w:rPr>
          <w:rFonts w:ascii="Garamond" w:hAnsi="Garamond"/>
        </w:rPr>
        <w:t xml:space="preserve">, a fondness that is </w:t>
      </w:r>
      <w:r w:rsidR="00121399">
        <w:rPr>
          <w:rFonts w:ascii="Garamond" w:hAnsi="Garamond"/>
        </w:rPr>
        <w:t xml:space="preserve">depicted in referenced Tweets from </w:t>
      </w:r>
      <w:r w:rsidR="005B7D2E">
        <w:rPr>
          <w:rFonts w:ascii="Garamond" w:hAnsi="Garamond"/>
        </w:rPr>
        <w:t>Josh Mandel</w:t>
      </w:r>
      <w:r w:rsidR="00386818">
        <w:rPr>
          <w:rFonts w:ascii="Garamond" w:hAnsi="Garamond"/>
        </w:rPr>
        <w:t xml:space="preserve"> (R-Ohio)</w:t>
      </w:r>
      <w:r w:rsidR="005B7D2E">
        <w:rPr>
          <w:rFonts w:ascii="Garamond" w:hAnsi="Garamond"/>
        </w:rPr>
        <w:t>, for example,</w:t>
      </w:r>
      <w:r w:rsidR="00D07909">
        <w:rPr>
          <w:rFonts w:ascii="Garamond" w:hAnsi="Garamond"/>
        </w:rPr>
        <w:t xml:space="preserve"> to bizarrely </w:t>
      </w:r>
      <w:r w:rsidR="009F26A2">
        <w:rPr>
          <w:rFonts w:ascii="Garamond" w:hAnsi="Garamond"/>
        </w:rPr>
        <w:t xml:space="preserve">veer into </w:t>
      </w:r>
      <w:r w:rsidR="00A657EE">
        <w:rPr>
          <w:rFonts w:ascii="Garamond" w:hAnsi="Garamond"/>
        </w:rPr>
        <w:t xml:space="preserve">an </w:t>
      </w:r>
      <w:r w:rsidR="008A195F">
        <w:rPr>
          <w:rFonts w:ascii="Garamond" w:hAnsi="Garamond"/>
        </w:rPr>
        <w:t>appeal to nationalist</w:t>
      </w:r>
      <w:r w:rsidR="00C97FA0">
        <w:rPr>
          <w:rFonts w:ascii="Garamond" w:hAnsi="Garamond"/>
        </w:rPr>
        <w:t xml:space="preserve"> sentiment</w:t>
      </w:r>
      <w:r w:rsidR="008F36C4">
        <w:rPr>
          <w:rFonts w:ascii="Garamond" w:hAnsi="Garamond"/>
        </w:rPr>
        <w:t xml:space="preserve">, with the apparent goal to be to </w:t>
      </w:r>
      <w:r w:rsidR="007B090A">
        <w:rPr>
          <w:rFonts w:ascii="Garamond" w:hAnsi="Garamond"/>
        </w:rPr>
        <w:t xml:space="preserve">cement </w:t>
      </w:r>
      <w:r w:rsidR="002C6B0D">
        <w:rPr>
          <w:rFonts w:ascii="Garamond" w:hAnsi="Garamond"/>
        </w:rPr>
        <w:t>cryptocurrency as a conservative/right-wing American value</w:t>
      </w:r>
      <w:r w:rsidR="00796544">
        <w:rPr>
          <w:rFonts w:ascii="Garamond" w:hAnsi="Garamond"/>
        </w:rPr>
        <w:t xml:space="preserve"> </w:t>
      </w:r>
      <w:r w:rsidR="0040191E">
        <w:rPr>
          <w:rFonts w:ascii="Garamond" w:hAnsi="Garamond"/>
        </w:rPr>
        <w:t>(</w:t>
      </w:r>
      <w:r w:rsidR="00796544">
        <w:rPr>
          <w:rFonts w:ascii="Garamond" w:hAnsi="Garamond"/>
        </w:rPr>
        <w:t>Mak,</w:t>
      </w:r>
      <w:r w:rsidR="0040191E">
        <w:rPr>
          <w:rFonts w:ascii="Garamond" w:hAnsi="Garamond"/>
        </w:rPr>
        <w:t xml:space="preserve"> 2022).</w:t>
      </w:r>
      <w:r w:rsidR="00FB7645">
        <w:rPr>
          <w:rFonts w:ascii="Garamond" w:hAnsi="Garamond"/>
        </w:rPr>
        <w:t xml:space="preserve">  The most disturbing </w:t>
      </w:r>
      <w:r w:rsidR="003E78CF">
        <w:rPr>
          <w:rFonts w:ascii="Garamond" w:hAnsi="Garamond"/>
        </w:rPr>
        <w:t>detail in this phenomenon is th</w:t>
      </w:r>
      <w:r w:rsidR="00C6357F">
        <w:rPr>
          <w:rFonts w:ascii="Garamond" w:hAnsi="Garamond"/>
        </w:rPr>
        <w:t xml:space="preserve">at one of the draws of cryptocurrency for </w:t>
      </w:r>
      <w:r w:rsidR="00494F37">
        <w:rPr>
          <w:rFonts w:ascii="Garamond" w:hAnsi="Garamond"/>
        </w:rPr>
        <w:t xml:space="preserve">the right wing </w:t>
      </w:r>
      <w:r w:rsidR="00CE24B7">
        <w:rPr>
          <w:rFonts w:ascii="Garamond" w:hAnsi="Garamond"/>
        </w:rPr>
        <w:t xml:space="preserve">is </w:t>
      </w:r>
      <w:r w:rsidR="00307F98">
        <w:rPr>
          <w:rFonts w:ascii="Garamond" w:hAnsi="Garamond"/>
        </w:rPr>
        <w:t xml:space="preserve">the priority of </w:t>
      </w:r>
      <w:r w:rsidR="003C7774">
        <w:rPr>
          <w:rFonts w:ascii="Garamond" w:hAnsi="Garamond"/>
        </w:rPr>
        <w:t xml:space="preserve">financial independence from </w:t>
      </w:r>
      <w:r w:rsidR="00552608">
        <w:rPr>
          <w:rFonts w:ascii="Garamond" w:hAnsi="Garamond"/>
        </w:rPr>
        <w:t xml:space="preserve">the current </w:t>
      </w:r>
      <w:r w:rsidR="0008765B">
        <w:rPr>
          <w:rFonts w:ascii="Garamond" w:hAnsi="Garamond"/>
        </w:rPr>
        <w:t xml:space="preserve">world economy’s </w:t>
      </w:r>
      <w:r w:rsidR="00BF2E41">
        <w:rPr>
          <w:rFonts w:ascii="Garamond" w:hAnsi="Garamond"/>
        </w:rPr>
        <w:t xml:space="preserve">major banks and </w:t>
      </w:r>
      <w:r w:rsidR="003D75E3">
        <w:rPr>
          <w:rFonts w:ascii="Garamond" w:hAnsi="Garamond"/>
        </w:rPr>
        <w:t xml:space="preserve">national </w:t>
      </w:r>
      <w:r w:rsidR="00EF5198">
        <w:rPr>
          <w:rFonts w:ascii="Garamond" w:hAnsi="Garamond"/>
        </w:rPr>
        <w:t>reserves</w:t>
      </w:r>
      <w:r w:rsidR="00A1727F">
        <w:rPr>
          <w:rFonts w:ascii="Garamond" w:hAnsi="Garamond"/>
        </w:rPr>
        <w:t xml:space="preserve"> such as the U.S. Federal Reserve Bank.</w:t>
      </w:r>
      <w:r w:rsidR="00774522">
        <w:rPr>
          <w:rFonts w:ascii="Garamond" w:hAnsi="Garamond"/>
        </w:rPr>
        <w:t xml:space="preserve">  </w:t>
      </w:r>
      <w:r w:rsidR="008F6A5C">
        <w:rPr>
          <w:rFonts w:ascii="Garamond" w:hAnsi="Garamond"/>
        </w:rPr>
        <w:t xml:space="preserve">The </w:t>
      </w:r>
      <w:r w:rsidR="00227A3A">
        <w:rPr>
          <w:rFonts w:ascii="Garamond" w:hAnsi="Garamond"/>
        </w:rPr>
        <w:t xml:space="preserve">narrative </w:t>
      </w:r>
      <w:r w:rsidR="008C4619">
        <w:rPr>
          <w:rFonts w:ascii="Garamond" w:hAnsi="Garamond"/>
        </w:rPr>
        <w:t>implicates</w:t>
      </w:r>
      <w:r w:rsidR="00CD3A1E">
        <w:rPr>
          <w:rFonts w:ascii="Garamond" w:hAnsi="Garamond"/>
        </w:rPr>
        <w:t xml:space="preserve"> </w:t>
      </w:r>
      <w:r w:rsidR="00D8658E">
        <w:rPr>
          <w:rFonts w:ascii="Garamond" w:hAnsi="Garamond"/>
        </w:rPr>
        <w:t>a faceless</w:t>
      </w:r>
      <w:r w:rsidR="00657006">
        <w:rPr>
          <w:rFonts w:ascii="Garamond" w:hAnsi="Garamond"/>
        </w:rPr>
        <w:t xml:space="preserve"> </w:t>
      </w:r>
      <w:r w:rsidR="005F3A4D">
        <w:rPr>
          <w:rFonts w:ascii="Garamond" w:hAnsi="Garamond"/>
        </w:rPr>
        <w:t>group of political and economic elite</w:t>
      </w:r>
      <w:r w:rsidR="003A5E26">
        <w:rPr>
          <w:rFonts w:ascii="Garamond" w:hAnsi="Garamond"/>
        </w:rPr>
        <w:t xml:space="preserve">s—Karl Marx (in)famously </w:t>
      </w:r>
      <w:r w:rsidR="0052378D">
        <w:rPr>
          <w:rFonts w:ascii="Garamond" w:hAnsi="Garamond"/>
        </w:rPr>
        <w:t>ref</w:t>
      </w:r>
      <w:r w:rsidR="0005253A">
        <w:rPr>
          <w:rFonts w:ascii="Garamond" w:hAnsi="Garamond"/>
        </w:rPr>
        <w:t>erred to th</w:t>
      </w:r>
      <w:r w:rsidR="005A08EB">
        <w:rPr>
          <w:rFonts w:ascii="Garamond" w:hAnsi="Garamond"/>
        </w:rPr>
        <w:t xml:space="preserve">e group </w:t>
      </w:r>
      <w:r w:rsidR="00E178E6">
        <w:rPr>
          <w:rFonts w:ascii="Garamond" w:hAnsi="Garamond"/>
        </w:rPr>
        <w:t>using</w:t>
      </w:r>
      <w:r w:rsidR="005A08EB">
        <w:rPr>
          <w:rFonts w:ascii="Garamond" w:hAnsi="Garamond"/>
        </w:rPr>
        <w:t xml:space="preserve"> the term “bourgeoisie”</w:t>
      </w:r>
      <w:r w:rsidR="00710D3F">
        <w:rPr>
          <w:rFonts w:ascii="Garamond" w:hAnsi="Garamond"/>
        </w:rPr>
        <w:t>—</w:t>
      </w:r>
      <w:r w:rsidR="00E55E60">
        <w:rPr>
          <w:rFonts w:ascii="Garamond" w:hAnsi="Garamond"/>
        </w:rPr>
        <w:t xml:space="preserve">in </w:t>
      </w:r>
      <w:r w:rsidR="00CC3C49">
        <w:rPr>
          <w:rFonts w:ascii="Garamond" w:hAnsi="Garamond"/>
        </w:rPr>
        <w:t xml:space="preserve">economic, political, and social </w:t>
      </w:r>
      <w:r w:rsidR="007243B2">
        <w:rPr>
          <w:rFonts w:ascii="Garamond" w:hAnsi="Garamond"/>
        </w:rPr>
        <w:t xml:space="preserve">decisions that </w:t>
      </w:r>
      <w:r w:rsidR="00567DE1">
        <w:rPr>
          <w:rFonts w:ascii="Garamond" w:hAnsi="Garamond"/>
        </w:rPr>
        <w:t xml:space="preserve">the </w:t>
      </w:r>
      <w:r w:rsidR="00221E7C">
        <w:rPr>
          <w:rFonts w:ascii="Garamond" w:hAnsi="Garamond"/>
        </w:rPr>
        <w:t xml:space="preserve">lower socioeconomic classes </w:t>
      </w:r>
      <w:r w:rsidR="00896D0E">
        <w:rPr>
          <w:rFonts w:ascii="Garamond" w:hAnsi="Garamond"/>
        </w:rPr>
        <w:t xml:space="preserve">either don’t understand, </w:t>
      </w:r>
      <w:r w:rsidR="007F58A3">
        <w:rPr>
          <w:rFonts w:ascii="Garamond" w:hAnsi="Garamond"/>
        </w:rPr>
        <w:t>dislike</w:t>
      </w:r>
      <w:r w:rsidR="00953815">
        <w:rPr>
          <w:rFonts w:ascii="Garamond" w:hAnsi="Garamond"/>
        </w:rPr>
        <w:t xml:space="preserve"> on ide</w:t>
      </w:r>
      <w:r w:rsidR="003E5399">
        <w:rPr>
          <w:rFonts w:ascii="Garamond" w:hAnsi="Garamond"/>
        </w:rPr>
        <w:t>ological grounds</w:t>
      </w:r>
      <w:r w:rsidR="007F58A3">
        <w:rPr>
          <w:rFonts w:ascii="Garamond" w:hAnsi="Garamond"/>
        </w:rPr>
        <w:t>, or both</w:t>
      </w:r>
      <w:r w:rsidR="00F74147">
        <w:rPr>
          <w:rFonts w:ascii="Garamond" w:hAnsi="Garamond"/>
        </w:rPr>
        <w:t>, at least in the perception of those on the right</w:t>
      </w:r>
      <w:r w:rsidR="00FF73EE">
        <w:rPr>
          <w:rFonts w:ascii="Garamond" w:hAnsi="Garamond"/>
        </w:rPr>
        <w:t xml:space="preserve">.  The danger of this narrative </w:t>
      </w:r>
      <w:r w:rsidR="0058645D">
        <w:rPr>
          <w:rFonts w:ascii="Garamond" w:hAnsi="Garamond"/>
        </w:rPr>
        <w:t>in right-wing spaces is</w:t>
      </w:r>
      <w:r w:rsidR="007F696E">
        <w:rPr>
          <w:rFonts w:ascii="Garamond" w:hAnsi="Garamond"/>
        </w:rPr>
        <w:t xml:space="preserve"> </w:t>
      </w:r>
      <w:r w:rsidR="003C0B24">
        <w:rPr>
          <w:rFonts w:ascii="Garamond" w:hAnsi="Garamond"/>
        </w:rPr>
        <w:t>a century or so old</w:t>
      </w:r>
      <w:r w:rsidR="001D7481">
        <w:rPr>
          <w:rFonts w:ascii="Garamond" w:hAnsi="Garamond"/>
        </w:rPr>
        <w:t xml:space="preserve"> at least</w:t>
      </w:r>
      <w:r w:rsidR="00790813">
        <w:rPr>
          <w:rFonts w:ascii="Garamond" w:hAnsi="Garamond"/>
        </w:rPr>
        <w:t xml:space="preserve">: </w:t>
      </w:r>
      <w:r w:rsidR="001D2421">
        <w:rPr>
          <w:rFonts w:ascii="Garamond" w:hAnsi="Garamond"/>
        </w:rPr>
        <w:t>irrational conceptualization of th</w:t>
      </w:r>
      <w:r w:rsidR="00C9037B">
        <w:rPr>
          <w:rFonts w:ascii="Garamond" w:hAnsi="Garamond"/>
        </w:rPr>
        <w:t xml:space="preserve">is </w:t>
      </w:r>
      <w:r w:rsidR="009B3297">
        <w:rPr>
          <w:rFonts w:ascii="Garamond" w:hAnsi="Garamond"/>
        </w:rPr>
        <w:t xml:space="preserve">obscure </w:t>
      </w:r>
      <w:r w:rsidR="00D2403F">
        <w:rPr>
          <w:rFonts w:ascii="Garamond" w:hAnsi="Garamond"/>
        </w:rPr>
        <w:t>elite society</w:t>
      </w:r>
      <w:r w:rsidR="0090250B">
        <w:rPr>
          <w:rFonts w:ascii="Garamond" w:hAnsi="Garamond"/>
        </w:rPr>
        <w:t xml:space="preserve"> </w:t>
      </w:r>
      <w:r w:rsidR="00CF44C3">
        <w:rPr>
          <w:rFonts w:ascii="Garamond" w:hAnsi="Garamond"/>
        </w:rPr>
        <w:t>“dovetail[s] with a legacy of far-right thought that spans back to foundational anti-Semitic texts”</w:t>
      </w:r>
      <w:r w:rsidR="00FD1D7C">
        <w:rPr>
          <w:rFonts w:ascii="Garamond" w:hAnsi="Garamond"/>
        </w:rPr>
        <w:t xml:space="preserve"> (Mak, 2022)</w:t>
      </w:r>
      <w:r w:rsidR="00021D55">
        <w:rPr>
          <w:rFonts w:ascii="Garamond" w:hAnsi="Garamond"/>
        </w:rPr>
        <w:t xml:space="preserve">, notably, </w:t>
      </w:r>
      <w:r w:rsidR="00F068B3">
        <w:rPr>
          <w:rFonts w:ascii="Garamond" w:hAnsi="Garamond"/>
          <w:i/>
          <w:iCs/>
        </w:rPr>
        <w:t>The Protocols of the Elders of Zion</w:t>
      </w:r>
      <w:r w:rsidR="000B6AC6">
        <w:rPr>
          <w:rFonts w:ascii="Garamond" w:hAnsi="Garamond"/>
        </w:rPr>
        <w:t>,</w:t>
      </w:r>
      <w:r w:rsidR="00CE2BB5">
        <w:rPr>
          <w:rFonts w:ascii="Garamond" w:hAnsi="Garamond"/>
        </w:rPr>
        <w:t xml:space="preserve"> a propaganda</w:t>
      </w:r>
      <w:r w:rsidR="0036344F">
        <w:rPr>
          <w:rFonts w:ascii="Garamond" w:hAnsi="Garamond"/>
        </w:rPr>
        <w:t xml:space="preserve"> story framing </w:t>
      </w:r>
      <w:r w:rsidR="005B6EDC">
        <w:rPr>
          <w:rFonts w:ascii="Garamond" w:hAnsi="Garamond"/>
        </w:rPr>
        <w:t xml:space="preserve">Jews as masterminds </w:t>
      </w:r>
      <w:r w:rsidR="008063EE">
        <w:rPr>
          <w:rFonts w:ascii="Garamond" w:hAnsi="Garamond"/>
        </w:rPr>
        <w:t xml:space="preserve">of </w:t>
      </w:r>
      <w:r w:rsidR="00ED4C74">
        <w:rPr>
          <w:rFonts w:ascii="Garamond" w:hAnsi="Garamond"/>
        </w:rPr>
        <w:t>economic exploitation of the common man.</w:t>
      </w:r>
      <w:r w:rsidR="00CD1BB7">
        <w:rPr>
          <w:rFonts w:ascii="Garamond" w:hAnsi="Garamond"/>
        </w:rPr>
        <w:t xml:space="preserve">  </w:t>
      </w:r>
      <w:r w:rsidR="00867A18">
        <w:rPr>
          <w:rFonts w:ascii="Garamond" w:hAnsi="Garamond"/>
        </w:rPr>
        <w:t xml:space="preserve">This dark </w:t>
      </w:r>
      <w:r w:rsidR="002B3D76">
        <w:rPr>
          <w:rFonts w:ascii="Garamond" w:hAnsi="Garamond"/>
        </w:rPr>
        <w:t>movement within the American right</w:t>
      </w:r>
      <w:r w:rsidR="0002026E">
        <w:rPr>
          <w:rFonts w:ascii="Garamond" w:hAnsi="Garamond"/>
        </w:rPr>
        <w:t xml:space="preserve"> is </w:t>
      </w:r>
      <w:r w:rsidR="00FD1D7C">
        <w:rPr>
          <w:rFonts w:ascii="Garamond" w:hAnsi="Garamond"/>
        </w:rPr>
        <w:t>understandably</w:t>
      </w:r>
      <w:r w:rsidR="00E365CC">
        <w:rPr>
          <w:rFonts w:ascii="Garamond" w:hAnsi="Garamond"/>
        </w:rPr>
        <w:t xml:space="preserve"> (within the purview of American politics)</w:t>
      </w:r>
      <w:r w:rsidR="00CF1110">
        <w:rPr>
          <w:rFonts w:ascii="Garamond" w:hAnsi="Garamond"/>
        </w:rPr>
        <w:t xml:space="preserve"> galvanized by the fact that </w:t>
      </w:r>
      <w:r w:rsidR="00F234E7">
        <w:rPr>
          <w:rFonts w:ascii="Garamond" w:hAnsi="Garamond"/>
        </w:rPr>
        <w:t>Democrats in general show skepticism of cryptocurrency</w:t>
      </w:r>
      <w:r w:rsidR="00F708A9">
        <w:rPr>
          <w:rFonts w:ascii="Garamond" w:hAnsi="Garamond"/>
        </w:rPr>
        <w:t>’s benefits</w:t>
      </w:r>
      <w:r w:rsidR="00C2134E">
        <w:rPr>
          <w:rFonts w:ascii="Garamond" w:hAnsi="Garamond"/>
        </w:rPr>
        <w:t xml:space="preserve"> and </w:t>
      </w:r>
      <w:r w:rsidR="003E65BF">
        <w:rPr>
          <w:rFonts w:ascii="Garamond" w:hAnsi="Garamond"/>
        </w:rPr>
        <w:t>a stalwart</w:t>
      </w:r>
      <w:r w:rsidR="00F77C43">
        <w:rPr>
          <w:rFonts w:ascii="Garamond" w:hAnsi="Garamond"/>
        </w:rPr>
        <w:t xml:space="preserve"> willingness to regulate it, contrasting over time with the </w:t>
      </w:r>
      <w:r w:rsidR="005D1A43">
        <w:rPr>
          <w:rFonts w:ascii="Garamond" w:hAnsi="Garamond"/>
        </w:rPr>
        <w:t xml:space="preserve">GOP’s </w:t>
      </w:r>
      <w:r w:rsidR="000D7F99">
        <w:rPr>
          <w:rFonts w:ascii="Garamond" w:hAnsi="Garamond"/>
        </w:rPr>
        <w:t xml:space="preserve">gradual </w:t>
      </w:r>
      <w:r w:rsidR="005D1A43">
        <w:rPr>
          <w:rFonts w:ascii="Garamond" w:hAnsi="Garamond"/>
        </w:rPr>
        <w:t>cozying up to</w:t>
      </w:r>
      <w:r w:rsidR="000D7F99">
        <w:rPr>
          <w:rFonts w:ascii="Garamond" w:hAnsi="Garamond"/>
        </w:rPr>
        <w:t>, and now</w:t>
      </w:r>
      <w:r w:rsidR="00AA0573">
        <w:rPr>
          <w:rFonts w:ascii="Garamond" w:hAnsi="Garamond"/>
        </w:rPr>
        <w:t xml:space="preserve"> staunch embrace</w:t>
      </w:r>
      <w:r w:rsidR="00FA23F2">
        <w:rPr>
          <w:rFonts w:ascii="Garamond" w:hAnsi="Garamond"/>
        </w:rPr>
        <w:t xml:space="preserve"> of,</w:t>
      </w:r>
      <w:r w:rsidR="005D1A43">
        <w:rPr>
          <w:rFonts w:ascii="Garamond" w:hAnsi="Garamond"/>
        </w:rPr>
        <w:t xml:space="preserve"> the new system</w:t>
      </w:r>
      <w:r w:rsidR="00D61D2A">
        <w:rPr>
          <w:rFonts w:ascii="Garamond" w:hAnsi="Garamond"/>
        </w:rPr>
        <w:t>, particularly in its capacity to exist apart from a government that the right wing both distrusts and</w:t>
      </w:r>
      <w:r w:rsidR="00650860">
        <w:rPr>
          <w:rFonts w:ascii="Garamond" w:hAnsi="Garamond"/>
        </w:rPr>
        <w:t xml:space="preserve"> explicitly (see Mandel’s Tweets in Mak’s article)</w:t>
      </w:r>
      <w:r w:rsidR="00D61D2A">
        <w:rPr>
          <w:rFonts w:ascii="Garamond" w:hAnsi="Garamond"/>
        </w:rPr>
        <w:t xml:space="preserve"> hopes to shrink.</w:t>
      </w:r>
    </w:p>
    <w:p w:rsidRPr="00B2739E" w:rsidR="00D61D2A" w:rsidP="00DF483F" w:rsidRDefault="00CC0CAC" w14:paraId="75462983" w14:textId="00AD9092">
      <w:pPr>
        <w:rPr>
          <w:rFonts w:ascii="Garamond" w:hAnsi="Garamond"/>
        </w:rPr>
      </w:pPr>
      <w:r>
        <w:rPr>
          <w:rFonts w:ascii="Garamond" w:hAnsi="Garamond"/>
        </w:rPr>
        <w:t xml:space="preserve">The combination of </w:t>
      </w:r>
      <w:r w:rsidR="00B45C1A">
        <w:rPr>
          <w:rFonts w:ascii="Garamond" w:hAnsi="Garamond"/>
        </w:rPr>
        <w:t xml:space="preserve">a </w:t>
      </w:r>
      <w:r w:rsidR="004418EE">
        <w:rPr>
          <w:rFonts w:ascii="Garamond" w:hAnsi="Garamond"/>
        </w:rPr>
        <w:t xml:space="preserve">hazardous push to </w:t>
      </w:r>
      <w:r w:rsidR="000D7D69">
        <w:rPr>
          <w:rFonts w:ascii="Garamond" w:hAnsi="Garamond"/>
        </w:rPr>
        <w:t xml:space="preserve">invest more in </w:t>
      </w:r>
      <w:r w:rsidR="00D1377C">
        <w:rPr>
          <w:rFonts w:ascii="Garamond" w:hAnsi="Garamond"/>
        </w:rPr>
        <w:t xml:space="preserve">fossil </w:t>
      </w:r>
      <w:r w:rsidR="000C7A62">
        <w:rPr>
          <w:rFonts w:ascii="Garamond" w:hAnsi="Garamond"/>
        </w:rPr>
        <w:t>fuel</w:t>
      </w:r>
      <w:r w:rsidR="00D1377C">
        <w:rPr>
          <w:rFonts w:ascii="Garamond" w:hAnsi="Garamond"/>
        </w:rPr>
        <w:t xml:space="preserve"> combust</w:t>
      </w:r>
      <w:r w:rsidR="000C7A62">
        <w:rPr>
          <w:rFonts w:ascii="Garamond" w:hAnsi="Garamond"/>
        </w:rPr>
        <w:t xml:space="preserve">ion </w:t>
      </w:r>
      <w:r w:rsidR="00487005">
        <w:rPr>
          <w:rFonts w:ascii="Garamond" w:hAnsi="Garamond"/>
        </w:rPr>
        <w:t>for generating power for Texas’ grid</w:t>
      </w:r>
      <w:r w:rsidR="00E87C51">
        <w:rPr>
          <w:rFonts w:ascii="Garamond" w:hAnsi="Garamond"/>
        </w:rPr>
        <w:t>, an</w:t>
      </w:r>
      <w:r w:rsidR="00472CF3">
        <w:rPr>
          <w:rFonts w:ascii="Garamond" w:hAnsi="Garamond"/>
        </w:rPr>
        <w:t xml:space="preserve"> inadequate </w:t>
      </w:r>
      <w:r w:rsidR="00BA00A5">
        <w:rPr>
          <w:rFonts w:ascii="Garamond" w:hAnsi="Garamond"/>
        </w:rPr>
        <w:t xml:space="preserve">response to </w:t>
      </w:r>
      <w:r w:rsidR="001E1A35">
        <w:rPr>
          <w:rFonts w:ascii="Garamond" w:hAnsi="Garamond"/>
        </w:rPr>
        <w:t>patent</w:t>
      </w:r>
      <w:r w:rsidR="00D428DB">
        <w:rPr>
          <w:rFonts w:ascii="Garamond" w:hAnsi="Garamond"/>
        </w:rPr>
        <w:t xml:space="preserve"> faults in ERCOT</w:t>
      </w:r>
      <w:r w:rsidR="00096C43">
        <w:rPr>
          <w:rFonts w:ascii="Garamond" w:hAnsi="Garamond"/>
        </w:rPr>
        <w:t xml:space="preserve">’s management of the grid and the </w:t>
      </w:r>
      <w:r w:rsidR="00BF769D">
        <w:rPr>
          <w:rFonts w:ascii="Garamond" w:hAnsi="Garamond"/>
        </w:rPr>
        <w:t>natural gas supply chain</w:t>
      </w:r>
      <w:r w:rsidR="001E1A35">
        <w:rPr>
          <w:rFonts w:ascii="Garamond" w:hAnsi="Garamond"/>
        </w:rPr>
        <w:t xml:space="preserve"> laid bare by Winter Storm Uri, and </w:t>
      </w:r>
      <w:r w:rsidR="003C6BC8">
        <w:rPr>
          <w:rFonts w:ascii="Garamond" w:hAnsi="Garamond"/>
        </w:rPr>
        <w:t xml:space="preserve">ideologically </w:t>
      </w:r>
      <w:r w:rsidR="00C55207">
        <w:rPr>
          <w:rFonts w:ascii="Garamond" w:hAnsi="Garamond"/>
        </w:rPr>
        <w:t xml:space="preserve">disturbing </w:t>
      </w:r>
      <w:r w:rsidR="00214BA9">
        <w:rPr>
          <w:rFonts w:ascii="Garamond" w:hAnsi="Garamond"/>
        </w:rPr>
        <w:t xml:space="preserve">fascination of the state leadership with </w:t>
      </w:r>
      <w:r w:rsidR="00A467DD">
        <w:rPr>
          <w:rFonts w:ascii="Garamond" w:hAnsi="Garamond"/>
        </w:rPr>
        <w:t xml:space="preserve">a </w:t>
      </w:r>
      <w:r w:rsidR="008A0F03">
        <w:rPr>
          <w:rFonts w:ascii="Garamond" w:hAnsi="Garamond"/>
        </w:rPr>
        <w:t xml:space="preserve">use of </w:t>
      </w:r>
      <w:r w:rsidR="00DD0E35">
        <w:rPr>
          <w:rFonts w:ascii="Garamond" w:hAnsi="Garamond"/>
        </w:rPr>
        <w:t>up to 5,000 MW</w:t>
      </w:r>
      <w:r w:rsidR="00033A52">
        <w:rPr>
          <w:rFonts w:ascii="Garamond" w:hAnsi="Garamond"/>
        </w:rPr>
        <w:t xml:space="preserve"> of electricity pursuing </w:t>
      </w:r>
      <w:r w:rsidR="00334B32">
        <w:rPr>
          <w:rFonts w:ascii="Garamond" w:hAnsi="Garamond"/>
        </w:rPr>
        <w:t>an investment fraught with financial risk</w:t>
      </w:r>
      <w:r w:rsidR="00573704">
        <w:rPr>
          <w:rFonts w:ascii="Garamond" w:hAnsi="Garamond"/>
        </w:rPr>
        <w:t xml:space="preserve"> </w:t>
      </w:r>
      <w:r w:rsidR="00621CFF">
        <w:rPr>
          <w:rFonts w:ascii="Garamond" w:hAnsi="Garamond"/>
        </w:rPr>
        <w:t xml:space="preserve">show that there is </w:t>
      </w:r>
      <w:r w:rsidR="00FA4301">
        <w:rPr>
          <w:rFonts w:ascii="Garamond" w:hAnsi="Garamond"/>
        </w:rPr>
        <w:t xml:space="preserve">good cause for concern </w:t>
      </w:r>
      <w:r w:rsidR="000514A1">
        <w:rPr>
          <w:rFonts w:ascii="Garamond" w:hAnsi="Garamond"/>
        </w:rPr>
        <w:t xml:space="preserve">regarding the integrity of the Texas power grid in the near future and the effects </w:t>
      </w:r>
      <w:r w:rsidR="00A971B5">
        <w:rPr>
          <w:rFonts w:ascii="Garamond" w:hAnsi="Garamond"/>
        </w:rPr>
        <w:t xml:space="preserve">its </w:t>
      </w:r>
      <w:r w:rsidR="00E324B3">
        <w:rPr>
          <w:rFonts w:ascii="Garamond" w:hAnsi="Garamond"/>
        </w:rPr>
        <w:t xml:space="preserve">provision, </w:t>
      </w:r>
      <w:r w:rsidR="00A971B5">
        <w:rPr>
          <w:rFonts w:ascii="Garamond" w:hAnsi="Garamond"/>
        </w:rPr>
        <w:t>use,</w:t>
      </w:r>
      <w:r w:rsidR="00E324B3">
        <w:rPr>
          <w:rFonts w:ascii="Garamond" w:hAnsi="Garamond"/>
        </w:rPr>
        <w:t xml:space="preserve"> </w:t>
      </w:r>
      <w:r w:rsidR="00A971B5">
        <w:rPr>
          <w:rFonts w:ascii="Garamond" w:hAnsi="Garamond"/>
        </w:rPr>
        <w:t>and management</w:t>
      </w:r>
      <w:r w:rsidR="00E324B3">
        <w:rPr>
          <w:rFonts w:ascii="Garamond" w:hAnsi="Garamond"/>
        </w:rPr>
        <w:t xml:space="preserve"> may have on the global climate and the safety of </w:t>
      </w:r>
      <w:r w:rsidR="009258D7">
        <w:rPr>
          <w:rFonts w:ascii="Garamond" w:hAnsi="Garamond"/>
        </w:rPr>
        <w:t>the vast majority of Texans.</w:t>
      </w:r>
      <w:r w:rsidR="009E2C80">
        <w:rPr>
          <w:rFonts w:ascii="Garamond" w:hAnsi="Garamond"/>
        </w:rPr>
        <w:t xml:space="preserve">  </w:t>
      </w:r>
      <w:r w:rsidR="00A251AD">
        <w:rPr>
          <w:rFonts w:ascii="Garamond" w:hAnsi="Garamond"/>
        </w:rPr>
        <w:t xml:space="preserve">The </w:t>
      </w:r>
      <w:r w:rsidR="00A26E72">
        <w:rPr>
          <w:rFonts w:ascii="Garamond" w:hAnsi="Garamond"/>
        </w:rPr>
        <w:t xml:space="preserve">scientific community and the public cannot afford to be complacent with </w:t>
      </w:r>
      <w:r w:rsidR="00CC5258">
        <w:rPr>
          <w:rFonts w:ascii="Garamond" w:hAnsi="Garamond"/>
        </w:rPr>
        <w:t xml:space="preserve">forecasts of </w:t>
      </w:r>
      <w:r w:rsidR="00710A01">
        <w:rPr>
          <w:rFonts w:ascii="Garamond" w:hAnsi="Garamond"/>
        </w:rPr>
        <w:t>grid conditions and climate perils</w:t>
      </w:r>
      <w:r w:rsidR="00F11987">
        <w:rPr>
          <w:rFonts w:ascii="Garamond" w:hAnsi="Garamond"/>
        </w:rPr>
        <w:t xml:space="preserve"> made even five years </w:t>
      </w:r>
      <w:r w:rsidR="00F66074">
        <w:rPr>
          <w:rFonts w:ascii="Garamond" w:hAnsi="Garamond"/>
        </w:rPr>
        <w:t>ago</w:t>
      </w:r>
      <w:r w:rsidR="00C312E9">
        <w:rPr>
          <w:rFonts w:ascii="Garamond" w:hAnsi="Garamond"/>
        </w:rPr>
        <w:t xml:space="preserve">: </w:t>
      </w:r>
      <w:r w:rsidR="00A967F6">
        <w:rPr>
          <w:rFonts w:ascii="Garamond" w:hAnsi="Garamond"/>
        </w:rPr>
        <w:t>the situation has changed</w:t>
      </w:r>
      <w:r w:rsidR="00E51EF0">
        <w:rPr>
          <w:rFonts w:ascii="Garamond" w:hAnsi="Garamond"/>
        </w:rPr>
        <w:t xml:space="preserve"> and with it </w:t>
      </w:r>
      <w:r w:rsidR="00985250">
        <w:rPr>
          <w:rFonts w:ascii="Garamond" w:hAnsi="Garamond"/>
        </w:rPr>
        <w:t>so must</w:t>
      </w:r>
      <w:r w:rsidR="0086339C">
        <w:rPr>
          <w:rFonts w:ascii="Garamond" w:hAnsi="Garamond"/>
        </w:rPr>
        <w:t xml:space="preserve"> the</w:t>
      </w:r>
      <w:r w:rsidR="00985250">
        <w:rPr>
          <w:rFonts w:ascii="Garamond" w:hAnsi="Garamond"/>
        </w:rPr>
        <w:t xml:space="preserve"> </w:t>
      </w:r>
      <w:r w:rsidR="00BC0241">
        <w:rPr>
          <w:rFonts w:ascii="Garamond" w:hAnsi="Garamond"/>
        </w:rPr>
        <w:t>schedule of analysis.</w:t>
      </w:r>
    </w:p>
    <w:p w:rsidRPr="00CE5E63" w:rsidR="1D42A8E7" w:rsidP="79E56FBD" w:rsidRDefault="1D42A8E7" w14:paraId="24E1319B" w14:textId="5DB4E1D2">
      <w:pPr>
        <w:pStyle w:val="heading10"/>
        <w:rPr>
          <w:rFonts w:ascii="Garamond" w:hAnsi="Garamond"/>
        </w:rPr>
      </w:pPr>
      <w:r w:rsidRPr="00CE5E63">
        <w:rPr>
          <w:rFonts w:ascii="Garamond" w:hAnsi="Garamond"/>
        </w:rPr>
        <w:t>2</w:t>
      </w:r>
      <w:r w:rsidRPr="00CE5E63" w:rsidR="381BDBF5">
        <w:rPr>
          <w:rFonts w:ascii="Garamond" w:hAnsi="Garamond"/>
        </w:rPr>
        <w:t xml:space="preserve">   </w:t>
      </w:r>
      <w:r w:rsidRPr="00CE5E63" w:rsidR="40950391">
        <w:rPr>
          <w:rFonts w:ascii="Garamond" w:hAnsi="Garamond"/>
        </w:rPr>
        <w:t>Literature Review</w:t>
      </w:r>
      <w:r w:rsidRPr="00CE5E63" w:rsidR="345B418A">
        <w:rPr>
          <w:rFonts w:ascii="Garamond" w:hAnsi="Garamond"/>
        </w:rPr>
        <w:t xml:space="preserve"> </w:t>
      </w:r>
    </w:p>
    <w:p w:rsidRPr="00CE5E63" w:rsidR="737E4849" w:rsidP="0BFDE0AA" w:rsidRDefault="737E4849" w14:paraId="1874787A" w14:textId="5AE7204C">
      <w:pPr>
        <w:ind w:firstLine="709"/>
        <w:rPr>
          <w:rFonts w:ascii="Garamond" w:hAnsi="Garamond"/>
        </w:rPr>
      </w:pPr>
      <w:r w:rsidRPr="00CE5E63">
        <w:rPr>
          <w:rFonts w:ascii="Garamond" w:hAnsi="Garamond"/>
        </w:rPr>
        <w:t>The transition from fossil fuels to clean and renewable energy sources has emerged as a promising solution to mitigate climate change's detrimental consequences</w:t>
      </w:r>
      <w:r w:rsidRPr="00CE5E63" w:rsidR="00B27B39">
        <w:rPr>
          <w:rFonts w:ascii="Garamond" w:hAnsi="Garamond"/>
        </w:rPr>
        <w:t xml:space="preserve">.  </w:t>
      </w:r>
      <w:r w:rsidRPr="00CE5E63">
        <w:rPr>
          <w:rFonts w:ascii="Garamond" w:hAnsi="Garamond"/>
        </w:rPr>
        <w:t>As the effects of climate change become increasingly apparent, the imperative of Texas to shift away from traditional energy sources towards sustainable alternatives grows ever more pressing</w:t>
      </w:r>
      <w:r w:rsidRPr="00CE5E63" w:rsidR="00B27B39">
        <w:rPr>
          <w:rFonts w:ascii="Garamond" w:hAnsi="Garamond"/>
        </w:rPr>
        <w:t xml:space="preserve">.  </w:t>
      </w:r>
      <w:r w:rsidRPr="00CE5E63">
        <w:rPr>
          <w:rFonts w:ascii="Garamond" w:hAnsi="Garamond"/>
        </w:rPr>
        <w:t>This review delves into the multi-faceted landscape of sustainable energy in Texas, encompassing renewable energy assessment, policy dynamics, infrastructure resilience, grid reliability, and the integration of cutting-edge technologies</w:t>
      </w:r>
      <w:r w:rsidRPr="00CE5E63" w:rsidR="00B27B39">
        <w:rPr>
          <w:rFonts w:ascii="Garamond" w:hAnsi="Garamond"/>
        </w:rPr>
        <w:t xml:space="preserve">.  </w:t>
      </w:r>
      <w:r w:rsidRPr="00CE5E63">
        <w:rPr>
          <w:rFonts w:ascii="Garamond" w:hAnsi="Garamond"/>
        </w:rPr>
        <w:t>It sheds light on the state's remarkable potential to lead the way in building cleaner, more reliable, and accessible energy systems for a sustainable future.</w:t>
      </w:r>
    </w:p>
    <w:p w:rsidRPr="00CE5E63" w:rsidR="737E4849" w:rsidP="1A2C7F89" w:rsidRDefault="737E4849" w14:paraId="336F6C0B" w14:textId="50117A69">
      <w:pPr>
        <w:ind w:firstLine="709"/>
        <w:rPr>
          <w:rFonts w:ascii="Garamond" w:hAnsi="Garamond"/>
        </w:rPr>
      </w:pPr>
      <w:r w:rsidRPr="00CE5E63">
        <w:rPr>
          <w:rFonts w:ascii="Garamond" w:hAnsi="Garamond"/>
        </w:rPr>
        <w:t xml:space="preserve"> In this comprehensive exploration, </w:t>
      </w:r>
      <w:r w:rsidR="00686FAE">
        <w:rPr>
          <w:rFonts w:ascii="Garamond" w:hAnsi="Garamond"/>
        </w:rPr>
        <w:t>this paper</w:t>
      </w:r>
      <w:r w:rsidRPr="00CE5E63">
        <w:rPr>
          <w:rFonts w:ascii="Garamond" w:hAnsi="Garamond"/>
        </w:rPr>
        <w:t xml:space="preserve"> discuss</w:t>
      </w:r>
      <w:r w:rsidR="00040513">
        <w:rPr>
          <w:rFonts w:ascii="Garamond" w:hAnsi="Garamond"/>
        </w:rPr>
        <w:t>es</w:t>
      </w:r>
      <w:r w:rsidRPr="00CE5E63">
        <w:rPr>
          <w:rFonts w:ascii="Garamond" w:hAnsi="Garamond"/>
        </w:rPr>
        <w:t xml:space="preserve"> the harnessing of Texas' abundant solar and wind resources, examine the resilience of its energy infrastructure in the face of extreme weather events, investigate the catalytic role of government policies and incentives in the transition to sustainable energy, analyze the intricate balance between energy supply and demand, and delve into the latest advancements in sustainable energy technologies</w:t>
      </w:r>
      <w:r w:rsidRPr="00CE5E63" w:rsidR="00B27B39">
        <w:rPr>
          <w:rFonts w:ascii="Garamond" w:hAnsi="Garamond"/>
        </w:rPr>
        <w:t xml:space="preserve">.  </w:t>
      </w:r>
      <w:r w:rsidRPr="00CE5E63">
        <w:rPr>
          <w:rFonts w:ascii="Garamond" w:hAnsi="Garamond"/>
        </w:rPr>
        <w:t>By probing these diverse facets of sustainable energy, Texas seeks not only to safeguard its energy future but also to contribute to a global movement toward a more sustainable and resilient world</w:t>
      </w:r>
      <w:r w:rsidRPr="00CE5E63" w:rsidR="00B27B39">
        <w:rPr>
          <w:rFonts w:ascii="Garamond" w:hAnsi="Garamond"/>
        </w:rPr>
        <w:t xml:space="preserve">.  </w:t>
      </w:r>
      <w:r w:rsidRPr="00CE5E63">
        <w:rPr>
          <w:rFonts w:ascii="Garamond" w:hAnsi="Garamond"/>
        </w:rPr>
        <w:t>Let's dive into the detailed sections that elaborate on each of these key points.</w:t>
      </w:r>
    </w:p>
    <w:p w:rsidRPr="00CE5E63" w:rsidR="431A4BA2" w:rsidP="4DE90656" w:rsidRDefault="345B418A" w14:paraId="0A5851AA" w14:textId="1FA44B42">
      <w:pPr>
        <w:ind w:firstLine="0"/>
        <w:rPr>
          <w:rFonts w:ascii="Garamond" w:hAnsi="Garamond"/>
        </w:rPr>
      </w:pPr>
      <w:r w:rsidRPr="00CE5E63">
        <w:rPr>
          <w:rFonts w:ascii="Garamond" w:hAnsi="Garamond"/>
        </w:rPr>
        <w:t xml:space="preserve"> </w:t>
      </w:r>
      <w:r w:rsidRPr="00CE5E63" w:rsidR="6706DEC6">
        <w:rPr>
          <w:rFonts w:ascii="Garamond" w:hAnsi="Garamond"/>
        </w:rPr>
        <w:t xml:space="preserve">  </w:t>
      </w:r>
    </w:p>
    <w:p w:rsidRPr="00CE5E63" w:rsidR="0D1FC510" w:rsidP="7DFE59EA" w:rsidRDefault="01555954" w14:paraId="5E6B76AC" w14:textId="41B4EB93">
      <w:pPr>
        <w:ind w:firstLine="0"/>
        <w:rPr>
          <w:rFonts w:ascii="Garamond" w:hAnsi="Garamond"/>
          <w:b w:val="1"/>
          <w:bCs w:val="1"/>
          <w:sz w:val="24"/>
          <w:szCs w:val="24"/>
          <w:rPrChange w:author="Derner, Reuven" w:date="2023-11-17T00:50:55.159Z" w:id="1013478522">
            <w:rPr>
              <w:rFonts w:ascii="Garamond" w:hAnsi="Garamond"/>
              <w:b w:val="1"/>
              <w:bCs w:val="1"/>
            </w:rPr>
          </w:rPrChange>
        </w:rPr>
      </w:pPr>
      <w:r w:rsidRPr="7DFE59EA" w:rsidR="01555954">
        <w:rPr>
          <w:rFonts w:ascii="Garamond" w:hAnsi="Garamond"/>
          <w:b w:val="1"/>
          <w:bCs w:val="1"/>
          <w:sz w:val="24"/>
          <w:szCs w:val="24"/>
        </w:rPr>
        <w:t xml:space="preserve">2.1 </w:t>
      </w:r>
      <w:r w:rsidRPr="7DFE59EA" w:rsidR="0D1FC510">
        <w:rPr>
          <w:rFonts w:ascii="Garamond" w:hAnsi="Garamond"/>
          <w:b w:val="1"/>
          <w:bCs w:val="1"/>
          <w:sz w:val="24"/>
          <w:szCs w:val="24"/>
          <w:rPrChange w:author="Derner, Reuven" w:date="2023-11-17T00:50:55.156Z" w:id="1535801587">
            <w:rPr>
              <w:rFonts w:ascii="Garamond" w:hAnsi="Garamond"/>
              <w:b w:val="1"/>
              <w:bCs w:val="1"/>
            </w:rPr>
          </w:rPrChange>
        </w:rPr>
        <w:t>Sustainable</w:t>
      </w:r>
      <w:r w:rsidRPr="7DFE59EA" w:rsidR="6706DEC6">
        <w:rPr>
          <w:rFonts w:ascii="Garamond" w:hAnsi="Garamond"/>
          <w:b w:val="1"/>
          <w:bCs w:val="1"/>
          <w:sz w:val="24"/>
          <w:szCs w:val="24"/>
          <w:rPrChange w:author="Derner, Reuven" w:date="2023-11-17T00:50:55.157Z" w:id="1304733083">
            <w:rPr>
              <w:rFonts w:ascii="Garamond" w:hAnsi="Garamond"/>
              <w:b w:val="1"/>
              <w:bCs w:val="1"/>
            </w:rPr>
          </w:rPrChange>
        </w:rPr>
        <w:t xml:space="preserve"> Energy Assessment: Harnessing Solar and Wind Resources</w:t>
      </w:r>
    </w:p>
    <w:p w:rsidRPr="00CE5E63" w:rsidR="009B1D59" w:rsidP="768EE6CD" w:rsidRDefault="009B1D59" w14:paraId="62EF00B8" w14:textId="2E14F354">
      <w:pPr>
        <w:ind w:firstLine="0"/>
        <w:rPr>
          <w:rFonts w:ascii="Garamond" w:hAnsi="Garamond"/>
          <w:b/>
          <w:bCs/>
        </w:rPr>
      </w:pPr>
    </w:p>
    <w:p w:rsidRPr="00CE5E63" w:rsidR="0D1FC510" w:rsidP="029E5333" w:rsidRDefault="0D1FC510" w14:paraId="37B01B6C" w14:textId="4415E56F">
      <w:pPr>
        <w:ind w:firstLine="709"/>
        <w:rPr>
          <w:rFonts w:ascii="Garamond" w:hAnsi="Garamond"/>
        </w:rPr>
      </w:pPr>
      <w:r w:rsidRPr="2A217D55" w:rsidR="0D1FC510">
        <w:rPr>
          <w:rFonts w:ascii="Garamond" w:hAnsi="Garamond"/>
        </w:rPr>
        <w:t>Texas, recognized for its vast solar and wind resources, stands as a prominent player in the transition to sustainable energy sources</w:t>
      </w:r>
      <w:r w:rsidRPr="2A217D55" w:rsidR="00B27B39">
        <w:rPr>
          <w:rFonts w:ascii="Garamond" w:hAnsi="Garamond"/>
        </w:rPr>
        <w:t xml:space="preserve">.  </w:t>
      </w:r>
      <w:r w:rsidRPr="2A217D55" w:rsidR="0D1FC510">
        <w:rPr>
          <w:rFonts w:ascii="Garamond" w:hAnsi="Garamond"/>
        </w:rPr>
        <w:t>Akhad</w:t>
      </w:r>
      <w:r w:rsidRPr="2A217D55" w:rsidR="0D1FC510">
        <w:rPr>
          <w:rFonts w:ascii="Garamond" w:hAnsi="Garamond"/>
        </w:rPr>
        <w:t>ov's research in 2023 delves into the performance characteristics of solar concentrators, shedding light on the potential of solar thermal energy production</w:t>
      </w:r>
      <w:r w:rsidRPr="2A217D55" w:rsidR="5910C6E2">
        <w:rPr>
          <w:rFonts w:ascii="Garamond" w:hAnsi="Garamond"/>
        </w:rPr>
        <w:t xml:space="preserve"> (</w:t>
      </w:r>
      <w:r w:rsidRPr="2A217D55" w:rsidR="5910C6E2">
        <w:rPr>
          <w:rFonts w:ascii="Garamond" w:hAnsi="Garamond"/>
        </w:rPr>
        <w:t>Akhad</w:t>
      </w:r>
      <w:r w:rsidRPr="2A217D55" w:rsidR="5910C6E2">
        <w:rPr>
          <w:rFonts w:ascii="Garamond" w:hAnsi="Garamond"/>
        </w:rPr>
        <w:t>ov, 2023)</w:t>
      </w:r>
      <w:r w:rsidRPr="2A217D55" w:rsidR="00B27B39">
        <w:rPr>
          <w:rFonts w:ascii="Garamond" w:hAnsi="Garamond"/>
        </w:rPr>
        <w:t xml:space="preserve">.  </w:t>
      </w:r>
      <w:r w:rsidRPr="2A217D55" w:rsidR="0D1FC510">
        <w:rPr>
          <w:rFonts w:ascii="Garamond" w:hAnsi="Garamond"/>
        </w:rPr>
        <w:t>By examining the efficiency and effectiveness of solar concentrators, this study contributes to harnessing solar energy in Texas, a state that enjoys abundant sunlight throughout the year</w:t>
      </w:r>
      <w:r w:rsidRPr="2A217D55" w:rsidR="00B27B39">
        <w:rPr>
          <w:rFonts w:ascii="Garamond" w:hAnsi="Garamond"/>
        </w:rPr>
        <w:t xml:space="preserve">.  </w:t>
      </w:r>
      <w:r w:rsidRPr="2A217D55" w:rsidR="0D1FC510">
        <w:rPr>
          <w:rFonts w:ascii="Garamond" w:hAnsi="Garamond"/>
        </w:rPr>
        <w:t xml:space="preserve">The findings emphasize the importance of improving and </w:t>
      </w:r>
      <w:r w:rsidRPr="2A217D55" w:rsidR="0D1FC510">
        <w:rPr>
          <w:rFonts w:ascii="Garamond" w:hAnsi="Garamond"/>
        </w:rPr>
        <w:t>optimizing</w:t>
      </w:r>
      <w:r w:rsidRPr="2A217D55" w:rsidR="0D1FC510">
        <w:rPr>
          <w:rFonts w:ascii="Garamond" w:hAnsi="Garamond"/>
        </w:rPr>
        <w:t xml:space="preserve"> solar energy technologies to make the best use of Texas' solar potential</w:t>
      </w:r>
      <w:r w:rsidRPr="2A217D55" w:rsidR="7B1D66F0">
        <w:rPr>
          <w:rFonts w:ascii="Garamond" w:hAnsi="Garamond"/>
        </w:rPr>
        <w:t xml:space="preserve"> (</w:t>
      </w:r>
      <w:r w:rsidRPr="2A217D55" w:rsidR="7B1D66F0">
        <w:rPr>
          <w:rFonts w:ascii="Garamond" w:hAnsi="Garamond"/>
        </w:rPr>
        <w:t>Akhad</w:t>
      </w:r>
      <w:r w:rsidRPr="2A217D55" w:rsidR="7B1D66F0">
        <w:rPr>
          <w:rFonts w:ascii="Garamond" w:hAnsi="Garamond"/>
        </w:rPr>
        <w:t>ov, 2023)</w:t>
      </w:r>
      <w:r w:rsidRPr="2A217D55" w:rsidR="0D1FC510">
        <w:rPr>
          <w:rFonts w:ascii="Garamond" w:hAnsi="Garamond"/>
        </w:rPr>
        <w:t>.</w:t>
      </w:r>
    </w:p>
    <w:p w:rsidRPr="00CE5E63" w:rsidR="0D1FC510" w:rsidP="11ADB2CB" w:rsidRDefault="0D1FC510" w14:paraId="001F9275" w14:textId="38081EF9">
      <w:pPr>
        <w:ind w:firstLine="0"/>
        <w:rPr>
          <w:rFonts w:ascii="Garamond" w:hAnsi="Garamond"/>
        </w:rPr>
      </w:pPr>
      <w:r w:rsidRPr="2A217D55" w:rsidR="0D1FC510">
        <w:rPr>
          <w:rFonts w:ascii="Garamond" w:hAnsi="Garamond"/>
        </w:rPr>
        <w:t xml:space="preserve"> </w:t>
      </w:r>
      <w:r>
        <w:tab/>
      </w:r>
      <w:r w:rsidRPr="2A217D55" w:rsidR="0D1FC510">
        <w:rPr>
          <w:rFonts w:ascii="Garamond" w:hAnsi="Garamond"/>
        </w:rPr>
        <w:t>Al-</w:t>
      </w:r>
      <w:r w:rsidRPr="2A217D55" w:rsidR="0D1FC510">
        <w:rPr>
          <w:rFonts w:ascii="Garamond" w:hAnsi="Garamond"/>
        </w:rPr>
        <w:t>Aboosi</w:t>
      </w:r>
      <w:r w:rsidRPr="2A217D55" w:rsidR="0D1FC510">
        <w:rPr>
          <w:rFonts w:ascii="Garamond" w:hAnsi="Garamond"/>
        </w:rPr>
        <w:t xml:space="preserve"> (20</w:t>
      </w:r>
      <w:r w:rsidRPr="2A217D55" w:rsidR="61B0911F">
        <w:rPr>
          <w:rFonts w:ascii="Garamond" w:hAnsi="Garamond"/>
        </w:rPr>
        <w:t>19</w:t>
      </w:r>
      <w:r w:rsidRPr="2A217D55" w:rsidR="0D1FC510">
        <w:rPr>
          <w:rFonts w:ascii="Garamond" w:hAnsi="Garamond"/>
        </w:rPr>
        <w:t>) introduces hierarchical methodologies for evaluating solar energy availability under different sky conditions, with Texas as a significant case study</w:t>
      </w:r>
      <w:r w:rsidRPr="2A217D55" w:rsidR="029EF21B">
        <w:rPr>
          <w:rFonts w:ascii="Garamond" w:hAnsi="Garamond"/>
        </w:rPr>
        <w:t xml:space="preserve"> (</w:t>
      </w:r>
      <w:r w:rsidRPr="2A217D55" w:rsidR="029EF21B">
        <w:rPr>
          <w:rFonts w:ascii="Garamond" w:hAnsi="Garamond"/>
        </w:rPr>
        <w:t>Al-</w:t>
      </w:r>
      <w:r w:rsidRPr="2A217D55" w:rsidR="029EF21B">
        <w:rPr>
          <w:rFonts w:ascii="Garamond" w:hAnsi="Garamond"/>
        </w:rPr>
        <w:t>Aboosi</w:t>
      </w:r>
      <w:r w:rsidRPr="2A217D55" w:rsidR="029EF21B">
        <w:rPr>
          <w:rFonts w:ascii="Garamond" w:hAnsi="Garamond"/>
        </w:rPr>
        <w:t>, 20</w:t>
      </w:r>
      <w:r w:rsidRPr="2A217D55" w:rsidR="2637DA93">
        <w:rPr>
          <w:rFonts w:ascii="Garamond" w:hAnsi="Garamond"/>
        </w:rPr>
        <w:t>19</w:t>
      </w:r>
      <w:r w:rsidRPr="2A217D55" w:rsidR="029EF21B">
        <w:rPr>
          <w:rFonts w:ascii="Garamond" w:hAnsi="Garamond"/>
        </w:rPr>
        <w:t>)</w:t>
      </w:r>
      <w:r w:rsidRPr="2A217D55" w:rsidR="00B27B39">
        <w:rPr>
          <w:rFonts w:ascii="Garamond" w:hAnsi="Garamond"/>
        </w:rPr>
        <w:t xml:space="preserve">.  </w:t>
      </w:r>
      <w:r w:rsidRPr="2A217D55" w:rsidR="0D1FC510">
        <w:rPr>
          <w:rFonts w:ascii="Garamond" w:hAnsi="Garamond"/>
        </w:rPr>
        <w:t>This research illuminates the dynamic nature of solar energy generation due to Texas' diverse climate</w:t>
      </w:r>
      <w:r w:rsidRPr="2A217D55" w:rsidR="00B27B39">
        <w:rPr>
          <w:rFonts w:ascii="Garamond" w:hAnsi="Garamond"/>
        </w:rPr>
        <w:t xml:space="preserve">.  </w:t>
      </w:r>
      <w:r w:rsidRPr="2A217D55" w:rsidR="0D1FC510">
        <w:rPr>
          <w:rFonts w:ascii="Garamond" w:hAnsi="Garamond"/>
        </w:rPr>
        <w:t xml:space="preserve">By studying how solar energy varies under various sky conditions, this work </w:t>
      </w:r>
      <w:r w:rsidRPr="2A217D55" w:rsidR="0D1FC510">
        <w:rPr>
          <w:rFonts w:ascii="Garamond" w:hAnsi="Garamond"/>
        </w:rPr>
        <w:t>provides</w:t>
      </w:r>
      <w:r w:rsidRPr="2A217D55" w:rsidR="0D1FC510">
        <w:rPr>
          <w:rFonts w:ascii="Garamond" w:hAnsi="Garamond"/>
        </w:rPr>
        <w:t xml:space="preserve"> insights into </w:t>
      </w:r>
      <w:r w:rsidRPr="2A217D55" w:rsidR="0D1FC510">
        <w:rPr>
          <w:rFonts w:ascii="Garamond" w:hAnsi="Garamond"/>
        </w:rPr>
        <w:t>optimizing</w:t>
      </w:r>
      <w:r w:rsidRPr="2A217D55" w:rsidR="0D1FC510">
        <w:rPr>
          <w:rFonts w:ascii="Garamond" w:hAnsi="Garamond"/>
        </w:rPr>
        <w:t xml:space="preserve"> the use of solar panels and ensuring a consistent energy supply, even in challenging weather scenarios</w:t>
      </w:r>
      <w:r w:rsidRPr="2A217D55" w:rsidR="00B27B39">
        <w:rPr>
          <w:rFonts w:ascii="Garamond" w:hAnsi="Garamond"/>
        </w:rPr>
        <w:t xml:space="preserve">.  </w:t>
      </w:r>
      <w:r w:rsidRPr="2A217D55" w:rsidR="0D1FC510">
        <w:rPr>
          <w:rFonts w:ascii="Garamond" w:hAnsi="Garamond"/>
        </w:rPr>
        <w:t>It highlights the significance of understanding the factors that affect solar energy availability for better energy planning and infrastructure</w:t>
      </w:r>
      <w:r w:rsidRPr="2A217D55" w:rsidR="39563447">
        <w:rPr>
          <w:rFonts w:ascii="Garamond" w:hAnsi="Garamond"/>
        </w:rPr>
        <w:t xml:space="preserve"> (Al-Aboosi, 2019)</w:t>
      </w:r>
      <w:r w:rsidRPr="2A217D55" w:rsidR="0D1FC510">
        <w:rPr>
          <w:rFonts w:ascii="Garamond" w:hAnsi="Garamond"/>
        </w:rPr>
        <w:t>.</w:t>
      </w:r>
    </w:p>
    <w:p w:rsidRPr="00CE5E63" w:rsidR="0D1FC510" w:rsidP="2A217D55" w:rsidRDefault="0D1FC510" w14:paraId="114BFDD4" w14:textId="3A031759">
      <w:pPr>
        <w:pStyle w:val="Normal"/>
        <w:ind w:firstLine="709"/>
        <w:rPr>
          <w:rFonts w:ascii="Garamond" w:hAnsi="Garamond"/>
        </w:rPr>
      </w:pPr>
      <w:r w:rsidRPr="2A217D55" w:rsidR="0D1FC510">
        <w:rPr>
          <w:rFonts w:ascii="Garamond" w:hAnsi="Garamond"/>
        </w:rPr>
        <w:t xml:space="preserve">Amonkar et al. (2022) introduce a </w:t>
      </w:r>
      <w:r w:rsidRPr="2A217D55" w:rsidR="0D1FC510">
        <w:rPr>
          <w:rFonts w:ascii="Garamond" w:hAnsi="Garamond"/>
        </w:rPr>
        <w:t>k-nearest</w:t>
      </w:r>
      <w:r w:rsidRPr="2A217D55" w:rsidR="00314EE2">
        <w:rPr>
          <w:rFonts w:ascii="Garamond" w:hAnsi="Garamond"/>
        </w:rPr>
        <w:t>-</w:t>
      </w:r>
      <w:r w:rsidRPr="2A217D55" w:rsidR="0D1FC510">
        <w:rPr>
          <w:rFonts w:ascii="Garamond" w:hAnsi="Garamond"/>
        </w:rPr>
        <w:t>neighbor space-time simulator for wind and solar power modeling, contributing to the integration of renewable energy sources on a large scale</w:t>
      </w:r>
      <w:r w:rsidRPr="2A217D55" w:rsidR="003A1889">
        <w:rPr>
          <w:rFonts w:ascii="Garamond" w:hAnsi="Garamond"/>
        </w:rPr>
        <w:t xml:space="preserve"> (</w:t>
      </w:r>
      <w:r w:rsidRPr="2A217D55" w:rsidR="003A1889">
        <w:rPr>
          <w:rFonts w:ascii="Garamond" w:hAnsi="Garamond"/>
        </w:rPr>
        <w:t>Amonkar</w:t>
      </w:r>
      <w:r w:rsidRPr="2A217D55" w:rsidR="003A1889">
        <w:rPr>
          <w:rFonts w:ascii="Garamond" w:hAnsi="Garamond"/>
        </w:rPr>
        <w:t xml:space="preserve"> et al. 2022)</w:t>
      </w:r>
      <w:r w:rsidRPr="2A217D55" w:rsidR="00B27B39">
        <w:rPr>
          <w:rFonts w:ascii="Garamond" w:hAnsi="Garamond"/>
        </w:rPr>
        <w:t xml:space="preserve">.  </w:t>
      </w:r>
      <w:r w:rsidRPr="2A217D55" w:rsidR="0D1FC510">
        <w:rPr>
          <w:rFonts w:ascii="Garamond" w:hAnsi="Garamond"/>
        </w:rPr>
        <w:t xml:space="preserve">The innovative approach presented here </w:t>
      </w:r>
      <w:r w:rsidRPr="2A217D55" w:rsidR="0D1FC510">
        <w:rPr>
          <w:rFonts w:ascii="Garamond" w:hAnsi="Garamond"/>
        </w:rPr>
        <w:t>facilitates</w:t>
      </w:r>
      <w:r w:rsidRPr="2A217D55" w:rsidR="0D1FC510">
        <w:rPr>
          <w:rFonts w:ascii="Garamond" w:hAnsi="Garamond"/>
        </w:rPr>
        <w:t xml:space="preserve"> a more </w:t>
      </w:r>
      <w:r w:rsidRPr="2A217D55" w:rsidR="0D1FC510">
        <w:rPr>
          <w:rFonts w:ascii="Garamond" w:hAnsi="Garamond"/>
        </w:rPr>
        <w:t>accurate</w:t>
      </w:r>
      <w:r w:rsidRPr="2A217D55" w:rsidR="0D1FC510">
        <w:rPr>
          <w:rFonts w:ascii="Garamond" w:hAnsi="Garamond"/>
        </w:rPr>
        <w:t xml:space="preserve"> prediction of wind and solar energy generation</w:t>
      </w:r>
      <w:r w:rsidRPr="2A217D55" w:rsidR="00B27B39">
        <w:rPr>
          <w:rFonts w:ascii="Garamond" w:hAnsi="Garamond"/>
        </w:rPr>
        <w:t xml:space="preserve">.  </w:t>
      </w:r>
      <w:r w:rsidRPr="2A217D55" w:rsidR="0D1FC510">
        <w:rPr>
          <w:rFonts w:ascii="Garamond" w:hAnsi="Garamond"/>
        </w:rPr>
        <w:t xml:space="preserve">By using space-time simulation, researchers can make precise forecasts, which are crucial for </w:t>
      </w:r>
      <w:r w:rsidRPr="2A217D55" w:rsidR="0D1FC510">
        <w:rPr>
          <w:rFonts w:ascii="Garamond" w:hAnsi="Garamond"/>
        </w:rPr>
        <w:t>optimizing</w:t>
      </w:r>
      <w:r w:rsidRPr="2A217D55" w:rsidR="0D1FC510">
        <w:rPr>
          <w:rFonts w:ascii="Garamond" w:hAnsi="Garamond"/>
        </w:rPr>
        <w:t xml:space="preserve"> energy grid management</w:t>
      </w:r>
      <w:r w:rsidRPr="2A217D55" w:rsidR="00B27B39">
        <w:rPr>
          <w:rFonts w:ascii="Garamond" w:hAnsi="Garamond"/>
        </w:rPr>
        <w:t xml:space="preserve">.  </w:t>
      </w:r>
      <w:r w:rsidRPr="2A217D55" w:rsidR="0D1FC510">
        <w:rPr>
          <w:rFonts w:ascii="Garamond" w:hAnsi="Garamond"/>
        </w:rPr>
        <w:t>It provides a foundation for understanding when and where renewable energy sources will be most productive, aligning supply with demand more effectively</w:t>
      </w:r>
      <w:r w:rsidRPr="2A217D55" w:rsidR="5F8C8B21">
        <w:rPr>
          <w:rFonts w:ascii="Garamond" w:hAnsi="Garamond"/>
        </w:rPr>
        <w:t xml:space="preserve"> (Amonkar et al. 2022)</w:t>
      </w:r>
      <w:r w:rsidRPr="2A217D55" w:rsidR="0D1FC510">
        <w:rPr>
          <w:rFonts w:ascii="Garamond" w:hAnsi="Garamond"/>
        </w:rPr>
        <w:t>.</w:t>
      </w:r>
    </w:p>
    <w:p w:rsidRPr="00CE5E63" w:rsidR="0D1FC510" w:rsidP="2A217D55" w:rsidRDefault="0D1FC510" w14:paraId="60569B6D" w14:textId="734817FA">
      <w:pPr>
        <w:pStyle w:val="Normal"/>
        <w:ind w:firstLine="0"/>
        <w:rPr>
          <w:rFonts w:ascii="Garamond" w:hAnsi="Garamond"/>
        </w:rPr>
      </w:pPr>
      <w:r w:rsidRPr="2A217D55" w:rsidR="0D1FC510">
        <w:rPr>
          <w:rFonts w:ascii="Garamond" w:hAnsi="Garamond"/>
        </w:rPr>
        <w:t xml:space="preserve"> </w:t>
      </w:r>
      <w:r>
        <w:tab/>
      </w:r>
      <w:r w:rsidRPr="2A217D55" w:rsidR="0D1FC510">
        <w:rPr>
          <w:rFonts w:ascii="Garamond" w:hAnsi="Garamond"/>
        </w:rPr>
        <w:t>Slattery</w:t>
      </w:r>
      <w:r w:rsidRPr="2A217D55" w:rsidR="0D1FC510">
        <w:rPr>
          <w:rFonts w:ascii="Garamond" w:hAnsi="Garamond"/>
        </w:rPr>
        <w:t xml:space="preserve"> et al. (2011) emphasize the state and local economic impacts of wind energy projects, </w:t>
      </w:r>
      <w:r w:rsidRPr="2A217D55" w:rsidR="0D1FC510">
        <w:rPr>
          <w:rFonts w:ascii="Garamond" w:hAnsi="Garamond"/>
        </w:rPr>
        <w:t>providing</w:t>
      </w:r>
      <w:r w:rsidRPr="2A217D55" w:rsidR="0D1FC510">
        <w:rPr>
          <w:rFonts w:ascii="Garamond" w:hAnsi="Garamond"/>
        </w:rPr>
        <w:t xml:space="preserve"> valuable insights into Texas' wind energy potential and economic benefits</w:t>
      </w:r>
      <w:r w:rsidRPr="2A217D55" w:rsidR="413FD63C">
        <w:rPr>
          <w:rFonts w:ascii="Garamond" w:hAnsi="Garamond"/>
        </w:rPr>
        <w:t xml:space="preserve"> (</w:t>
      </w:r>
      <w:r w:rsidRPr="2A217D55" w:rsidR="413FD63C">
        <w:rPr>
          <w:rFonts w:ascii="Garamond" w:hAnsi="Garamond"/>
        </w:rPr>
        <w:t>Slattery</w:t>
      </w:r>
      <w:r w:rsidRPr="2A217D55" w:rsidR="413FD63C">
        <w:rPr>
          <w:rFonts w:ascii="Garamond" w:hAnsi="Garamond"/>
        </w:rPr>
        <w:t xml:space="preserve"> et al., 2011)</w:t>
      </w:r>
      <w:r w:rsidRPr="2A217D55" w:rsidR="00B27B39">
        <w:rPr>
          <w:rFonts w:ascii="Garamond" w:hAnsi="Garamond"/>
        </w:rPr>
        <w:t xml:space="preserve">.  </w:t>
      </w:r>
      <w:r w:rsidRPr="2A217D55" w:rsidR="0D1FC510">
        <w:rPr>
          <w:rFonts w:ascii="Garamond" w:hAnsi="Garamond"/>
        </w:rPr>
        <w:t>Texas, with its extensive land area and favorable wind conditions, holds significant promise for wind energy</w:t>
      </w:r>
      <w:r w:rsidRPr="2A217D55" w:rsidR="00B27B39">
        <w:rPr>
          <w:rFonts w:ascii="Garamond" w:hAnsi="Garamond"/>
        </w:rPr>
        <w:t xml:space="preserve">.  </w:t>
      </w:r>
      <w:r w:rsidRPr="2A217D55" w:rsidR="0D1FC510">
        <w:rPr>
          <w:rFonts w:ascii="Garamond" w:hAnsi="Garamond"/>
        </w:rPr>
        <w:t xml:space="preserve">This research not only highlights the economic advantages of investing in wind energy but also </w:t>
      </w:r>
      <w:r w:rsidRPr="2A217D55" w:rsidR="0D1FC510">
        <w:rPr>
          <w:rFonts w:ascii="Garamond" w:hAnsi="Garamond"/>
        </w:rPr>
        <w:t>showcases</w:t>
      </w:r>
      <w:r w:rsidRPr="2A217D55" w:rsidR="0D1FC510">
        <w:rPr>
          <w:rFonts w:ascii="Garamond" w:hAnsi="Garamond"/>
        </w:rPr>
        <w:t xml:space="preserve"> the positive environmental impact </w:t>
      </w:r>
      <w:r w:rsidRPr="2A217D55" w:rsidR="0D1FC510">
        <w:rPr>
          <w:rFonts w:ascii="Garamond" w:hAnsi="Garamond"/>
        </w:rPr>
        <w:t>by</w:t>
      </w:r>
      <w:r w:rsidRPr="2A217D55" w:rsidR="0D1FC510">
        <w:rPr>
          <w:rFonts w:ascii="Garamond" w:hAnsi="Garamond"/>
        </w:rPr>
        <w:t xml:space="preserve"> reducing greenhouse gas emissions</w:t>
      </w:r>
      <w:r w:rsidRPr="2A217D55" w:rsidR="54DCC74E">
        <w:rPr>
          <w:rFonts w:ascii="Garamond" w:hAnsi="Garamond"/>
        </w:rPr>
        <w:t xml:space="preserve"> (Slattery et al., 2011)</w:t>
      </w:r>
      <w:r w:rsidRPr="2A217D55" w:rsidR="00B27B39">
        <w:rPr>
          <w:rFonts w:ascii="Garamond" w:hAnsi="Garamond"/>
        </w:rPr>
        <w:t xml:space="preserve">.  </w:t>
      </w:r>
      <w:r w:rsidRPr="2A217D55" w:rsidR="0D1FC510">
        <w:rPr>
          <w:rFonts w:ascii="Garamond" w:hAnsi="Garamond"/>
        </w:rPr>
        <w:t>By understanding the local economic benefits, policymakers can make informed decisions to support the growth of wind energy in Texas.</w:t>
      </w:r>
    </w:p>
    <w:p w:rsidRPr="00CE5E63" w:rsidR="431A4BA2" w:rsidP="4DE90656" w:rsidRDefault="6706DEC6" w14:paraId="427046F3" w14:textId="5262B67A">
      <w:pPr>
        <w:ind w:firstLine="0"/>
        <w:rPr>
          <w:rFonts w:ascii="Garamond" w:hAnsi="Garamond"/>
        </w:rPr>
      </w:pPr>
      <w:r w:rsidRPr="00CE5E63">
        <w:rPr>
          <w:rFonts w:ascii="Garamond" w:hAnsi="Garamond"/>
        </w:rPr>
        <w:t xml:space="preserve"> </w:t>
      </w:r>
    </w:p>
    <w:p w:rsidRPr="00CE5E63" w:rsidR="0BD65DBC" w:rsidP="7DFE59EA" w:rsidRDefault="6CEFB725" w14:paraId="6181F85F" w14:textId="2347E960">
      <w:pPr>
        <w:ind w:firstLine="0"/>
        <w:rPr>
          <w:rFonts w:ascii="Garamond" w:hAnsi="Garamond"/>
          <w:b w:val="1"/>
          <w:bCs w:val="1"/>
          <w:sz w:val="24"/>
          <w:szCs w:val="24"/>
          <w:rPrChange w:author="Derner, Reuven" w:date="2023-11-17T00:51:06.727Z" w:id="966766937">
            <w:rPr>
              <w:rFonts w:ascii="Garamond" w:hAnsi="Garamond"/>
            </w:rPr>
          </w:rPrChange>
        </w:rPr>
      </w:pPr>
      <w:r w:rsidRPr="7DFE59EA" w:rsidR="6CEFB725">
        <w:rPr>
          <w:rFonts w:ascii="Garamond" w:hAnsi="Garamond"/>
          <w:b w:val="1"/>
          <w:bCs w:val="1"/>
          <w:sz w:val="24"/>
          <w:szCs w:val="24"/>
          <w:rPrChange w:author="Derner, Reuven" w:date="2023-11-17T00:51:06.725Z" w:id="828295458">
            <w:rPr>
              <w:rFonts w:ascii="Garamond" w:hAnsi="Garamond"/>
              <w:b w:val="1"/>
              <w:bCs w:val="1"/>
            </w:rPr>
          </w:rPrChange>
        </w:rPr>
        <w:t xml:space="preserve">2.2 </w:t>
      </w:r>
      <w:r w:rsidRPr="7DFE59EA" w:rsidR="0BD65DBC">
        <w:rPr>
          <w:rFonts w:ascii="Garamond" w:hAnsi="Garamond"/>
          <w:b w:val="1"/>
          <w:bCs w:val="1"/>
          <w:sz w:val="24"/>
          <w:szCs w:val="24"/>
          <w:rPrChange w:author="Derner, Reuven" w:date="2023-11-17T00:51:02.956Z" w:id="1109949723">
            <w:rPr>
              <w:rFonts w:ascii="Garamond" w:hAnsi="Garamond"/>
              <w:b w:val="1"/>
              <w:bCs w:val="1"/>
            </w:rPr>
          </w:rPrChange>
        </w:rPr>
        <w:t>Energy Storage and Grid Integration</w:t>
      </w:r>
    </w:p>
    <w:p w:rsidRPr="00CE5E63" w:rsidR="0BD65DBC" w:rsidP="6614E23B" w:rsidRDefault="0BD65DBC" w14:paraId="6A7A8519" w14:textId="517C5916">
      <w:pPr>
        <w:ind w:firstLine="0"/>
        <w:rPr>
          <w:rFonts w:ascii="Garamond" w:hAnsi="Garamond"/>
        </w:rPr>
      </w:pPr>
      <w:r w:rsidRPr="00CE5E63">
        <w:rPr>
          <w:rFonts w:ascii="Garamond" w:hAnsi="Garamond"/>
        </w:rPr>
        <w:t xml:space="preserve"> </w:t>
      </w:r>
    </w:p>
    <w:p w:rsidRPr="00CE5E63" w:rsidR="0BD65DBC" w:rsidP="30A0772F" w:rsidRDefault="0BD65DBC" w14:paraId="0127516A" w14:textId="2F280287">
      <w:pPr>
        <w:ind w:firstLine="709"/>
        <w:rPr>
          <w:rFonts w:ascii="Garamond" w:hAnsi="Garamond"/>
        </w:rPr>
      </w:pPr>
      <w:r w:rsidRPr="2A217D55" w:rsidR="0BD65DBC">
        <w:rPr>
          <w:rFonts w:ascii="Garamond" w:hAnsi="Garamond"/>
        </w:rPr>
        <w:t>While Texas possesses vast solar and wind resources, the variability of these renewable energy sources necessitates efficient energy storage solutions</w:t>
      </w:r>
      <w:r w:rsidRPr="2A217D55" w:rsidR="00B27B39">
        <w:rPr>
          <w:rFonts w:ascii="Garamond" w:hAnsi="Garamond"/>
        </w:rPr>
        <w:t xml:space="preserve">.  </w:t>
      </w:r>
      <w:r w:rsidRPr="2A217D55" w:rsidR="0BD65DBC">
        <w:rPr>
          <w:rFonts w:ascii="Garamond" w:hAnsi="Garamond"/>
        </w:rPr>
        <w:t>Energy storage is a crucial aspect of sustainable energy infrastructure</w:t>
      </w:r>
      <w:r w:rsidRPr="2A217D55" w:rsidR="00B27B39">
        <w:rPr>
          <w:rFonts w:ascii="Garamond" w:hAnsi="Garamond"/>
        </w:rPr>
        <w:t xml:space="preserve">.  </w:t>
      </w:r>
      <w:r w:rsidRPr="2A217D55" w:rsidR="0BD65DBC">
        <w:rPr>
          <w:rFonts w:ascii="Garamond" w:hAnsi="Garamond"/>
        </w:rPr>
        <w:t xml:space="preserve">Researchers like </w:t>
      </w:r>
      <w:r w:rsidRPr="2A217D55" w:rsidR="0BD65DBC">
        <w:rPr>
          <w:rFonts w:ascii="Garamond" w:hAnsi="Garamond"/>
        </w:rPr>
        <w:t>Zhang</w:t>
      </w:r>
      <w:r w:rsidRPr="2A217D55" w:rsidR="0BD65DBC">
        <w:rPr>
          <w:rFonts w:ascii="Garamond" w:hAnsi="Garamond"/>
        </w:rPr>
        <w:t xml:space="preserve"> et al. (2022) focus on the complexities of energy grid failures, but </w:t>
      </w:r>
      <w:r w:rsidRPr="2A217D55" w:rsidR="0BD65DBC">
        <w:rPr>
          <w:rFonts w:ascii="Garamond" w:hAnsi="Garamond"/>
        </w:rPr>
        <w:t>it's</w:t>
      </w:r>
      <w:r w:rsidRPr="2A217D55" w:rsidR="0BD65DBC">
        <w:rPr>
          <w:rFonts w:ascii="Garamond" w:hAnsi="Garamond"/>
        </w:rPr>
        <w:t xml:space="preserve"> equally vital to explore how energy storage can mitigate such failures</w:t>
      </w:r>
      <w:r w:rsidRPr="2A217D55" w:rsidR="1E3ABF8B">
        <w:rPr>
          <w:rFonts w:ascii="Garamond" w:hAnsi="Garamond"/>
        </w:rPr>
        <w:t xml:space="preserve"> (</w:t>
      </w:r>
      <w:r w:rsidRPr="2A217D55" w:rsidR="1E3ABF8B">
        <w:rPr>
          <w:rFonts w:ascii="Garamond" w:hAnsi="Garamond"/>
        </w:rPr>
        <w:t>Zhang</w:t>
      </w:r>
      <w:r w:rsidRPr="2A217D55" w:rsidR="1E3ABF8B">
        <w:rPr>
          <w:rFonts w:ascii="Garamond" w:hAnsi="Garamond"/>
        </w:rPr>
        <w:t xml:space="preserve"> et al., 2022)</w:t>
      </w:r>
      <w:r w:rsidRPr="2A217D55" w:rsidR="00B27B39">
        <w:rPr>
          <w:rFonts w:ascii="Garamond" w:hAnsi="Garamond"/>
        </w:rPr>
        <w:t xml:space="preserve">.  </w:t>
      </w:r>
      <w:r w:rsidRPr="2A217D55" w:rsidR="0BD65DBC">
        <w:rPr>
          <w:rFonts w:ascii="Garamond" w:hAnsi="Garamond"/>
        </w:rPr>
        <w:t>Texas must invest in grid-scale energy storage technologies such as advanced batteries, pumped hydro storage, and compressed air energy storage</w:t>
      </w:r>
      <w:r w:rsidRPr="2A217D55" w:rsidR="00B27B39">
        <w:rPr>
          <w:rFonts w:ascii="Garamond" w:hAnsi="Garamond"/>
        </w:rPr>
        <w:t xml:space="preserve">.  </w:t>
      </w:r>
      <w:r w:rsidRPr="2A217D55" w:rsidR="00E33B6C">
        <w:rPr>
          <w:rFonts w:ascii="Garamond" w:hAnsi="Garamond"/>
        </w:rPr>
        <w:t xml:space="preserve">Systems such as these store energy </w:t>
      </w:r>
      <w:r w:rsidRPr="2A217D55" w:rsidR="008215D1">
        <w:rPr>
          <w:rFonts w:ascii="Garamond" w:hAnsi="Garamond"/>
        </w:rPr>
        <w:t>in a variety of</w:t>
      </w:r>
      <w:r w:rsidRPr="2A217D55" w:rsidR="00D15782">
        <w:rPr>
          <w:rFonts w:ascii="Garamond" w:hAnsi="Garamond"/>
        </w:rPr>
        <w:t xml:space="preserve"> </w:t>
      </w:r>
      <w:r w:rsidRPr="2A217D55" w:rsidR="00B75661">
        <w:rPr>
          <w:rFonts w:ascii="Garamond" w:hAnsi="Garamond"/>
        </w:rPr>
        <w:t>chemical and mechanical</w:t>
      </w:r>
      <w:r w:rsidRPr="2A217D55" w:rsidR="008215D1">
        <w:rPr>
          <w:rFonts w:ascii="Garamond" w:hAnsi="Garamond"/>
        </w:rPr>
        <w:t xml:space="preserve"> ways</w:t>
      </w:r>
      <w:r w:rsidRPr="2A217D55" w:rsidR="00DC0447">
        <w:rPr>
          <w:rFonts w:ascii="Garamond" w:hAnsi="Garamond"/>
        </w:rPr>
        <w:t xml:space="preserve">, </w:t>
      </w:r>
      <w:r w:rsidRPr="2A217D55" w:rsidR="00025538">
        <w:rPr>
          <w:rFonts w:ascii="Garamond" w:hAnsi="Garamond"/>
        </w:rPr>
        <w:t>holding in reserve</w:t>
      </w:r>
      <w:r w:rsidRPr="2A217D55" w:rsidR="00DF7402">
        <w:rPr>
          <w:rFonts w:ascii="Garamond" w:hAnsi="Garamond"/>
        </w:rPr>
        <w:t xml:space="preserve"> electrical power to supplant power being generated in real time when the latter is </w:t>
      </w:r>
      <w:r w:rsidRPr="2A217D55" w:rsidR="009463D3">
        <w:rPr>
          <w:rFonts w:ascii="Garamond" w:hAnsi="Garamond"/>
        </w:rPr>
        <w:t xml:space="preserve">incapable of </w:t>
      </w:r>
      <w:r w:rsidRPr="2A217D55" w:rsidR="001D5536">
        <w:rPr>
          <w:rFonts w:ascii="Garamond" w:hAnsi="Garamond"/>
        </w:rPr>
        <w:t>supporting consumer demand</w:t>
      </w:r>
      <w:r w:rsidRPr="2A217D55" w:rsidR="00512DCD">
        <w:rPr>
          <w:rFonts w:ascii="Garamond" w:hAnsi="Garamond"/>
        </w:rPr>
        <w:t xml:space="preserve"> with a safe </w:t>
      </w:r>
      <w:r w:rsidRPr="2A217D55" w:rsidR="00753A9E">
        <w:rPr>
          <w:rFonts w:ascii="Garamond" w:hAnsi="Garamond"/>
        </w:rPr>
        <w:t>margin</w:t>
      </w:r>
      <w:r w:rsidRPr="2A217D55" w:rsidR="7EB067BB">
        <w:rPr>
          <w:rFonts w:ascii="Garamond" w:hAnsi="Garamond"/>
        </w:rPr>
        <w:t xml:space="preserve"> (Zhang et al., 2022)</w:t>
      </w:r>
      <w:r w:rsidRPr="2A217D55" w:rsidR="00753A9E">
        <w:rPr>
          <w:rFonts w:ascii="Garamond" w:hAnsi="Garamond"/>
        </w:rPr>
        <w:t>.</w:t>
      </w:r>
    </w:p>
    <w:p w:rsidRPr="00CE5E63" w:rsidR="0BD65DBC" w:rsidP="6614E23B" w:rsidRDefault="0BD65DBC" w14:paraId="312141D7" w14:textId="3171DF2B">
      <w:pPr>
        <w:ind w:firstLine="0"/>
        <w:rPr>
          <w:rFonts w:ascii="Garamond" w:hAnsi="Garamond"/>
        </w:rPr>
      </w:pPr>
      <w:r w:rsidRPr="00CE5E63">
        <w:rPr>
          <w:rFonts w:ascii="Garamond" w:hAnsi="Garamond"/>
        </w:rPr>
        <w:t xml:space="preserve"> </w:t>
      </w:r>
      <w:r w:rsidRPr="00CE5E63">
        <w:rPr>
          <w:rFonts w:ascii="Garamond" w:hAnsi="Garamond"/>
        </w:rPr>
        <w:tab/>
      </w:r>
      <w:r w:rsidRPr="00CE5E63">
        <w:rPr>
          <w:rFonts w:ascii="Garamond" w:hAnsi="Garamond"/>
        </w:rPr>
        <w:t>The integration of energy storage solutions into Texas' grid is pivotal</w:t>
      </w:r>
      <w:r w:rsidRPr="00CE5E63" w:rsidR="00B27B39">
        <w:rPr>
          <w:rFonts w:ascii="Garamond" w:hAnsi="Garamond"/>
        </w:rPr>
        <w:t xml:space="preserve">.  </w:t>
      </w:r>
      <w:r w:rsidRPr="00CE5E63">
        <w:rPr>
          <w:rFonts w:ascii="Garamond" w:hAnsi="Garamond"/>
        </w:rPr>
        <w:t>It ensures a consistent energy supply even during severe weather events or when renewable energy generation is insufficient</w:t>
      </w:r>
      <w:r w:rsidRPr="00CE5E63" w:rsidR="00B27B39">
        <w:rPr>
          <w:rFonts w:ascii="Garamond" w:hAnsi="Garamond"/>
        </w:rPr>
        <w:t xml:space="preserve">.  </w:t>
      </w:r>
      <w:r w:rsidRPr="00CE5E63">
        <w:rPr>
          <w:rFonts w:ascii="Garamond" w:hAnsi="Garamond"/>
        </w:rPr>
        <w:t xml:space="preserve">Policymakers and energy providers need to collaborate on creating incentives for the development and deployment of energy storage systems, as this is essential for achieving a reliable and resilient sustainable energy infrastructure. </w:t>
      </w:r>
    </w:p>
    <w:p w:rsidRPr="00CE5E63" w:rsidR="6614E23B" w:rsidP="6614E23B" w:rsidRDefault="6614E23B" w14:paraId="4B4E3C35" w14:textId="384FDDE7">
      <w:pPr>
        <w:ind w:firstLine="0"/>
        <w:rPr>
          <w:rFonts w:ascii="Garamond" w:hAnsi="Garamond"/>
        </w:rPr>
      </w:pPr>
    </w:p>
    <w:p w:rsidRPr="00CE5E63" w:rsidR="431A4BA2" w:rsidP="7DFE59EA" w:rsidRDefault="16A5606C" w14:paraId="45FA287A" w14:textId="66ACBA8F">
      <w:pPr>
        <w:ind w:firstLine="0"/>
        <w:rPr>
          <w:rFonts w:ascii="Garamond" w:hAnsi="Garamond"/>
          <w:sz w:val="24"/>
          <w:szCs w:val="24"/>
          <w:rPrChange w:author="Derner, Reuven" w:date="2023-11-17T00:51:14.037Z" w:id="13175194">
            <w:rPr>
              <w:rFonts w:ascii="Garamond" w:hAnsi="Garamond"/>
            </w:rPr>
          </w:rPrChange>
        </w:rPr>
      </w:pPr>
      <w:r w:rsidRPr="7DFE59EA" w:rsidR="16A5606C">
        <w:rPr>
          <w:rFonts w:ascii="Garamond" w:hAnsi="Garamond"/>
          <w:b w:val="1"/>
          <w:bCs w:val="1"/>
          <w:sz w:val="24"/>
          <w:szCs w:val="24"/>
          <w:rPrChange w:author="Derner, Reuven" w:date="2023-11-17T00:51:14.035Z" w:id="1432307115">
            <w:rPr>
              <w:rFonts w:ascii="Garamond" w:hAnsi="Garamond"/>
              <w:b w:val="1"/>
              <w:bCs w:val="1"/>
            </w:rPr>
          </w:rPrChange>
        </w:rPr>
        <w:t xml:space="preserve">2.3 </w:t>
      </w:r>
      <w:r w:rsidRPr="7DFE59EA" w:rsidR="0D1FC510">
        <w:rPr>
          <w:rFonts w:ascii="Garamond" w:hAnsi="Garamond"/>
          <w:b w:val="1"/>
          <w:bCs w:val="1"/>
          <w:sz w:val="24"/>
          <w:szCs w:val="24"/>
          <w:rPrChange w:author="Derner, Reuven" w:date="2023-11-17T00:51:14.036Z" w:id="2131394933">
            <w:rPr>
              <w:rFonts w:ascii="Garamond" w:hAnsi="Garamond"/>
              <w:b w:val="1"/>
              <w:bCs w:val="1"/>
            </w:rPr>
          </w:rPrChange>
        </w:rPr>
        <w:t>Infrastructure</w:t>
      </w:r>
      <w:r w:rsidRPr="7DFE59EA" w:rsidR="6706DEC6">
        <w:rPr>
          <w:rFonts w:ascii="Garamond" w:hAnsi="Garamond"/>
          <w:b w:val="1"/>
          <w:bCs w:val="1"/>
          <w:sz w:val="24"/>
          <w:szCs w:val="24"/>
          <w:rPrChange w:author="Derner, Reuven" w:date="2023-11-17T00:51:14.037Z" w:id="711420879">
            <w:rPr>
              <w:rFonts w:ascii="Garamond" w:hAnsi="Garamond"/>
              <w:b w:val="1"/>
              <w:bCs w:val="1"/>
            </w:rPr>
          </w:rPrChange>
        </w:rPr>
        <w:t xml:space="preserve"> and Resilience: Preparing for Severe Weather Events</w:t>
      </w:r>
    </w:p>
    <w:p w:rsidRPr="00CE5E63" w:rsidR="0D1FC510" w:rsidP="272987C3" w:rsidRDefault="0D1FC510" w14:paraId="7B509B1D" w14:textId="79D8B867">
      <w:pPr>
        <w:ind w:firstLine="0"/>
        <w:rPr>
          <w:rFonts w:ascii="Garamond" w:hAnsi="Garamond"/>
        </w:rPr>
      </w:pPr>
      <w:r w:rsidRPr="00CE5E63">
        <w:rPr>
          <w:rFonts w:ascii="Garamond" w:hAnsi="Garamond"/>
        </w:rPr>
        <w:t xml:space="preserve"> </w:t>
      </w:r>
      <w:r w:rsidRPr="00CE5E63">
        <w:rPr>
          <w:rFonts w:ascii="Garamond" w:hAnsi="Garamond"/>
        </w:rPr>
        <w:tab/>
      </w:r>
    </w:p>
    <w:p w:rsidRPr="00CE5E63" w:rsidR="0D1FC510" w:rsidP="36DC618B" w:rsidRDefault="0D1FC510" w14:paraId="656D240D" w14:textId="21CC4F1F">
      <w:pPr>
        <w:pStyle w:val="Normal"/>
        <w:ind w:firstLine="709"/>
        <w:rPr>
          <w:rFonts w:ascii="Garamond" w:hAnsi="Garamond"/>
        </w:rPr>
        <w:pPrChange w:author="Derner, Reuven" w:date="2023-11-14T03:32:04.875Z">
          <w:pPr>
            <w:pStyle w:val="Normal"/>
            <w:ind w:firstLine="0"/>
          </w:pPr>
        </w:pPrChange>
      </w:pPr>
      <w:r w:rsidRPr="36DC618B" w:rsidR="399FF6A1">
        <w:rPr>
          <w:rFonts w:ascii="Garamond" w:hAnsi="Garamond"/>
        </w:rPr>
        <w:t xml:space="preserve">Texas' energy infrastructure faces resilience challenges, as </w:t>
      </w:r>
      <w:r w:rsidRPr="36DC618B" w:rsidR="399FF6A1">
        <w:rPr>
          <w:rFonts w:ascii="Garamond" w:hAnsi="Garamond"/>
        </w:rPr>
        <w:t>demonstrated</w:t>
      </w:r>
      <w:r w:rsidRPr="36DC618B" w:rsidR="399FF6A1">
        <w:rPr>
          <w:rFonts w:ascii="Garamond" w:hAnsi="Garamond"/>
        </w:rPr>
        <w:t xml:space="preserve"> by the severe disruption caused by the 2021 Winter Storm Uri</w:t>
      </w:r>
      <w:r w:rsidRPr="36DC618B" w:rsidR="23CA58CF">
        <w:rPr>
          <w:rFonts w:ascii="Garamond" w:hAnsi="Garamond"/>
        </w:rPr>
        <w:t xml:space="preserve">.  </w:t>
      </w:r>
      <w:r w:rsidRPr="36DC618B" w:rsidR="399FF6A1">
        <w:rPr>
          <w:rFonts w:ascii="Garamond" w:hAnsi="Garamond"/>
        </w:rPr>
        <w:t xml:space="preserve">The </w:t>
      </w:r>
      <w:r w:rsidRPr="36DC618B" w:rsidR="399FF6A1">
        <w:rPr>
          <w:rFonts w:ascii="Garamond" w:hAnsi="Garamond"/>
        </w:rPr>
        <w:t>Texas Comptroller</w:t>
      </w:r>
      <w:r w:rsidRPr="36DC618B" w:rsidR="399FF6A1">
        <w:rPr>
          <w:rFonts w:ascii="Garamond" w:hAnsi="Garamond"/>
        </w:rPr>
        <w:t xml:space="preserve"> of Public Accounts conducted a comprehensive economic assessment of the storm's impact, revealing vulnerabilities in the state's energy infrastructure</w:t>
      </w:r>
      <w:r w:rsidRPr="36DC618B" w:rsidR="27FA7D55">
        <w:rPr>
          <w:rFonts w:ascii="Garamond" w:hAnsi="Garamond"/>
        </w:rPr>
        <w:t xml:space="preserve"> (</w:t>
      </w:r>
      <w:r w:rsidRPr="36DC618B" w:rsidR="27FA7D55">
        <w:rPr>
          <w:rFonts w:ascii="Garamond" w:hAnsi="Garamond"/>
        </w:rPr>
        <w:t>Texas Comptroller</w:t>
      </w:r>
      <w:r w:rsidRPr="36DC618B" w:rsidR="27FA7D55">
        <w:rPr>
          <w:rFonts w:ascii="Garamond" w:hAnsi="Garamond"/>
        </w:rPr>
        <w:t xml:space="preserve"> of Public Accounts, n.d.)</w:t>
      </w:r>
      <w:r w:rsidRPr="36DC618B" w:rsidR="27FA7D55">
        <w:rPr>
          <w:rFonts w:ascii="Garamond" w:hAnsi="Garamond"/>
        </w:rPr>
        <w:t>.</w:t>
      </w:r>
      <w:r w:rsidRPr="36DC618B" w:rsidR="23CA58CF">
        <w:rPr>
          <w:rFonts w:ascii="Garamond" w:hAnsi="Garamond"/>
        </w:rPr>
        <w:t xml:space="preserve">  </w:t>
      </w:r>
      <w:r w:rsidRPr="36DC618B" w:rsidR="399FF6A1">
        <w:rPr>
          <w:rFonts w:ascii="Garamond" w:hAnsi="Garamond"/>
        </w:rPr>
        <w:t xml:space="preserve">The study </w:t>
      </w:r>
      <w:r w:rsidRPr="36DC618B" w:rsidR="399FF6A1">
        <w:rPr>
          <w:rFonts w:ascii="Garamond" w:hAnsi="Garamond"/>
        </w:rPr>
        <w:t>provides</w:t>
      </w:r>
      <w:r w:rsidRPr="36DC618B" w:rsidR="399FF6A1">
        <w:rPr>
          <w:rFonts w:ascii="Garamond" w:hAnsi="Garamond"/>
        </w:rPr>
        <w:t xml:space="preserve"> a comprehensive analysis of the economic consequences of severe weather events on energy infrastructure</w:t>
      </w:r>
      <w:r w:rsidRPr="36DC618B" w:rsidR="23CA58CF">
        <w:rPr>
          <w:rFonts w:ascii="Garamond" w:hAnsi="Garamond"/>
        </w:rPr>
        <w:t xml:space="preserve">.  </w:t>
      </w:r>
      <w:r w:rsidRPr="36DC618B" w:rsidR="399FF6A1">
        <w:rPr>
          <w:rFonts w:ascii="Garamond" w:hAnsi="Garamond"/>
        </w:rPr>
        <w:t>It underscores the need for proactive measures to enhance grid resilience, as disruptions like Winter Storm Uri expose vulnerabilities in the system</w:t>
      </w:r>
      <w:r w:rsidRPr="36DC618B" w:rsidR="15A9733B">
        <w:rPr>
          <w:rFonts w:ascii="Garamond" w:hAnsi="Garamond"/>
        </w:rPr>
        <w:t xml:space="preserve"> (</w:t>
      </w:r>
      <w:r w:rsidRPr="36DC618B" w:rsidR="15A9733B">
        <w:rPr>
          <w:rFonts w:ascii="Garamond" w:hAnsi="Garamond"/>
        </w:rPr>
        <w:t>Texas Comptroller</w:t>
      </w:r>
      <w:r w:rsidRPr="36DC618B" w:rsidR="15A9733B">
        <w:rPr>
          <w:rFonts w:ascii="Garamond" w:hAnsi="Garamond"/>
        </w:rPr>
        <w:t xml:space="preserve"> of Public Accounts, n.d.</w:t>
      </w:r>
      <w:r w:rsidRPr="36DC618B" w:rsidR="15A9733B">
        <w:rPr>
          <w:rFonts w:ascii="Garamond" w:hAnsi="Garamond"/>
        </w:rPr>
        <w:t>)</w:t>
      </w:r>
      <w:r w:rsidRPr="36DC618B" w:rsidR="15A9733B">
        <w:rPr>
          <w:rFonts w:ascii="Garamond" w:hAnsi="Garamond"/>
        </w:rPr>
        <w:t>.</w:t>
      </w:r>
      <w:r w:rsidRPr="36DC618B" w:rsidR="23CA58CF">
        <w:rPr>
          <w:rFonts w:ascii="Garamond" w:hAnsi="Garamond"/>
        </w:rPr>
        <w:t xml:space="preserve">  </w:t>
      </w:r>
      <w:r w:rsidRPr="36DC618B" w:rsidR="399FF6A1">
        <w:rPr>
          <w:rFonts w:ascii="Garamond" w:hAnsi="Garamond"/>
        </w:rPr>
        <w:t>This research is instrumental in guiding infrastructure investments and improvements to withstand extreme weather conditions.</w:t>
      </w:r>
    </w:p>
    <w:p w:rsidRPr="00CE5E63" w:rsidR="0D1FC510" w:rsidP="3EC594F1" w:rsidRDefault="0D1FC510" w14:paraId="15393661" w14:textId="7E07FBC3">
      <w:pPr>
        <w:ind w:firstLine="709"/>
        <w:rPr>
          <w:rFonts w:ascii="Garamond" w:hAnsi="Garamond"/>
        </w:rPr>
      </w:pPr>
      <w:r w:rsidRPr="2A217D55" w:rsidR="0D1FC510">
        <w:rPr>
          <w:rFonts w:ascii="Garamond" w:hAnsi="Garamond"/>
        </w:rPr>
        <w:t>Zhang</w:t>
      </w:r>
      <w:r w:rsidRPr="2A217D55" w:rsidR="0D1FC510">
        <w:rPr>
          <w:rFonts w:ascii="Garamond" w:hAnsi="Garamond"/>
        </w:rPr>
        <w:t xml:space="preserve"> et al. (2022) conducted a detailed analysis of the causes and consequences of the 2021 Texas blackouts, elucidating the complexities of energy grid failures and their mitigation</w:t>
      </w:r>
      <w:r w:rsidRPr="2A217D55" w:rsidR="56790E58">
        <w:rPr>
          <w:rFonts w:ascii="Garamond" w:hAnsi="Garamond"/>
        </w:rPr>
        <w:t xml:space="preserve"> (</w:t>
      </w:r>
      <w:r w:rsidRPr="2A217D55" w:rsidR="56790E58">
        <w:rPr>
          <w:rFonts w:ascii="Garamond" w:hAnsi="Garamond"/>
        </w:rPr>
        <w:t>Zhang</w:t>
      </w:r>
      <w:r w:rsidRPr="2A217D55" w:rsidR="56790E58">
        <w:rPr>
          <w:rFonts w:ascii="Garamond" w:hAnsi="Garamond"/>
        </w:rPr>
        <w:t xml:space="preserve"> et al, 2022)</w:t>
      </w:r>
      <w:r w:rsidRPr="2A217D55" w:rsidR="00B27B39">
        <w:rPr>
          <w:rFonts w:ascii="Garamond" w:hAnsi="Garamond"/>
        </w:rPr>
        <w:t xml:space="preserve">.  </w:t>
      </w:r>
      <w:r w:rsidRPr="2A217D55" w:rsidR="0D1FC510">
        <w:rPr>
          <w:rFonts w:ascii="Garamond" w:hAnsi="Garamond"/>
        </w:rPr>
        <w:t xml:space="preserve">By analyzing the root causes and the </w:t>
      </w:r>
      <w:r w:rsidRPr="2A217D55" w:rsidR="0D1FC510">
        <w:rPr>
          <w:rFonts w:ascii="Garamond" w:hAnsi="Garamond"/>
        </w:rPr>
        <w:t>subsequent</w:t>
      </w:r>
      <w:r w:rsidRPr="2A217D55" w:rsidR="0D1FC510">
        <w:rPr>
          <w:rFonts w:ascii="Garamond" w:hAnsi="Garamond"/>
        </w:rPr>
        <w:t xml:space="preserve"> impacts of the Texas blackouts, this research </w:t>
      </w:r>
      <w:r w:rsidRPr="2A217D55" w:rsidR="0D1FC510">
        <w:rPr>
          <w:rFonts w:ascii="Garamond" w:hAnsi="Garamond"/>
        </w:rPr>
        <w:t>provides</w:t>
      </w:r>
      <w:r w:rsidRPr="2A217D55" w:rsidR="0D1FC510">
        <w:rPr>
          <w:rFonts w:ascii="Garamond" w:hAnsi="Garamond"/>
        </w:rPr>
        <w:t xml:space="preserve"> valuable insights into grid management and disaster response</w:t>
      </w:r>
      <w:r w:rsidRPr="2A217D55" w:rsidR="00B27B39">
        <w:rPr>
          <w:rFonts w:ascii="Garamond" w:hAnsi="Garamond"/>
        </w:rPr>
        <w:t xml:space="preserve">.  </w:t>
      </w:r>
      <w:r w:rsidRPr="2A217D55" w:rsidR="0D1FC510">
        <w:rPr>
          <w:rFonts w:ascii="Garamond" w:hAnsi="Garamond"/>
        </w:rPr>
        <w:t>Understanding the intricacies of energy grid failures is essential for designing effective mitigation strategies and improving overall grid reliability</w:t>
      </w:r>
      <w:r w:rsidRPr="2A217D55" w:rsidR="2982864B">
        <w:rPr>
          <w:rFonts w:ascii="Garamond" w:hAnsi="Garamond"/>
        </w:rPr>
        <w:t xml:space="preserve"> (</w:t>
      </w:r>
      <w:r w:rsidRPr="2A217D55" w:rsidR="2982864B">
        <w:rPr>
          <w:rFonts w:ascii="Garamond" w:hAnsi="Garamond"/>
        </w:rPr>
        <w:t>Zhang</w:t>
      </w:r>
      <w:r w:rsidRPr="2A217D55" w:rsidR="2982864B">
        <w:rPr>
          <w:rFonts w:ascii="Garamond" w:hAnsi="Garamond"/>
        </w:rPr>
        <w:t xml:space="preserve"> et al., 2022)</w:t>
      </w:r>
      <w:r w:rsidRPr="2A217D55" w:rsidR="0D1FC510">
        <w:rPr>
          <w:rFonts w:ascii="Garamond" w:hAnsi="Garamond"/>
        </w:rPr>
        <w:t>.</w:t>
      </w:r>
    </w:p>
    <w:p w:rsidR="431A4BA2" w:rsidP="4DE90656" w:rsidRDefault="431A4BA2" w14:paraId="082C97BC" w14:textId="20D6B3D3">
      <w:pPr>
        <w:ind w:firstLine="0"/>
        <w:rPr>
          <w:rFonts w:ascii="Garamond" w:hAnsi="Garamond"/>
        </w:rPr>
      </w:pPr>
    </w:p>
    <w:p w:rsidRPr="00CE5E63" w:rsidR="00A82F56" w:rsidP="36DC618B" w:rsidRDefault="00A82F56" w14:paraId="3FF87FAE" w14:textId="3FFD8106">
      <w:pPr>
        <w:pStyle w:val="Normal"/>
        <w:ind w:firstLine="0"/>
        <w:rPr>
          <w:rFonts w:ascii="Garamond" w:hAnsi="Garamond"/>
        </w:rPr>
      </w:pPr>
    </w:p>
    <w:p w:rsidRPr="00CE5E63" w:rsidR="431A4BA2" w:rsidP="7DFE59EA" w:rsidRDefault="6F3E5476" w14:paraId="2CE6B8CB" w14:textId="15DB66D1">
      <w:pPr>
        <w:ind w:firstLine="0"/>
        <w:rPr>
          <w:rFonts w:ascii="Garamond" w:hAnsi="Garamond"/>
          <w:b w:val="1"/>
          <w:bCs w:val="1"/>
          <w:sz w:val="24"/>
          <w:szCs w:val="24"/>
          <w:rPrChange w:author="Derner, Reuven" w:date="2023-11-17T00:51:18.758Z" w:id="416739663">
            <w:rPr>
              <w:rFonts w:ascii="Garamond" w:hAnsi="Garamond"/>
              <w:b w:val="1"/>
              <w:bCs w:val="1"/>
            </w:rPr>
          </w:rPrChange>
        </w:rPr>
      </w:pPr>
      <w:r w:rsidRPr="7DFE59EA" w:rsidR="6F3E5476">
        <w:rPr>
          <w:rFonts w:ascii="Garamond" w:hAnsi="Garamond"/>
          <w:b w:val="1"/>
          <w:bCs w:val="1"/>
          <w:sz w:val="24"/>
          <w:szCs w:val="24"/>
          <w:rPrChange w:author="Derner, Reuven" w:date="2023-11-17T00:51:18.751Z" w:id="1458564525">
            <w:rPr>
              <w:rFonts w:ascii="Garamond" w:hAnsi="Garamond"/>
              <w:b w:val="1"/>
              <w:bCs w:val="1"/>
            </w:rPr>
          </w:rPrChange>
        </w:rPr>
        <w:t>2</w:t>
      </w:r>
      <w:r w:rsidRPr="7DFE59EA" w:rsidR="6F3E5476">
        <w:rPr>
          <w:rFonts w:ascii="Garamond" w:hAnsi="Garamond"/>
          <w:b w:val="1"/>
          <w:bCs w:val="1"/>
          <w:sz w:val="24"/>
          <w:szCs w:val="24"/>
          <w:rPrChange w:author="Derner, Reuven" w:date="2023-11-17T00:51:18.752Z" w:id="1279401925">
            <w:rPr>
              <w:rFonts w:ascii="Garamond" w:hAnsi="Garamond"/>
              <w:b w:val="1"/>
              <w:bCs w:val="1"/>
            </w:rPr>
          </w:rPrChange>
        </w:rPr>
        <w:t xml:space="preserve">.4 </w:t>
      </w:r>
      <w:r w:rsidRPr="7DFE59EA" w:rsidR="6706DEC6">
        <w:rPr>
          <w:rFonts w:ascii="Garamond" w:hAnsi="Garamond"/>
          <w:b w:val="1"/>
          <w:bCs w:val="1"/>
          <w:sz w:val="24"/>
          <w:szCs w:val="24"/>
          <w:rPrChange w:author="Derner, Reuven" w:date="2023-11-17T00:51:18.752Z" w:id="1734615797">
            <w:rPr>
              <w:rFonts w:ascii="Garamond" w:hAnsi="Garamond"/>
              <w:b w:val="1"/>
              <w:bCs w:val="1"/>
            </w:rPr>
          </w:rPrChange>
        </w:rPr>
        <w:t>Policy &amp; Incentives: Catalysts for Sustainable Energy Transition</w:t>
      </w:r>
    </w:p>
    <w:p w:rsidRPr="00CE5E63" w:rsidR="0D1FC510" w:rsidP="4E965D25" w:rsidRDefault="6706DEC6" w14:paraId="107A40F7" w14:textId="716EDA9C">
      <w:pPr>
        <w:ind w:firstLine="0"/>
        <w:rPr>
          <w:rFonts w:ascii="Garamond" w:hAnsi="Garamond"/>
        </w:rPr>
      </w:pPr>
      <w:r w:rsidRPr="00CE5E63">
        <w:rPr>
          <w:rFonts w:ascii="Garamond" w:hAnsi="Garamond"/>
          <w:b/>
        </w:rPr>
        <w:t xml:space="preserve"> </w:t>
      </w:r>
    </w:p>
    <w:p w:rsidRPr="00CE5E63" w:rsidR="0D1FC510" w:rsidP="4E965D25" w:rsidRDefault="0D1FC510" w14:paraId="22C1E51A" w14:textId="6CB79287">
      <w:pPr>
        <w:ind w:firstLine="709"/>
        <w:rPr>
          <w:rFonts w:ascii="Garamond" w:hAnsi="Garamond"/>
        </w:rPr>
      </w:pPr>
      <w:r w:rsidRPr="2A217D55" w:rsidR="0D1FC510">
        <w:rPr>
          <w:rFonts w:ascii="Garamond" w:hAnsi="Garamond"/>
        </w:rPr>
        <w:t>Government policies and incentives play a pivotal role in Texas' transition towards sustainable energy</w:t>
      </w:r>
      <w:r w:rsidRPr="2A217D55" w:rsidR="00B27B39">
        <w:rPr>
          <w:rFonts w:ascii="Garamond" w:hAnsi="Garamond"/>
        </w:rPr>
        <w:t xml:space="preserve">.  </w:t>
      </w:r>
      <w:r w:rsidRPr="2A217D55" w:rsidR="0D1FC510">
        <w:rPr>
          <w:rFonts w:ascii="Garamond" w:hAnsi="Garamond"/>
        </w:rPr>
        <w:t>Hanke</w:t>
      </w:r>
      <w:r w:rsidRPr="2A217D55" w:rsidR="064667F0">
        <w:rPr>
          <w:rFonts w:ascii="Garamond" w:hAnsi="Garamond"/>
        </w:rPr>
        <w:t xml:space="preserve"> et al.</w:t>
      </w:r>
      <w:r w:rsidRPr="2A217D55" w:rsidR="0D1FC510">
        <w:rPr>
          <w:rFonts w:ascii="Garamond" w:hAnsi="Garamond"/>
        </w:rPr>
        <w:t xml:space="preserve"> (2020) explore empowering vulnerable consumers to </w:t>
      </w:r>
      <w:r w:rsidRPr="2A217D55" w:rsidR="0D1FC510">
        <w:rPr>
          <w:rFonts w:ascii="Garamond" w:hAnsi="Garamond"/>
        </w:rPr>
        <w:t>participate</w:t>
      </w:r>
      <w:r w:rsidRPr="2A217D55" w:rsidR="0D1FC510">
        <w:rPr>
          <w:rFonts w:ascii="Garamond" w:hAnsi="Garamond"/>
        </w:rPr>
        <w:t xml:space="preserve"> in renewable energy communities</w:t>
      </w:r>
      <w:r w:rsidRPr="2A217D55" w:rsidR="00B27B39">
        <w:rPr>
          <w:rFonts w:ascii="Garamond" w:hAnsi="Garamond"/>
        </w:rPr>
        <w:t xml:space="preserve">.  </w:t>
      </w:r>
      <w:r w:rsidRPr="2A217D55" w:rsidR="0D1FC510">
        <w:rPr>
          <w:rFonts w:ascii="Garamond" w:hAnsi="Garamond"/>
        </w:rPr>
        <w:t>Their research highlights the inclusive design of the Clean Energy Package, a policy framework that makes sustainable energy accessible to a broader population</w:t>
      </w:r>
      <w:r w:rsidRPr="2A217D55" w:rsidR="00B27B39">
        <w:rPr>
          <w:rFonts w:ascii="Garamond" w:hAnsi="Garamond"/>
        </w:rPr>
        <w:t xml:space="preserve">.  </w:t>
      </w:r>
      <w:r w:rsidRPr="2A217D55" w:rsidR="0D1FC510">
        <w:rPr>
          <w:rFonts w:ascii="Garamond" w:hAnsi="Garamond"/>
        </w:rPr>
        <w:t>By focusing on inclusivity, this study promotes the idea that sustainable energy should be accessible to all, irrespective of socioeconomic factors</w:t>
      </w:r>
      <w:r w:rsidRPr="2A217D55" w:rsidR="00B27B39">
        <w:rPr>
          <w:rFonts w:ascii="Garamond" w:hAnsi="Garamond"/>
        </w:rPr>
        <w:t xml:space="preserve">.  </w:t>
      </w:r>
      <w:r w:rsidRPr="2A217D55" w:rsidR="0D1FC510">
        <w:rPr>
          <w:rFonts w:ascii="Garamond" w:hAnsi="Garamond"/>
        </w:rPr>
        <w:t>It underlines the importance of supportive policies to drive the transition to sustainable energy in Texas</w:t>
      </w:r>
      <w:r w:rsidRPr="2A217D55" w:rsidR="03F38102">
        <w:rPr>
          <w:rFonts w:ascii="Garamond" w:hAnsi="Garamond"/>
        </w:rPr>
        <w:t xml:space="preserve"> (Hanke et al., 2020)</w:t>
      </w:r>
      <w:r w:rsidRPr="2A217D55" w:rsidR="0D1FC510">
        <w:rPr>
          <w:rFonts w:ascii="Garamond" w:hAnsi="Garamond"/>
        </w:rPr>
        <w:t>.</w:t>
      </w:r>
    </w:p>
    <w:p w:rsidRPr="00CE5E63" w:rsidR="0D1FC510" w:rsidP="2A217D55" w:rsidRDefault="0D1FC510" w14:paraId="511689B2" w14:textId="1457E45C">
      <w:pPr>
        <w:pStyle w:val="Normal"/>
        <w:bidi w:val="0"/>
        <w:spacing w:before="0" w:beforeAutospacing="off" w:after="0" w:afterAutospacing="off" w:line="259" w:lineRule="auto"/>
        <w:ind w:left="0" w:right="0"/>
        <w:jc w:val="both"/>
        <w:rPr>
          <w:rFonts w:ascii="Garamond" w:hAnsi="Garamond"/>
        </w:rPr>
      </w:pPr>
      <w:r w:rsidRPr="2A217D55" w:rsidR="0D1FC510">
        <w:rPr>
          <w:rFonts w:ascii="Garamond" w:hAnsi="Garamond"/>
        </w:rPr>
        <w:t xml:space="preserve"> </w:t>
      </w:r>
      <w:r>
        <w:tab/>
      </w:r>
      <w:r w:rsidRPr="2A217D55" w:rsidR="0D1FC510">
        <w:rPr>
          <w:rFonts w:ascii="Garamond" w:hAnsi="Garamond"/>
        </w:rPr>
        <w:t>Rudolph</w:t>
      </w:r>
      <w:r w:rsidRPr="2A217D55" w:rsidR="0D1FC510">
        <w:rPr>
          <w:rFonts w:ascii="Garamond" w:hAnsi="Garamond"/>
        </w:rPr>
        <w:t xml:space="preserve"> </w:t>
      </w:r>
      <w:r w:rsidRPr="2A217D55" w:rsidR="6E048FC5">
        <w:rPr>
          <w:rFonts w:ascii="Garamond" w:hAnsi="Garamond"/>
        </w:rPr>
        <w:t>et al.</w:t>
      </w:r>
      <w:r w:rsidRPr="2A217D55" w:rsidR="0D1FC510">
        <w:rPr>
          <w:rFonts w:ascii="Garamond" w:hAnsi="Garamond"/>
        </w:rPr>
        <w:t xml:space="preserve"> (2023) </w:t>
      </w:r>
      <w:r w:rsidRPr="2A217D55" w:rsidR="0D1FC510">
        <w:rPr>
          <w:rFonts w:ascii="Garamond" w:hAnsi="Garamond"/>
        </w:rPr>
        <w:t>investigate</w:t>
      </w:r>
      <w:r w:rsidRPr="2A217D55" w:rsidR="0D1FC510">
        <w:rPr>
          <w:rFonts w:ascii="Garamond" w:hAnsi="Garamond"/>
        </w:rPr>
        <w:t xml:space="preserve"> the impact of renewable energy tax incentives on electricity pricing, </w:t>
      </w:r>
      <w:r w:rsidRPr="2A217D55" w:rsidR="0D1FC510">
        <w:rPr>
          <w:rFonts w:ascii="Garamond" w:hAnsi="Garamond"/>
        </w:rPr>
        <w:t>demonstrating</w:t>
      </w:r>
      <w:r w:rsidRPr="2A217D55" w:rsidR="0D1FC510">
        <w:rPr>
          <w:rFonts w:ascii="Garamond" w:hAnsi="Garamond"/>
        </w:rPr>
        <w:t xml:space="preserve"> the intricate relationship between policy measures and energy costs</w:t>
      </w:r>
      <w:r w:rsidRPr="2A217D55" w:rsidR="00B27B39">
        <w:rPr>
          <w:rFonts w:ascii="Garamond" w:hAnsi="Garamond"/>
        </w:rPr>
        <w:t xml:space="preserve">.  </w:t>
      </w:r>
      <w:r w:rsidRPr="2A217D55" w:rsidR="0D1FC510">
        <w:rPr>
          <w:rFonts w:ascii="Garamond" w:hAnsi="Garamond"/>
        </w:rPr>
        <w:t xml:space="preserve">Their research </w:t>
      </w:r>
      <w:r w:rsidRPr="2A217D55" w:rsidR="0D1FC510">
        <w:rPr>
          <w:rFonts w:ascii="Garamond" w:hAnsi="Garamond"/>
        </w:rPr>
        <w:t>showcases</w:t>
      </w:r>
      <w:r w:rsidRPr="2A217D55" w:rsidR="0D1FC510">
        <w:rPr>
          <w:rFonts w:ascii="Garamond" w:hAnsi="Garamond"/>
        </w:rPr>
        <w:t xml:space="preserve"> how government incentives can significantly affect the affordability of sustainable energy for consumers</w:t>
      </w:r>
      <w:r w:rsidRPr="2A217D55" w:rsidR="00B27B39">
        <w:rPr>
          <w:rFonts w:ascii="Garamond" w:hAnsi="Garamond"/>
        </w:rPr>
        <w:t xml:space="preserve">.  </w:t>
      </w:r>
      <w:r w:rsidRPr="2A217D55" w:rsidR="0D1FC510">
        <w:rPr>
          <w:rFonts w:ascii="Garamond" w:hAnsi="Garamond"/>
        </w:rPr>
        <w:t xml:space="preserve">By analyzing the effects of tax incentives, this study offers valuable insights into the interplay between policy decisions and the economic aspects of sustainable energy </w:t>
      </w:r>
      <w:r w:rsidRPr="2A217D55" w:rsidR="0D1FC510">
        <w:rPr>
          <w:rFonts w:ascii="Garamond" w:hAnsi="Garamond"/>
        </w:rPr>
        <w:t>adoption</w:t>
      </w:r>
      <w:r w:rsidRPr="2A217D55" w:rsidR="42875A57">
        <w:rPr>
          <w:rFonts w:ascii="Garamond" w:hAnsi="Garamond"/>
        </w:rPr>
        <w:t xml:space="preserve"> (</w:t>
      </w:r>
      <w:r w:rsidRPr="2A217D55" w:rsidR="42875A57">
        <w:rPr>
          <w:rFonts w:ascii="Garamond" w:hAnsi="Garamond"/>
        </w:rPr>
        <w:t>Rudolph</w:t>
      </w:r>
      <w:r w:rsidRPr="2A217D55" w:rsidR="42875A57">
        <w:rPr>
          <w:rFonts w:ascii="Garamond" w:hAnsi="Garamond"/>
        </w:rPr>
        <w:t xml:space="preserve"> et al., 2023)</w:t>
      </w:r>
      <w:r w:rsidRPr="2A217D55" w:rsidR="00B27B39">
        <w:rPr>
          <w:rFonts w:ascii="Garamond" w:hAnsi="Garamond"/>
        </w:rPr>
        <w:t xml:space="preserve">.  </w:t>
      </w:r>
      <w:r w:rsidRPr="2A217D55" w:rsidR="0D1FC510">
        <w:rPr>
          <w:rFonts w:ascii="Garamond" w:hAnsi="Garamond"/>
        </w:rPr>
        <w:t>It highlights the significance of well-structured policies in making sustainable energy an attractive choice for consumers</w:t>
      </w:r>
      <w:r w:rsidRPr="2A217D55" w:rsidR="773C44E8">
        <w:rPr>
          <w:rFonts w:ascii="Garamond" w:hAnsi="Garamond"/>
        </w:rPr>
        <w:t xml:space="preserve"> (</w:t>
      </w:r>
      <w:r w:rsidRPr="2A217D55" w:rsidR="773C44E8">
        <w:rPr>
          <w:rFonts w:ascii="Garamond" w:hAnsi="Garamond"/>
        </w:rPr>
        <w:t>Rudolph</w:t>
      </w:r>
      <w:r w:rsidRPr="2A217D55" w:rsidR="773C44E8">
        <w:rPr>
          <w:rFonts w:ascii="Garamond" w:hAnsi="Garamond"/>
        </w:rPr>
        <w:t xml:space="preserve"> et al., 2023)</w:t>
      </w:r>
      <w:r w:rsidRPr="2A217D55" w:rsidR="0D1FC510">
        <w:rPr>
          <w:rFonts w:ascii="Garamond" w:hAnsi="Garamond"/>
        </w:rPr>
        <w:t>.</w:t>
      </w:r>
    </w:p>
    <w:p w:rsidRPr="00CE5E63" w:rsidR="0D1FC510" w:rsidP="11ADB2CB" w:rsidRDefault="0D1FC510" w14:paraId="7840F8EA" w14:textId="3A237791">
      <w:pPr>
        <w:ind w:firstLine="0"/>
        <w:rPr>
          <w:rFonts w:ascii="Garamond" w:hAnsi="Garamond"/>
        </w:rPr>
      </w:pPr>
      <w:r w:rsidRPr="00CE5E63">
        <w:rPr>
          <w:rFonts w:ascii="Garamond" w:hAnsi="Garamond"/>
        </w:rPr>
        <w:t xml:space="preserve"> </w:t>
      </w:r>
    </w:p>
    <w:p w:rsidRPr="00CE5E63" w:rsidR="0D1FC510" w:rsidP="7DFE59EA" w:rsidRDefault="31263749" w14:paraId="625E7A39" w14:textId="6A589485">
      <w:pPr>
        <w:ind w:firstLine="0"/>
        <w:rPr>
          <w:rFonts w:ascii="Garamond" w:hAnsi="Garamond"/>
          <w:sz w:val="24"/>
          <w:szCs w:val="24"/>
          <w:rPrChange w:author="Derner, Reuven" w:date="2023-11-17T00:51:26.055Z" w:id="1997419665">
            <w:rPr>
              <w:rFonts w:ascii="Garamond" w:hAnsi="Garamond"/>
            </w:rPr>
          </w:rPrChange>
        </w:rPr>
      </w:pPr>
      <w:r w:rsidRPr="7DFE59EA" w:rsidR="31263749">
        <w:rPr>
          <w:rFonts w:ascii="Garamond" w:hAnsi="Garamond"/>
          <w:b w:val="1"/>
          <w:bCs w:val="1"/>
          <w:sz w:val="24"/>
          <w:szCs w:val="24"/>
          <w:rPrChange w:author="Derner, Reuven" w:date="2023-11-17T00:51:26.053Z" w:id="391141047">
            <w:rPr>
              <w:rFonts w:ascii="Garamond" w:hAnsi="Garamond"/>
              <w:b w:val="1"/>
              <w:bCs w:val="1"/>
            </w:rPr>
          </w:rPrChange>
        </w:rPr>
        <w:t xml:space="preserve">2.5 </w:t>
      </w:r>
      <w:r w:rsidRPr="7DFE59EA" w:rsidR="0D1FC510">
        <w:rPr>
          <w:rFonts w:ascii="Garamond" w:hAnsi="Garamond"/>
          <w:b w:val="1"/>
          <w:bCs w:val="1"/>
          <w:sz w:val="24"/>
          <w:szCs w:val="24"/>
          <w:rPrChange w:author="Derner, Reuven" w:date="2023-11-17T00:51:26.054Z" w:id="821261973">
            <w:rPr>
              <w:rFonts w:ascii="Garamond" w:hAnsi="Garamond"/>
              <w:b w:val="1"/>
              <w:bCs w:val="1"/>
            </w:rPr>
          </w:rPrChange>
        </w:rPr>
        <w:t>Balancing Energy Supply and Demand</w:t>
      </w:r>
    </w:p>
    <w:p w:rsidRPr="00CE5E63" w:rsidR="0D1FC510" w:rsidP="11ADB2CB" w:rsidRDefault="0D1FC510" w14:paraId="48F0CCA4" w14:textId="44ECF369">
      <w:pPr>
        <w:ind w:firstLine="0"/>
        <w:rPr>
          <w:rFonts w:ascii="Garamond" w:hAnsi="Garamond"/>
        </w:rPr>
      </w:pPr>
      <w:r w:rsidRPr="00CE5E63">
        <w:rPr>
          <w:rFonts w:ascii="Garamond" w:hAnsi="Garamond"/>
        </w:rPr>
        <w:t xml:space="preserve"> </w:t>
      </w:r>
    </w:p>
    <w:p w:rsidRPr="00CE5E63" w:rsidR="0D1FC510" w:rsidP="2DAEFC4C" w:rsidRDefault="0D1FC510" w14:paraId="64D36585" w14:textId="7F0AA350">
      <w:pPr>
        <w:ind w:firstLine="709"/>
        <w:rPr>
          <w:rFonts w:ascii="Garamond" w:hAnsi="Garamond"/>
        </w:rPr>
      </w:pPr>
      <w:r w:rsidRPr="2A217D55" w:rsidR="0D1FC510">
        <w:rPr>
          <w:rFonts w:ascii="Garamond" w:hAnsi="Garamond"/>
        </w:rPr>
        <w:t>Balancing energy supply and demand is vital for a resilient energy grid</w:t>
      </w:r>
      <w:r w:rsidRPr="2A217D55" w:rsidR="00B27B39">
        <w:rPr>
          <w:rFonts w:ascii="Garamond" w:hAnsi="Garamond"/>
        </w:rPr>
        <w:t xml:space="preserve">.  </w:t>
      </w:r>
      <w:r w:rsidRPr="2A217D55" w:rsidR="0D1FC510">
        <w:rPr>
          <w:rFonts w:ascii="Garamond" w:hAnsi="Garamond"/>
        </w:rPr>
        <w:t>Bixler</w:t>
      </w:r>
      <w:r w:rsidRPr="2A217D55" w:rsidR="0D1FC510">
        <w:rPr>
          <w:rFonts w:ascii="Garamond" w:hAnsi="Garamond"/>
        </w:rPr>
        <w:t xml:space="preserve"> et al. (2019) developed an observatory framework for understanding urban social-ecological-technical systems</w:t>
      </w:r>
      <w:r w:rsidRPr="2A217D55" w:rsidR="00B27B39">
        <w:rPr>
          <w:rFonts w:ascii="Garamond" w:hAnsi="Garamond"/>
        </w:rPr>
        <w:t xml:space="preserve">.  </w:t>
      </w:r>
      <w:r w:rsidRPr="2A217D55" w:rsidR="0D1FC510">
        <w:rPr>
          <w:rFonts w:ascii="Garamond" w:hAnsi="Garamond"/>
        </w:rPr>
        <w:t>This framework enhances comprehension of the dynamics between energy supply and demand, providing valuable data for policymakers and energy providers</w:t>
      </w:r>
      <w:r w:rsidRPr="2A217D55" w:rsidR="00B27B39">
        <w:rPr>
          <w:rFonts w:ascii="Garamond" w:hAnsi="Garamond"/>
        </w:rPr>
        <w:t xml:space="preserve">.  </w:t>
      </w:r>
      <w:r w:rsidRPr="2A217D55" w:rsidR="0D1FC510">
        <w:rPr>
          <w:rFonts w:ascii="Garamond" w:hAnsi="Garamond"/>
        </w:rPr>
        <w:t>By studying the interplay between various factors in urban systems, this research offers insights into managing energy supply and demand efficiently</w:t>
      </w:r>
      <w:r w:rsidRPr="2A217D55" w:rsidR="00B27B39">
        <w:rPr>
          <w:rFonts w:ascii="Garamond" w:hAnsi="Garamond"/>
        </w:rPr>
        <w:t xml:space="preserve">.  </w:t>
      </w:r>
      <w:r w:rsidRPr="2A217D55" w:rsidR="0D1FC510">
        <w:rPr>
          <w:rFonts w:ascii="Garamond" w:hAnsi="Garamond"/>
        </w:rPr>
        <w:t>It contributes to the development of strategies for maintaining a stable and reliable energy grid</w:t>
      </w:r>
      <w:r w:rsidRPr="2A217D55" w:rsidR="660D6E0C">
        <w:rPr>
          <w:rFonts w:ascii="Garamond" w:hAnsi="Garamond"/>
        </w:rPr>
        <w:t xml:space="preserve"> (Bixler et al., 2019)</w:t>
      </w:r>
      <w:r w:rsidRPr="2A217D55" w:rsidR="0D1FC510">
        <w:rPr>
          <w:rFonts w:ascii="Garamond" w:hAnsi="Garamond"/>
        </w:rPr>
        <w:t>.</w:t>
      </w:r>
    </w:p>
    <w:p w:rsidRPr="00CE5E63" w:rsidR="0D1FC510" w:rsidP="11ADB2CB" w:rsidRDefault="0D1FC510" w14:paraId="6BA496B2" w14:textId="2EEE8A51">
      <w:pPr>
        <w:ind w:firstLine="0"/>
        <w:rPr>
          <w:rFonts w:ascii="Garamond" w:hAnsi="Garamond"/>
        </w:rPr>
      </w:pPr>
      <w:r w:rsidRPr="00CE5E63">
        <w:rPr>
          <w:rFonts w:ascii="Garamond" w:hAnsi="Garamond"/>
        </w:rPr>
        <w:t xml:space="preserve"> </w:t>
      </w:r>
    </w:p>
    <w:p w:rsidRPr="00CE5E63" w:rsidR="0D1FC510" w:rsidP="7DFE59EA" w:rsidRDefault="2A148370" w14:paraId="32920140" w14:textId="647AA8B9">
      <w:pPr>
        <w:ind w:firstLine="0"/>
        <w:rPr>
          <w:rFonts w:ascii="Garamond" w:hAnsi="Garamond"/>
          <w:b w:val="1"/>
          <w:bCs w:val="1"/>
          <w:sz w:val="24"/>
          <w:szCs w:val="24"/>
          <w:rPrChange w:author="Derner, Reuven" w:date="2023-11-17T00:51:31.079Z" w:id="279725853">
            <w:rPr>
              <w:rFonts w:ascii="Garamond" w:hAnsi="Garamond"/>
              <w:b w:val="1"/>
              <w:bCs w:val="1"/>
            </w:rPr>
          </w:rPrChange>
        </w:rPr>
      </w:pPr>
      <w:r w:rsidRPr="7DFE59EA" w:rsidR="3DA371BE">
        <w:rPr>
          <w:rFonts w:ascii="Garamond" w:hAnsi="Garamond"/>
          <w:b w:val="1"/>
          <w:bCs w:val="1"/>
          <w:sz w:val="24"/>
          <w:szCs w:val="24"/>
          <w:rPrChange w:author="Derner, Reuven" w:date="2023-11-17T00:51:31.077Z" w:id="307446340">
            <w:rPr>
              <w:rFonts w:ascii="Garamond" w:hAnsi="Garamond"/>
              <w:b w:val="1"/>
              <w:bCs w:val="1"/>
            </w:rPr>
          </w:rPrChange>
        </w:rPr>
        <w:t>2.6</w:t>
      </w:r>
      <w:r w:rsidRPr="7DFE59EA" w:rsidR="13731EDA">
        <w:rPr>
          <w:rFonts w:ascii="Garamond" w:hAnsi="Garamond"/>
          <w:b w:val="1"/>
          <w:bCs w:val="1"/>
          <w:sz w:val="24"/>
          <w:szCs w:val="24"/>
          <w:rPrChange w:author="Derner, Reuven" w:date="2023-11-17T00:51:31.077Z" w:id="1728776960">
            <w:rPr>
              <w:rFonts w:ascii="Garamond" w:hAnsi="Garamond"/>
              <w:b w:val="1"/>
              <w:bCs w:val="1"/>
            </w:rPr>
          </w:rPrChange>
        </w:rPr>
        <w:t xml:space="preserve"> Modeling Energy </w:t>
      </w:r>
      <w:r w:rsidRPr="7DFE59EA" w:rsidR="5E6DC59C">
        <w:rPr>
          <w:rFonts w:ascii="Garamond" w:hAnsi="Garamond"/>
          <w:b w:val="1"/>
          <w:bCs w:val="1"/>
          <w:sz w:val="24"/>
          <w:szCs w:val="24"/>
          <w:rPrChange w:author="Derner, Reuven" w:date="2023-11-17T00:51:31.078Z" w:id="901903737">
            <w:rPr>
              <w:rFonts w:ascii="Garamond" w:hAnsi="Garamond"/>
              <w:b w:val="1"/>
              <w:bCs w:val="1"/>
            </w:rPr>
          </w:rPrChange>
        </w:rPr>
        <w:t xml:space="preserve">Forecasting </w:t>
      </w:r>
      <w:r w:rsidRPr="7DFE59EA" w:rsidR="6C7DCE02">
        <w:rPr>
          <w:rFonts w:ascii="Garamond" w:hAnsi="Garamond"/>
          <w:b w:val="1"/>
          <w:bCs w:val="1"/>
          <w:sz w:val="24"/>
          <w:szCs w:val="24"/>
          <w:rPrChange w:author="Derner, Reuven" w:date="2023-11-17T00:51:31.078Z" w:id="969256049">
            <w:rPr>
              <w:rFonts w:ascii="Garamond" w:hAnsi="Garamond"/>
              <w:b w:val="1"/>
              <w:bCs w:val="1"/>
            </w:rPr>
          </w:rPrChange>
        </w:rPr>
        <w:t xml:space="preserve">and </w:t>
      </w:r>
      <w:r w:rsidRPr="7DFE59EA" w:rsidR="5E6DC59C">
        <w:rPr>
          <w:rFonts w:ascii="Garamond" w:hAnsi="Garamond"/>
          <w:b w:val="1"/>
          <w:bCs w:val="1"/>
          <w:sz w:val="24"/>
          <w:szCs w:val="24"/>
          <w:rPrChange w:author="Derner, Reuven" w:date="2023-11-17T00:51:31.078Z" w:id="887091373">
            <w:rPr>
              <w:rFonts w:ascii="Garamond" w:hAnsi="Garamond"/>
              <w:b w:val="1"/>
              <w:bCs w:val="1"/>
            </w:rPr>
          </w:rPrChange>
        </w:rPr>
        <w:t>Deman</w:t>
      </w:r>
      <w:r w:rsidRPr="7DFE59EA" w:rsidR="6D6E4327">
        <w:rPr>
          <w:rFonts w:ascii="Garamond" w:hAnsi="Garamond"/>
          <w:b w:val="1"/>
          <w:bCs w:val="1"/>
          <w:sz w:val="24"/>
          <w:szCs w:val="24"/>
          <w:rPrChange w:author="Derner, Reuven" w:date="2023-11-17T00:51:31.079Z" w:id="118543092">
            <w:rPr>
              <w:rFonts w:ascii="Garamond" w:hAnsi="Garamond"/>
              <w:b w:val="1"/>
              <w:bCs w:val="1"/>
            </w:rPr>
          </w:rPrChange>
        </w:rPr>
        <w:t>d</w:t>
      </w:r>
    </w:p>
    <w:p w:rsidRPr="00CE5E63" w:rsidR="0D1FC510" w:rsidP="36DC618B" w:rsidRDefault="2A148370" w14:paraId="7706A4B0" w14:textId="77D99609">
      <w:pPr>
        <w:pStyle w:val="Normal"/>
        <w:ind w:firstLine="0"/>
        <w:rPr>
          <w:rFonts w:ascii="Garamond" w:hAnsi="Garamond"/>
          <w:b w:val="1"/>
          <w:bCs w:val="1"/>
        </w:rPr>
      </w:pPr>
    </w:p>
    <w:p w:rsidRPr="00CE5E63" w:rsidR="0D1FC510" w:rsidP="36DC618B" w:rsidRDefault="2A148370" w14:paraId="79F5B3FE" w14:textId="60187E58">
      <w:pPr>
        <w:pStyle w:val="Normal"/>
        <w:ind w:firstLine="0"/>
        <w:jc w:val="left"/>
      </w:pPr>
      <w:r w:rsidR="50BEB45A">
        <w:rPr/>
        <w:t>Amonkar (2022)</w:t>
      </w:r>
      <w:r w:rsidR="4E2E2E0E">
        <w:rPr/>
        <w:t xml:space="preserve"> KNN space-time simulator </w:t>
      </w:r>
      <w:r w:rsidR="7AA01DD7">
        <w:rPr/>
        <w:t>research</w:t>
      </w:r>
      <w:r w:rsidR="68D8B149">
        <w:rPr/>
        <w:t xml:space="preserve"> </w:t>
      </w:r>
      <w:r w:rsidR="68D8B149">
        <w:rPr/>
        <w:t>showcased</w:t>
      </w:r>
      <w:r w:rsidR="68D8B149">
        <w:rPr/>
        <w:t xml:space="preserve"> </w:t>
      </w:r>
      <w:r w:rsidR="4E2E2E0E">
        <w:rPr/>
        <w:t xml:space="preserve">assessing the severity, duration, and frequency of energy droughts in the Texas Interconnection. </w:t>
      </w:r>
      <w:r w:rsidR="2A66400E">
        <w:rPr/>
        <w:t>His research</w:t>
      </w:r>
      <w:r w:rsidR="4E2E2E0E">
        <w:rPr/>
        <w:t xml:space="preserve"> incorporates the spatial structure and wind-solar dependence in simulations, </w:t>
      </w:r>
      <w:r w:rsidR="4E2E2E0E">
        <w:rPr/>
        <w:t>providing</w:t>
      </w:r>
      <w:r w:rsidR="4E2E2E0E">
        <w:rPr/>
        <w:t xml:space="preserve"> a tool for estimating the regional long-duration storage </w:t>
      </w:r>
      <w:r w:rsidR="4E2E2E0E">
        <w:rPr/>
        <w:t>capacity</w:t>
      </w:r>
      <w:r w:rsidR="4E2E2E0E">
        <w:rPr/>
        <w:t xml:space="preserve">. The research highlights the significance of correctly </w:t>
      </w:r>
      <w:r w:rsidR="4E2E2E0E">
        <w:rPr/>
        <w:t>representing</w:t>
      </w:r>
      <w:r w:rsidR="4E2E2E0E">
        <w:rPr/>
        <w:t xml:space="preserve"> space-time dependence in simulations to ensure </w:t>
      </w:r>
      <w:r w:rsidR="4E2E2E0E">
        <w:rPr/>
        <w:t>accurate</w:t>
      </w:r>
      <w:r w:rsidR="4E2E2E0E">
        <w:rPr/>
        <w:t xml:space="preserve"> estimations in the context of wind and solar generation configurations</w:t>
      </w:r>
      <w:r w:rsidR="1D88D04A">
        <w:rPr/>
        <w:t xml:space="preserve"> (</w:t>
      </w:r>
      <w:r w:rsidR="1D88D04A">
        <w:rPr/>
        <w:t>Amonkar</w:t>
      </w:r>
      <w:r w:rsidR="1D88D04A">
        <w:rPr/>
        <w:t xml:space="preserve"> et al.2022)</w:t>
      </w:r>
      <w:r w:rsidR="4E2E2E0E">
        <w:rPr/>
        <w:t xml:space="preserve">. </w:t>
      </w:r>
    </w:p>
    <w:p w:rsidRPr="00CE5E63" w:rsidR="0D1FC510" w:rsidP="36DC618B" w:rsidRDefault="2A148370" w14:paraId="6580FD86" w14:textId="685FC660">
      <w:pPr>
        <w:pStyle w:val="Normal"/>
        <w:suppressLineNumbers w:val="0"/>
        <w:bidi w:val="0"/>
        <w:spacing w:before="0" w:beforeAutospacing="off" w:after="0" w:afterAutospacing="off" w:line="259" w:lineRule="auto"/>
        <w:ind w:left="0" w:right="0"/>
        <w:jc w:val="left"/>
      </w:pPr>
      <w:r w:rsidR="634D7660">
        <w:rPr/>
        <w:t>Utilizing Random Forest Regression (RFR) and Long Short-Term Memory (LSTM) models</w:t>
      </w:r>
      <w:r w:rsidR="224C092C">
        <w:rPr/>
        <w:t xml:space="preserve"> </w:t>
      </w:r>
      <w:r w:rsidR="5FDEBF5B">
        <w:rPr/>
        <w:t>Balal’s</w:t>
      </w:r>
      <w:r w:rsidR="224C092C">
        <w:rPr/>
        <w:t xml:space="preserve"> (2023) </w:t>
      </w:r>
      <w:r w:rsidR="41004883">
        <w:rPr/>
        <w:t xml:space="preserve">research </w:t>
      </w:r>
      <w:r w:rsidR="224C092C">
        <w:rPr/>
        <w:t xml:space="preserve">focused on forecasting solar </w:t>
      </w:r>
      <w:r w:rsidR="6E3BA336">
        <w:rPr/>
        <w:t xml:space="preserve">photovoltaic (PV) power generation in Lubbock, Texas, </w:t>
      </w:r>
      <w:r w:rsidR="421E2DD6">
        <w:rPr/>
        <w:t>these</w:t>
      </w:r>
      <w:r w:rsidR="6E3BA336">
        <w:rPr/>
        <w:t xml:space="preserve"> models </w:t>
      </w:r>
      <w:r w:rsidR="6E3BA336">
        <w:rPr/>
        <w:t>exhibit</w:t>
      </w:r>
      <w:r w:rsidR="6E3BA336">
        <w:rPr/>
        <w:t xml:space="preserve"> the capability to capture intricate patterns and complex relationships in solar power generation data, </w:t>
      </w:r>
      <w:r w:rsidR="6E3BA336">
        <w:rPr/>
        <w:t>providing</w:t>
      </w:r>
      <w:r w:rsidR="6E3BA336">
        <w:rPr/>
        <w:t xml:space="preserve"> valuable insights for solar PV investors in improving planning and production processes. The</w:t>
      </w:r>
      <w:r w:rsidR="05ADDE20">
        <w:rPr/>
        <w:t xml:space="preserve">ir study </w:t>
      </w:r>
      <w:r w:rsidR="6E3BA336">
        <w:rPr/>
        <w:t>emphasize</w:t>
      </w:r>
      <w:r w:rsidR="73E4D87A">
        <w:rPr/>
        <w:t>s</w:t>
      </w:r>
      <w:r w:rsidR="6E3BA336">
        <w:rPr/>
        <w:t xml:space="preserve"> the suitability of machine learning models, particularly ensemble methods for </w:t>
      </w:r>
      <w:r w:rsidR="6E3BA336">
        <w:rPr/>
        <w:t>accurate</w:t>
      </w:r>
      <w:r w:rsidR="6E3BA336">
        <w:rPr/>
        <w:t xml:space="preserve"> solar PV power generation forecasting</w:t>
      </w:r>
      <w:r w:rsidR="13CF0977">
        <w:rPr/>
        <w:t xml:space="preserve"> (Balal et al., 2023)</w:t>
      </w:r>
      <w:r w:rsidR="6E3BA336">
        <w:rPr/>
        <w:t>.</w:t>
      </w:r>
    </w:p>
    <w:p w:rsidRPr="00CE5E63" w:rsidR="0D1FC510" w:rsidP="36DC618B" w:rsidRDefault="2A148370" w14:paraId="5DC96A2F" w14:textId="353E3BF2">
      <w:pPr>
        <w:pStyle w:val="Normal"/>
        <w:suppressLineNumbers w:val="0"/>
        <w:bidi w:val="0"/>
        <w:spacing w:before="0" w:beforeAutospacing="off" w:after="0" w:afterAutospacing="off" w:line="259" w:lineRule="auto"/>
        <w:ind w:left="0" w:right="0" w:firstLine="709"/>
        <w:jc w:val="left"/>
        <w:pPrChange w:author="Derner, Reuven" w:date="2023-11-14T03:31:51.671Z">
          <w:pPr>
            <w:pStyle w:val="Normal"/>
            <w:bidi w:val="0"/>
            <w:spacing w:before="0" w:beforeAutospacing="off" w:after="0" w:afterAutospacing="off" w:line="259" w:lineRule="auto"/>
            <w:ind w:left="0" w:right="0"/>
            <w:jc w:val="left"/>
          </w:pPr>
        </w:pPrChange>
      </w:pPr>
      <w:r w:rsidR="712A33DF">
        <w:rPr/>
        <w:t xml:space="preserve">Employing ARIMA, Multiple Linear Regression, and Seasonality </w:t>
      </w:r>
      <w:r w:rsidR="11D7C147">
        <w:rPr/>
        <w:t>models,</w:t>
      </w:r>
      <w:r w:rsidR="712A33DF">
        <w:rPr/>
        <w:t xml:space="preserve"> </w:t>
      </w:r>
      <w:r w:rsidR="240566AB">
        <w:rPr/>
        <w:t xml:space="preserve">Ruthford’s (2021) </w:t>
      </w:r>
      <w:r w:rsidR="5C43B578">
        <w:rPr/>
        <w:t xml:space="preserve">time </w:t>
      </w:r>
      <w:r w:rsidR="283FB4F3">
        <w:rPr/>
        <w:t>series-focused</w:t>
      </w:r>
      <w:r w:rsidR="5C43B578">
        <w:rPr/>
        <w:t xml:space="preserve"> study forecasts </w:t>
      </w:r>
      <w:r w:rsidR="598D7FDB">
        <w:rPr/>
        <w:t xml:space="preserve">electric </w:t>
      </w:r>
      <w:r w:rsidR="19A9FD27">
        <w:rPr/>
        <w:t>energy</w:t>
      </w:r>
      <w:r w:rsidR="19A9FD27">
        <w:rPr/>
        <w:t xml:space="preserve"> </w:t>
      </w:r>
      <w:r w:rsidR="598D7FDB">
        <w:rPr/>
        <w:t>deman</w:t>
      </w:r>
      <w:r w:rsidR="320F55A6">
        <w:rPr/>
        <w:t xml:space="preserve">d. The study does a robust job </w:t>
      </w:r>
      <w:r w:rsidR="71A97C1F">
        <w:rPr/>
        <w:t>highlighting</w:t>
      </w:r>
      <w:r w:rsidR="598D7FDB">
        <w:rPr/>
        <w:t xml:space="preserve"> </w:t>
      </w:r>
      <w:r w:rsidR="7059CC8C">
        <w:rPr/>
        <w:t>notable deviations</w:t>
      </w:r>
      <w:r w:rsidR="598D7FDB">
        <w:rPr/>
        <w:t xml:space="preserve"> from a simple sinusoidal pattern due to </w:t>
      </w:r>
      <w:r w:rsidR="598D7FDB">
        <w:rPr/>
        <w:t>various factors</w:t>
      </w:r>
      <w:r w:rsidR="70B43AD7">
        <w:rPr/>
        <w:t xml:space="preserve"> by combining ERCOT demand with weather data</w:t>
      </w:r>
      <w:r w:rsidR="598D7FDB">
        <w:rPr/>
        <w:t>.</w:t>
      </w:r>
      <w:r w:rsidR="59997279">
        <w:rPr/>
        <w:t xml:space="preserve"> </w:t>
      </w:r>
      <w:r w:rsidR="598D7FDB">
        <w:rPr/>
        <w:t xml:space="preserve">The time-series models </w:t>
      </w:r>
      <w:r w:rsidR="0844FC3E">
        <w:rPr/>
        <w:t xml:space="preserve">were </w:t>
      </w:r>
      <w:r w:rsidR="598D7FDB">
        <w:rPr/>
        <w:t xml:space="preserve">developed </w:t>
      </w:r>
      <w:r w:rsidR="489E9958">
        <w:rPr/>
        <w:t xml:space="preserve">to </w:t>
      </w:r>
      <w:r w:rsidR="598D7FDB">
        <w:rPr/>
        <w:t xml:space="preserve">account for these seasonal factors, </w:t>
      </w:r>
      <w:r w:rsidR="598D7FDB">
        <w:rPr/>
        <w:t>utilizing</w:t>
      </w:r>
      <w:r w:rsidR="598D7FDB">
        <w:rPr/>
        <w:t xml:space="preserve"> one-hot encoded variables for month, day, and hour, along with </w:t>
      </w:r>
      <w:r w:rsidR="5BD9AF0E">
        <w:rPr/>
        <w:t xml:space="preserve">the compiled </w:t>
      </w:r>
      <w:r w:rsidR="598D7FDB">
        <w:rPr/>
        <w:t>temperature data</w:t>
      </w:r>
      <w:del w:author="Derner, Reuven" w:date="2023-11-14T03:30:18.057Z" w:id="734099484">
        <w:r w:rsidDel="43BDB2CA">
          <w:delText>.</w:delText>
        </w:r>
      </w:del>
      <w:r w:rsidR="43BDB2CA">
        <w:rPr/>
        <w:t xml:space="preserve"> </w:t>
      </w:r>
      <w:r w:rsidR="6EF34682">
        <w:rPr/>
        <w:t>(Ruthford et al., 2021).</w:t>
      </w:r>
      <w:r w:rsidR="598D7FDB">
        <w:rPr/>
        <w:t xml:space="preserve"> </w:t>
      </w:r>
    </w:p>
    <w:p w:rsidRPr="00CE5E63" w:rsidR="0D1FC510" w:rsidP="36DC618B" w:rsidRDefault="2A148370" w14:paraId="60EAA795" w14:textId="48608552">
      <w:pPr>
        <w:pStyle w:val="Normal"/>
        <w:suppressLineNumbers w:val="0"/>
        <w:bidi w:val="0"/>
        <w:spacing w:before="0" w:beforeAutospacing="off" w:after="0" w:afterAutospacing="off" w:line="259" w:lineRule="auto"/>
        <w:ind w:left="0" w:right="0"/>
        <w:jc w:val="left"/>
      </w:pPr>
      <w:r w:rsidR="4E2E2E0E">
        <w:rPr/>
        <w:t xml:space="preserve"> </w:t>
      </w:r>
    </w:p>
    <w:p w:rsidRPr="00CE5E63" w:rsidR="0D1FC510" w:rsidP="7DFE59EA" w:rsidRDefault="2A148370" w14:paraId="789F7572" w14:textId="730B2D4B">
      <w:pPr>
        <w:ind w:firstLine="0"/>
        <w:rPr>
          <w:rFonts w:ascii="Garamond" w:hAnsi="Garamond"/>
          <w:sz w:val="24"/>
          <w:szCs w:val="24"/>
          <w:rPrChange w:author="Derner, Reuven" w:date="2023-11-17T00:51:39.207Z" w:id="1533941133">
            <w:rPr>
              <w:rFonts w:ascii="Garamond" w:hAnsi="Garamond"/>
            </w:rPr>
          </w:rPrChange>
        </w:rPr>
      </w:pPr>
      <w:r w:rsidRPr="7DFE59EA" w:rsidR="4A437408">
        <w:rPr>
          <w:rFonts w:ascii="Garamond" w:hAnsi="Garamond"/>
          <w:b w:val="1"/>
          <w:bCs w:val="1"/>
          <w:sz w:val="24"/>
          <w:szCs w:val="24"/>
          <w:rPrChange w:author="Derner, Reuven" w:date="2023-11-17T00:51:39.204Z" w:id="441530912">
            <w:rPr>
              <w:rFonts w:ascii="Garamond" w:hAnsi="Garamond"/>
              <w:b w:val="1"/>
              <w:bCs w:val="1"/>
            </w:rPr>
          </w:rPrChange>
        </w:rPr>
        <w:t>2.</w:t>
      </w:r>
      <w:r w:rsidRPr="7DFE59EA" w:rsidR="6583C912">
        <w:rPr>
          <w:rFonts w:ascii="Garamond" w:hAnsi="Garamond"/>
          <w:b w:val="1"/>
          <w:bCs w:val="1"/>
          <w:sz w:val="24"/>
          <w:szCs w:val="24"/>
          <w:rPrChange w:author="Derner, Reuven" w:date="2023-11-17T00:51:39.205Z" w:id="212797073">
            <w:rPr>
              <w:rFonts w:ascii="Garamond" w:hAnsi="Garamond"/>
              <w:b w:val="1"/>
              <w:bCs w:val="1"/>
            </w:rPr>
          </w:rPrChange>
        </w:rPr>
        <w:t>7</w:t>
      </w:r>
      <w:r w:rsidRPr="7DFE59EA" w:rsidR="4A437408">
        <w:rPr>
          <w:rFonts w:ascii="Garamond" w:hAnsi="Garamond"/>
          <w:b w:val="1"/>
          <w:bCs w:val="1"/>
          <w:sz w:val="24"/>
          <w:szCs w:val="24"/>
          <w:rPrChange w:author="Derner, Reuven" w:date="2023-11-17T00:51:39.205Z" w:id="546556848">
            <w:rPr>
              <w:rFonts w:ascii="Garamond" w:hAnsi="Garamond"/>
              <w:b w:val="1"/>
              <w:bCs w:val="1"/>
            </w:rPr>
          </w:rPrChange>
        </w:rPr>
        <w:t xml:space="preserve"> </w:t>
      </w:r>
      <w:r w:rsidRPr="7DFE59EA" w:rsidR="399FF6A1">
        <w:rPr>
          <w:rFonts w:ascii="Garamond" w:hAnsi="Garamond"/>
          <w:b w:val="1"/>
          <w:bCs w:val="1"/>
          <w:sz w:val="24"/>
          <w:szCs w:val="24"/>
          <w:rPrChange w:author="Derner, Reuven" w:date="2023-11-17T00:51:39.206Z" w:id="1498029354">
            <w:rPr>
              <w:rFonts w:ascii="Garamond" w:hAnsi="Garamond"/>
              <w:b w:val="1"/>
              <w:bCs w:val="1"/>
            </w:rPr>
          </w:rPrChange>
        </w:rPr>
        <w:t>New Technologies for Sustainable Energy</w:t>
      </w:r>
    </w:p>
    <w:p w:rsidRPr="00CE5E63" w:rsidR="0D1FC510" w:rsidP="11ADB2CB" w:rsidRDefault="0D1FC510" w14:paraId="73BF8982" w14:textId="252F1196">
      <w:pPr>
        <w:ind w:firstLine="0"/>
        <w:rPr>
          <w:rFonts w:ascii="Garamond" w:hAnsi="Garamond"/>
        </w:rPr>
      </w:pPr>
      <w:r w:rsidRPr="00CE5E63">
        <w:rPr>
          <w:rFonts w:ascii="Garamond" w:hAnsi="Garamond"/>
        </w:rPr>
        <w:t xml:space="preserve"> </w:t>
      </w:r>
    </w:p>
    <w:p w:rsidRPr="00CE5E63" w:rsidR="0D1FC510" w:rsidP="2DAEFC4C" w:rsidRDefault="0D1FC510" w14:paraId="56A1D1F8" w14:textId="08E12EFC">
      <w:pPr>
        <w:ind w:firstLine="709"/>
        <w:rPr>
          <w:rFonts w:ascii="Garamond" w:hAnsi="Garamond"/>
        </w:rPr>
      </w:pPr>
      <w:r w:rsidRPr="2A217D55" w:rsidR="0D1FC510">
        <w:rPr>
          <w:rFonts w:ascii="Garamond" w:hAnsi="Garamond"/>
        </w:rPr>
        <w:t>Technological advancements are driving the sustainable energy transition in Texas</w:t>
      </w:r>
      <w:r w:rsidRPr="2A217D55" w:rsidR="00B27B39">
        <w:rPr>
          <w:rFonts w:ascii="Garamond" w:hAnsi="Garamond"/>
        </w:rPr>
        <w:t xml:space="preserve">.  </w:t>
      </w:r>
      <w:r w:rsidRPr="2A217D55" w:rsidR="0D1FC510">
        <w:rPr>
          <w:rFonts w:ascii="Garamond" w:hAnsi="Garamond"/>
        </w:rPr>
        <w:t>Mekh</w:t>
      </w:r>
      <w:r w:rsidRPr="2A217D55" w:rsidR="0D1FC510">
        <w:rPr>
          <w:rFonts w:ascii="Garamond" w:hAnsi="Garamond"/>
        </w:rPr>
        <w:t>ilef et al.'s comprehensive review in 2011 of solar energy use in industries highlights the role of technology in the industrial sector</w:t>
      </w:r>
      <w:r w:rsidRPr="2A217D55" w:rsidR="00B27B39">
        <w:rPr>
          <w:rFonts w:ascii="Garamond" w:hAnsi="Garamond"/>
        </w:rPr>
        <w:t xml:space="preserve">.  </w:t>
      </w:r>
      <w:r w:rsidRPr="2A217D55" w:rsidR="0D1FC510">
        <w:rPr>
          <w:rFonts w:ascii="Garamond" w:hAnsi="Garamond"/>
        </w:rPr>
        <w:t>Their findings emphasize the importance of adopting advanced technologies to enhance the integration of solar energy into various industrial processes</w:t>
      </w:r>
      <w:r w:rsidRPr="2A217D55" w:rsidR="00B27B39">
        <w:rPr>
          <w:rFonts w:ascii="Garamond" w:hAnsi="Garamond"/>
        </w:rPr>
        <w:t xml:space="preserve">.  </w:t>
      </w:r>
      <w:r w:rsidRPr="2A217D55" w:rsidR="0D1FC510">
        <w:rPr>
          <w:rFonts w:ascii="Garamond" w:hAnsi="Garamond"/>
        </w:rPr>
        <w:t xml:space="preserve">This research </w:t>
      </w:r>
      <w:r w:rsidRPr="2A217D55" w:rsidR="0D1FC510">
        <w:rPr>
          <w:rFonts w:ascii="Garamond" w:hAnsi="Garamond"/>
        </w:rPr>
        <w:t>showcases</w:t>
      </w:r>
      <w:r w:rsidRPr="2A217D55" w:rsidR="0D1FC510">
        <w:rPr>
          <w:rFonts w:ascii="Garamond" w:hAnsi="Garamond"/>
        </w:rPr>
        <w:t xml:space="preserve"> the potential for technology to revolutionize industrial energy usage in Texas</w:t>
      </w:r>
      <w:r w:rsidRPr="2A217D55" w:rsidR="220E8074">
        <w:rPr>
          <w:rFonts w:ascii="Garamond" w:hAnsi="Garamond"/>
        </w:rPr>
        <w:t xml:space="preserve"> (</w:t>
      </w:r>
      <w:r w:rsidRPr="2A217D55" w:rsidR="220E8074">
        <w:rPr>
          <w:rFonts w:ascii="Garamond" w:hAnsi="Garamond"/>
        </w:rPr>
        <w:t>Mekh</w:t>
      </w:r>
      <w:r w:rsidRPr="2A217D55" w:rsidR="220E8074">
        <w:rPr>
          <w:rFonts w:ascii="Garamond" w:hAnsi="Garamond"/>
        </w:rPr>
        <w:t>ilef</w:t>
      </w:r>
      <w:r w:rsidRPr="2A217D55" w:rsidR="220E8074">
        <w:rPr>
          <w:rFonts w:ascii="Garamond" w:hAnsi="Garamond"/>
        </w:rPr>
        <w:t xml:space="preserve"> et al., 2011)</w:t>
      </w:r>
      <w:r w:rsidRPr="2A217D55" w:rsidR="0D1FC510">
        <w:rPr>
          <w:rFonts w:ascii="Garamond" w:hAnsi="Garamond"/>
        </w:rPr>
        <w:t>.</w:t>
      </w:r>
    </w:p>
    <w:p w:rsidRPr="00CE5E63" w:rsidR="0D1FC510" w:rsidP="6019C037" w:rsidRDefault="0D1FC510" w14:paraId="110D6D7B" w14:textId="54C249B9">
      <w:pPr>
        <w:ind w:firstLine="709"/>
        <w:rPr>
          <w:rFonts w:ascii="Garamond" w:hAnsi="Garamond"/>
        </w:rPr>
      </w:pPr>
      <w:r w:rsidRPr="2A217D55" w:rsidR="0D1FC510">
        <w:rPr>
          <w:rFonts w:ascii="Garamond" w:hAnsi="Garamond"/>
        </w:rPr>
        <w:t>Woo</w:t>
      </w:r>
      <w:r w:rsidRPr="2A217D55" w:rsidR="0D1FC510">
        <w:rPr>
          <w:rFonts w:ascii="Garamond" w:hAnsi="Garamond"/>
        </w:rPr>
        <w:t xml:space="preserve"> et al. (2023) explore regional revenues from solar and wind generation, emphasizing the economic potential of new technologies, including advanced weather modeling and improved solar and wind technologies</w:t>
      </w:r>
      <w:r w:rsidRPr="2A217D55" w:rsidR="00B27B39">
        <w:rPr>
          <w:rFonts w:ascii="Garamond" w:hAnsi="Garamond"/>
        </w:rPr>
        <w:t xml:space="preserve">.  </w:t>
      </w:r>
      <w:r w:rsidRPr="2A217D55" w:rsidR="0D1FC510">
        <w:rPr>
          <w:rFonts w:ascii="Garamond" w:hAnsi="Garamond"/>
        </w:rPr>
        <w:t xml:space="preserve">Their research </w:t>
      </w:r>
      <w:r w:rsidRPr="2A217D55" w:rsidR="0D1FC510">
        <w:rPr>
          <w:rFonts w:ascii="Garamond" w:hAnsi="Garamond"/>
        </w:rPr>
        <w:t>provides</w:t>
      </w:r>
      <w:r w:rsidRPr="2A217D55" w:rsidR="0D1FC510">
        <w:rPr>
          <w:rFonts w:ascii="Garamond" w:hAnsi="Garamond"/>
        </w:rPr>
        <w:t xml:space="preserve"> a detailed economic perspective on the adoption of these technologies in Texas</w:t>
      </w:r>
      <w:r w:rsidRPr="2A217D55" w:rsidR="6A69E7BA">
        <w:rPr>
          <w:rFonts w:ascii="Garamond" w:hAnsi="Garamond"/>
        </w:rPr>
        <w:t xml:space="preserve"> (</w:t>
      </w:r>
      <w:r w:rsidRPr="2A217D55" w:rsidR="6A69E7BA">
        <w:rPr>
          <w:rFonts w:ascii="Garamond" w:hAnsi="Garamond"/>
        </w:rPr>
        <w:t>Woo</w:t>
      </w:r>
      <w:r w:rsidRPr="2A217D55" w:rsidR="6A69E7BA">
        <w:rPr>
          <w:rFonts w:ascii="Garamond" w:hAnsi="Garamond"/>
        </w:rPr>
        <w:t xml:space="preserve"> et al., 2023)</w:t>
      </w:r>
      <w:r w:rsidRPr="2A217D55" w:rsidR="00B27B39">
        <w:rPr>
          <w:rFonts w:ascii="Garamond" w:hAnsi="Garamond"/>
        </w:rPr>
        <w:t xml:space="preserve">.  </w:t>
      </w:r>
      <w:r w:rsidRPr="2A217D55" w:rsidR="0D1FC510">
        <w:rPr>
          <w:rFonts w:ascii="Garamond" w:hAnsi="Garamond"/>
        </w:rPr>
        <w:t>By highlighting the economic benefits, it underlines the promising outlook for sustainable energy technologies in the state</w:t>
      </w:r>
      <w:r w:rsidRPr="2A217D55" w:rsidR="00B27B39">
        <w:rPr>
          <w:rFonts w:ascii="Garamond" w:hAnsi="Garamond"/>
        </w:rPr>
        <w:t xml:space="preserve">.  </w:t>
      </w:r>
      <w:r w:rsidRPr="2A217D55" w:rsidR="0D1FC510">
        <w:rPr>
          <w:rFonts w:ascii="Garamond" w:hAnsi="Garamond"/>
        </w:rPr>
        <w:t xml:space="preserve">This research also signifies the role of advanced weather modeling in </w:t>
      </w:r>
      <w:r w:rsidRPr="2A217D55" w:rsidR="0D1FC510">
        <w:rPr>
          <w:rFonts w:ascii="Garamond" w:hAnsi="Garamond"/>
        </w:rPr>
        <w:t>optimizing</w:t>
      </w:r>
      <w:r w:rsidRPr="2A217D55" w:rsidR="0D1FC510">
        <w:rPr>
          <w:rFonts w:ascii="Garamond" w:hAnsi="Garamond"/>
        </w:rPr>
        <w:t xml:space="preserve"> the use of solar and wind energy, making it more reliable and efficient</w:t>
      </w:r>
      <w:r w:rsidRPr="2A217D55" w:rsidR="7517F866">
        <w:rPr>
          <w:rFonts w:ascii="Garamond" w:hAnsi="Garamond"/>
        </w:rPr>
        <w:t xml:space="preserve"> (</w:t>
      </w:r>
      <w:r w:rsidRPr="2A217D55" w:rsidR="7517F866">
        <w:rPr>
          <w:rFonts w:ascii="Garamond" w:hAnsi="Garamond"/>
        </w:rPr>
        <w:t>Woo</w:t>
      </w:r>
      <w:r w:rsidRPr="2A217D55" w:rsidR="7517F866">
        <w:rPr>
          <w:rFonts w:ascii="Garamond" w:hAnsi="Garamond"/>
        </w:rPr>
        <w:t xml:space="preserve"> et al</w:t>
      </w:r>
      <w:r w:rsidRPr="2A217D55" w:rsidR="068BE0B6">
        <w:rPr>
          <w:rFonts w:ascii="Garamond" w:hAnsi="Garamond"/>
        </w:rPr>
        <w:t>.</w:t>
      </w:r>
      <w:r w:rsidRPr="2A217D55" w:rsidR="7517F866">
        <w:rPr>
          <w:rFonts w:ascii="Garamond" w:hAnsi="Garamond"/>
        </w:rPr>
        <w:t>, 2023)</w:t>
      </w:r>
      <w:r w:rsidRPr="2A217D55" w:rsidR="0D1FC510">
        <w:rPr>
          <w:rFonts w:ascii="Garamond" w:hAnsi="Garamond"/>
        </w:rPr>
        <w:t>.</w:t>
      </w:r>
    </w:p>
    <w:p w:rsidRPr="00CE5E63" w:rsidR="009B1D59" w:rsidP="36DC618B" w:rsidRDefault="1D42A8E7" w14:paraId="61B75E1D" w14:textId="165B1887">
      <w:pPr>
        <w:pStyle w:val="heading10"/>
        <w:ind w:firstLine="0"/>
        <w:rPr>
          <w:rFonts w:ascii="Garamond" w:hAnsi="Garamond"/>
        </w:rPr>
        <w:pPrChange w:author="Derner, Reuven" w:date="2023-11-13T23:52:55.674Z">
          <w:pPr>
            <w:ind w:firstLine="0"/>
          </w:pPr>
        </w:pPrChange>
      </w:pPr>
      <w:r w:rsidRPr="36DC618B" w:rsidR="31621578">
        <w:rPr>
          <w:rFonts w:ascii="Garamond" w:hAnsi="Garamond"/>
        </w:rPr>
        <w:t>3</w:t>
      </w:r>
      <w:r w:rsidRPr="36DC618B" w:rsidR="79E23C3A">
        <w:rPr>
          <w:rFonts w:ascii="Garamond" w:hAnsi="Garamond"/>
        </w:rPr>
        <w:t xml:space="preserve">   </w:t>
      </w:r>
      <w:r w:rsidRPr="36DC618B" w:rsidR="1714980D">
        <w:rPr>
          <w:rFonts w:ascii="Garamond" w:hAnsi="Garamond"/>
        </w:rPr>
        <w:t>Methods</w:t>
      </w:r>
    </w:p>
    <w:p w:rsidR="7C6A5198" w:rsidP="2E71015A" w:rsidRDefault="7C6A5198" w14:paraId="6F72E360" w14:textId="69D4243E">
      <w:pPr>
        <w:rPr>
          <w:rFonts w:ascii="Garamond" w:hAnsi="Garamond"/>
        </w:rPr>
      </w:pPr>
      <w:r w:rsidRPr="45A361AC">
        <w:rPr>
          <w:rFonts w:ascii="Garamond" w:hAnsi="Garamond"/>
        </w:rPr>
        <w:t>The demand for electricity is a pivotal driver of modern society, underpinning a wide range of essential activities, from powering homes and industries to supporting technological advancements and environmental sustainability</w:t>
      </w:r>
      <w:r w:rsidRPr="45A361AC" w:rsidR="00B27B39">
        <w:rPr>
          <w:rFonts w:ascii="Garamond" w:hAnsi="Garamond"/>
        </w:rPr>
        <w:t xml:space="preserve">.  </w:t>
      </w:r>
      <w:r w:rsidRPr="45A361AC">
        <w:rPr>
          <w:rFonts w:ascii="Garamond" w:hAnsi="Garamond"/>
        </w:rPr>
        <w:t>Accurate and reliable models of electricity demand are paramount for grid management, resource allocation, and the development of sustainable energy policies</w:t>
      </w:r>
      <w:r w:rsidRPr="45A361AC" w:rsidR="00B27B39">
        <w:rPr>
          <w:rFonts w:ascii="Garamond" w:hAnsi="Garamond"/>
        </w:rPr>
        <w:t xml:space="preserve">.  </w:t>
      </w:r>
      <w:r w:rsidRPr="45A361AC">
        <w:rPr>
          <w:rFonts w:ascii="Garamond" w:hAnsi="Garamond"/>
        </w:rPr>
        <w:t xml:space="preserve">In this literature review, </w:t>
      </w:r>
      <w:r w:rsidR="00E50895">
        <w:rPr>
          <w:rFonts w:ascii="Garamond" w:hAnsi="Garamond"/>
        </w:rPr>
        <w:t>this study</w:t>
      </w:r>
      <w:r w:rsidRPr="45A361AC">
        <w:rPr>
          <w:rFonts w:ascii="Garamond" w:hAnsi="Garamond"/>
        </w:rPr>
        <w:t xml:space="preserve"> embark</w:t>
      </w:r>
      <w:r w:rsidR="00E50895">
        <w:rPr>
          <w:rFonts w:ascii="Garamond" w:hAnsi="Garamond"/>
        </w:rPr>
        <w:t>s</w:t>
      </w:r>
      <w:r w:rsidRPr="45A361AC">
        <w:rPr>
          <w:rFonts w:ascii="Garamond" w:hAnsi="Garamond"/>
        </w:rPr>
        <w:t xml:space="preserve"> on a comprehensive exploration of methodologies used to model electricity demand, with a specific focus on data sourced from the Electric Reliability Council of Texas (ERCOT) spanning the years 2007 to 2023.</w:t>
      </w:r>
    </w:p>
    <w:p w:rsidR="7C6A5198" w:rsidP="2E71015A" w:rsidRDefault="7C6A5198" w14:paraId="02F91B4E" w14:textId="15CD0E2F">
      <w:pPr>
        <w:rPr>
          <w:rFonts w:ascii="Garamond" w:hAnsi="Garamond"/>
        </w:rPr>
      </w:pPr>
      <w:r w:rsidRPr="45A361AC">
        <w:rPr>
          <w:rFonts w:ascii="Garamond" w:hAnsi="Garamond"/>
        </w:rPr>
        <w:t>Electricity demand modeling has gained substantial importance in recent years due to the increasing complexity of energy markets, the integration of renewable energy sources, and the need for efficient resource management</w:t>
      </w:r>
      <w:r w:rsidRPr="45A361AC" w:rsidR="00B27B39">
        <w:rPr>
          <w:rFonts w:ascii="Garamond" w:hAnsi="Garamond"/>
        </w:rPr>
        <w:t xml:space="preserve">.  </w:t>
      </w:r>
      <w:r w:rsidRPr="45A361AC">
        <w:rPr>
          <w:rFonts w:ascii="Garamond" w:hAnsi="Garamond"/>
        </w:rPr>
        <w:t xml:space="preserve">ERCOT, as the independent system operator for the Texas electricity grid, offers a rich dataset that encapsulates diverse and dynamic factors influencing electricity consumption. </w:t>
      </w:r>
    </w:p>
    <w:p w:rsidR="7C6A5198" w:rsidP="2E71015A" w:rsidRDefault="7C6A5198" w14:paraId="623E5E42" w14:textId="699F052B">
      <w:pPr>
        <w:rPr>
          <w:rFonts w:ascii="Garamond" w:hAnsi="Garamond"/>
        </w:rPr>
      </w:pPr>
      <w:r w:rsidRPr="45A361AC">
        <w:rPr>
          <w:rFonts w:ascii="Garamond" w:hAnsi="Garamond"/>
        </w:rPr>
        <w:t>The primary intent of this review is to explore and analyze the diverse modeling approaches that researchers have employed to understand and predict electricity demand within the ERCOT region</w:t>
      </w:r>
      <w:r w:rsidRPr="45A361AC" w:rsidR="00B27B39">
        <w:rPr>
          <w:rFonts w:ascii="Garamond" w:hAnsi="Garamond"/>
        </w:rPr>
        <w:t xml:space="preserve">.  </w:t>
      </w:r>
      <w:r w:rsidRPr="45A361AC">
        <w:rPr>
          <w:rFonts w:ascii="Garamond" w:hAnsi="Garamond"/>
        </w:rPr>
        <w:t>Three major modeling paradigms are considered in detail: Linear Modeling, Time Series Models, and Neural Network Models</w:t>
      </w:r>
      <w:r w:rsidRPr="45A361AC" w:rsidR="00B27B39">
        <w:rPr>
          <w:rFonts w:ascii="Garamond" w:hAnsi="Garamond"/>
        </w:rPr>
        <w:t xml:space="preserve">.  </w:t>
      </w:r>
      <w:r w:rsidRPr="45A361AC">
        <w:rPr>
          <w:rFonts w:ascii="Garamond" w:hAnsi="Garamond"/>
        </w:rPr>
        <w:t>Each of these approaches offers unique advantages and exhibits limitations in its capacity to capture the nuanced behavior of electricity demand data</w:t>
      </w:r>
      <w:r w:rsidRPr="45A361AC" w:rsidR="00B27B39">
        <w:rPr>
          <w:rFonts w:ascii="Garamond" w:hAnsi="Garamond"/>
        </w:rPr>
        <w:t xml:space="preserve">.  </w:t>
      </w:r>
      <w:r w:rsidRPr="45A361AC">
        <w:rPr>
          <w:rFonts w:ascii="Garamond" w:hAnsi="Garamond"/>
        </w:rPr>
        <w:t>The overarching goal is to evaluate the suitability of these modeling techniques in the context of ERCOT data and, by extension, contribute to the body of knowledge surrounding energy demand modeling.</w:t>
      </w:r>
    </w:p>
    <w:p w:rsidR="7C6A5198" w:rsidP="2E71015A" w:rsidRDefault="7C6A5198" w14:paraId="64CB586A" w14:textId="63354A90">
      <w:pPr>
        <w:rPr>
          <w:rFonts w:ascii="Garamond" w:hAnsi="Garamond"/>
        </w:rPr>
      </w:pPr>
      <w:r w:rsidRPr="45A361AC">
        <w:rPr>
          <w:rFonts w:ascii="Garamond" w:hAnsi="Garamond"/>
        </w:rPr>
        <w:t xml:space="preserve">Throughout this review, </w:t>
      </w:r>
      <w:r w:rsidR="00F07B71">
        <w:rPr>
          <w:rFonts w:ascii="Garamond" w:hAnsi="Garamond"/>
        </w:rPr>
        <w:t>the discussion</w:t>
      </w:r>
      <w:r w:rsidRPr="45A361AC">
        <w:rPr>
          <w:rFonts w:ascii="Garamond" w:hAnsi="Garamond"/>
        </w:rPr>
        <w:t xml:space="preserve"> will delve into the strengths and weaknesses of each modeling approach, highlighting their ability to account for temporal dependencies, capture non-linear patterns, and provide interpretable insights</w:t>
      </w:r>
      <w:r w:rsidRPr="45A361AC" w:rsidR="00B27B39">
        <w:rPr>
          <w:rFonts w:ascii="Garamond" w:hAnsi="Garamond"/>
        </w:rPr>
        <w:t xml:space="preserve">.  </w:t>
      </w:r>
      <w:r w:rsidRPr="45A361AC">
        <w:rPr>
          <w:rFonts w:ascii="Garamond" w:hAnsi="Garamond"/>
        </w:rPr>
        <w:t xml:space="preserve">Moreover, </w:t>
      </w:r>
      <w:r w:rsidR="00F07B71">
        <w:rPr>
          <w:rFonts w:ascii="Garamond" w:hAnsi="Garamond"/>
        </w:rPr>
        <w:t>it</w:t>
      </w:r>
      <w:r w:rsidRPr="45A361AC">
        <w:rPr>
          <w:rFonts w:ascii="Garamond" w:hAnsi="Garamond"/>
        </w:rPr>
        <w:t xml:space="preserve"> will examine how these models handle the intrinsic complexities associated with electricity demand forecasting, such as seasonality, volatility, and unforeseeable external factors</w:t>
      </w:r>
      <w:r w:rsidRPr="45A361AC" w:rsidR="00B27B39">
        <w:rPr>
          <w:rFonts w:ascii="Garamond" w:hAnsi="Garamond"/>
        </w:rPr>
        <w:t xml:space="preserve">.  </w:t>
      </w:r>
      <w:r w:rsidRPr="45A361AC">
        <w:rPr>
          <w:rFonts w:ascii="Garamond" w:hAnsi="Garamond"/>
        </w:rPr>
        <w:t xml:space="preserve">In doing so, </w:t>
      </w:r>
      <w:r w:rsidR="00F07B71">
        <w:rPr>
          <w:rFonts w:ascii="Garamond" w:hAnsi="Garamond"/>
        </w:rPr>
        <w:t>this paper</w:t>
      </w:r>
      <w:r w:rsidRPr="45A361AC">
        <w:rPr>
          <w:rFonts w:ascii="Garamond" w:hAnsi="Garamond"/>
        </w:rPr>
        <w:t xml:space="preserve"> aim</w:t>
      </w:r>
      <w:r w:rsidR="00F07B71">
        <w:rPr>
          <w:rFonts w:ascii="Garamond" w:hAnsi="Garamond"/>
        </w:rPr>
        <w:t>s</w:t>
      </w:r>
      <w:r w:rsidRPr="45A361AC">
        <w:rPr>
          <w:rFonts w:ascii="Garamond" w:hAnsi="Garamond"/>
        </w:rPr>
        <w:t xml:space="preserve"> to guide future research endeavors, inform policy decisions, and assist energy stakeholders in their efforts to optimize resource allocation and grid management within the ERCOT region.</w:t>
      </w:r>
    </w:p>
    <w:p w:rsidR="2E71015A" w:rsidP="2E71015A" w:rsidRDefault="7C6A5198" w14:paraId="6ACE0EC2" w14:textId="3E3A3116">
      <w:pPr>
        <w:rPr>
          <w:rFonts w:ascii="Garamond" w:hAnsi="Garamond"/>
        </w:rPr>
      </w:pPr>
      <w:r w:rsidRPr="45A361AC">
        <w:rPr>
          <w:rFonts w:ascii="Garamond" w:hAnsi="Garamond"/>
        </w:rPr>
        <w:t>As electricity demand continues to evolve and adapt to an ever-changing landscape, it is essential to harness advanced modeling techniques that can respond to the multifaceted challenges of the energy sector</w:t>
      </w:r>
      <w:r w:rsidRPr="45A361AC" w:rsidR="00B27B39">
        <w:rPr>
          <w:rFonts w:ascii="Garamond" w:hAnsi="Garamond"/>
        </w:rPr>
        <w:t xml:space="preserve">.  </w:t>
      </w:r>
      <w:r w:rsidRPr="45A361AC">
        <w:rPr>
          <w:rFonts w:ascii="Garamond" w:hAnsi="Garamond"/>
        </w:rPr>
        <w:t>This literature review serves as a comprehensive reference for researchers, policymakers, and industry professionals seeking to gain deeper insights into the modeling of electricity demand, with the goal of enhancing the sustainability and efficiency of energy systems in the ERCOT region.</w:t>
      </w:r>
    </w:p>
    <w:p w:rsidRPr="00CE5E63" w:rsidR="009B1D59" w:rsidP="7DFE59EA" w:rsidRDefault="17A0473C" w14:paraId="4A6BDEDF" w14:textId="1B56EE51">
      <w:pPr>
        <w:pStyle w:val="heading20"/>
        <w:rPr>
          <w:rFonts w:ascii="Garamond" w:hAnsi="Garamond"/>
          <w:sz w:val="24"/>
          <w:szCs w:val="24"/>
          <w:rPrChange w:author="Derner, Reuven" w:date="2023-11-17T00:51:47.636Z" w:id="964284769">
            <w:rPr>
              <w:rFonts w:ascii="Garamond" w:hAnsi="Garamond"/>
            </w:rPr>
          </w:rPrChange>
        </w:rPr>
      </w:pPr>
      <w:r w:rsidRPr="7DFE59EA" w:rsidR="17A0473C">
        <w:rPr>
          <w:rFonts w:ascii="Garamond" w:hAnsi="Garamond"/>
          <w:sz w:val="24"/>
          <w:szCs w:val="24"/>
          <w:rPrChange w:author="Derner, Reuven" w:date="2023-11-17T00:51:47.634Z" w:id="960177824">
            <w:rPr>
              <w:rFonts w:ascii="Garamond" w:hAnsi="Garamond"/>
            </w:rPr>
          </w:rPrChange>
        </w:rPr>
        <w:t xml:space="preserve">3.1   </w:t>
      </w:r>
      <w:r w:rsidRPr="7DFE59EA" w:rsidR="1800D0E1">
        <w:rPr>
          <w:rFonts w:ascii="Garamond" w:hAnsi="Garamond"/>
          <w:sz w:val="24"/>
          <w:szCs w:val="24"/>
          <w:rPrChange w:author="Derner, Reuven" w:date="2023-11-17T00:51:47.635Z" w:id="952489133">
            <w:rPr>
              <w:rFonts w:ascii="Garamond" w:hAnsi="Garamond"/>
            </w:rPr>
          </w:rPrChange>
        </w:rPr>
        <w:t xml:space="preserve">Data </w:t>
      </w:r>
      <w:r w:rsidRPr="7DFE59EA" w:rsidR="1800D0E1">
        <w:rPr>
          <w:rFonts w:ascii="Garamond" w:hAnsi="Garamond"/>
          <w:sz w:val="24"/>
          <w:szCs w:val="24"/>
          <w:rPrChange w:author="Derner, Reuven" w:date="2023-11-17T00:51:47.636Z" w:id="675401235">
            <w:rPr>
              <w:rFonts w:ascii="Garamond" w:hAnsi="Garamond"/>
            </w:rPr>
          </w:rPrChange>
        </w:rPr>
        <w:t>Preprocessing</w:t>
      </w:r>
    </w:p>
    <w:p w:rsidRPr="00CE5E63" w:rsidR="009B1D59" w:rsidP="3B573F17" w:rsidRDefault="7AB9A80F" w14:paraId="44C75080" w14:textId="6718E358">
      <w:pPr>
        <w:rPr>
          <w:rFonts w:ascii="Garamond" w:hAnsi="Garamond" w:eastAsia="Garamond" w:cs="Garamond"/>
        </w:rPr>
      </w:pPr>
      <w:r w:rsidRPr="01FAC916">
        <w:rPr>
          <w:rFonts w:ascii="Garamond" w:hAnsi="Garamond" w:eastAsia="Garamond" w:cs="Garamond"/>
        </w:rPr>
        <w:t>Before modeling, the data is to go through extensive preprocessing, including data cleaning, missing data imputation, and outlier handling</w:t>
      </w:r>
      <w:r w:rsidRPr="01FAC916" w:rsidR="00B27B39">
        <w:rPr>
          <w:rFonts w:ascii="Garamond" w:hAnsi="Garamond" w:eastAsia="Garamond" w:cs="Garamond"/>
        </w:rPr>
        <w:t xml:space="preserve">.  </w:t>
      </w:r>
      <w:r w:rsidRPr="01FAC916">
        <w:rPr>
          <w:rFonts w:ascii="Garamond" w:hAnsi="Garamond" w:eastAsia="Garamond" w:cs="Garamond"/>
        </w:rPr>
        <w:t>Specific preprocessing steps are to follow:</w:t>
      </w:r>
    </w:p>
    <w:p w:rsidRPr="00CE5E63" w:rsidR="009B1D59" w:rsidP="3B573F17" w:rsidRDefault="7AB9A80F" w14:paraId="30F71343" w14:textId="2645E2B0">
      <w:pPr>
        <w:rPr>
          <w:rFonts w:ascii="Garamond" w:hAnsi="Garamond" w:eastAsia="Garamond" w:cs="Garamond"/>
        </w:rPr>
      </w:pPr>
      <w:r w:rsidRPr="01FAC916">
        <w:rPr>
          <w:rFonts w:ascii="Garamond" w:hAnsi="Garamond" w:eastAsia="Garamond" w:cs="Garamond"/>
        </w:rPr>
        <w:t xml:space="preserve"> </w:t>
      </w:r>
    </w:p>
    <w:p w:rsidRPr="00CE5E63" w:rsidR="009B1D59" w:rsidP="54CD2329" w:rsidRDefault="7AB9A80F" w14:paraId="464A2909" w14:textId="69B3420C">
      <w:pPr>
        <w:pStyle w:val="ListParagraph"/>
        <w:numPr>
          <w:ilvl w:val="0"/>
          <w:numId w:val="6"/>
        </w:numPr>
        <w:rPr>
          <w:rFonts w:ascii="Garamond" w:hAnsi="Garamond" w:eastAsia="Garamond" w:cs="Garamond"/>
        </w:rPr>
      </w:pPr>
      <w:r w:rsidRPr="01FAC916">
        <w:rPr>
          <w:rFonts w:ascii="Garamond" w:hAnsi="Garamond" w:eastAsia="Garamond" w:cs="Garamond"/>
        </w:rPr>
        <w:t>Removal of missing data points.</w:t>
      </w:r>
    </w:p>
    <w:p w:rsidRPr="00CE5E63" w:rsidR="009B1D59" w:rsidP="54CD2329" w:rsidRDefault="7AB9A80F" w14:paraId="6EF6EA73" w14:textId="0A049F4A">
      <w:pPr>
        <w:pStyle w:val="ListParagraph"/>
        <w:numPr>
          <w:ilvl w:val="0"/>
          <w:numId w:val="6"/>
        </w:numPr>
        <w:rPr>
          <w:rFonts w:ascii="Garamond" w:hAnsi="Garamond" w:eastAsia="Garamond" w:cs="Garamond"/>
        </w:rPr>
      </w:pPr>
      <w:r w:rsidRPr="01FAC916">
        <w:rPr>
          <w:rFonts w:ascii="Garamond" w:hAnsi="Garamond" w:eastAsia="Garamond" w:cs="Garamond"/>
        </w:rPr>
        <w:t>Detection and handling of outliers.</w:t>
      </w:r>
    </w:p>
    <w:p w:rsidRPr="00CE5E63" w:rsidR="009B1D59" w:rsidP="54CD2329" w:rsidRDefault="7AB9A80F" w14:paraId="4AF3F4A7" w14:textId="50285B0C">
      <w:pPr>
        <w:pStyle w:val="ListParagraph"/>
        <w:numPr>
          <w:ilvl w:val="0"/>
          <w:numId w:val="6"/>
        </w:numPr>
        <w:rPr>
          <w:rFonts w:ascii="Garamond" w:hAnsi="Garamond" w:eastAsia="Garamond" w:cs="Garamond"/>
        </w:rPr>
      </w:pPr>
      <w:r w:rsidRPr="01FAC916">
        <w:rPr>
          <w:rFonts w:ascii="Garamond" w:hAnsi="Garamond" w:eastAsia="Garamond" w:cs="Garamond"/>
        </w:rPr>
        <w:t>Aggregation of data into appropriate time intervals (e.g., hourly, daily, monthly) as per the modeling requirements.</w:t>
      </w:r>
    </w:p>
    <w:p w:rsidRPr="00CE5E63" w:rsidR="009B1D59" w:rsidP="54CD2329" w:rsidRDefault="7AB9A80F" w14:paraId="32934B57" w14:textId="01B0560C">
      <w:pPr>
        <w:pStyle w:val="ListParagraph"/>
        <w:numPr>
          <w:ilvl w:val="0"/>
          <w:numId w:val="6"/>
        </w:numPr>
        <w:rPr>
          <w:rFonts w:ascii="Garamond" w:hAnsi="Garamond" w:eastAsia="Garamond" w:cs="Garamond"/>
        </w:rPr>
      </w:pPr>
      <w:r w:rsidRPr="01FAC916">
        <w:rPr>
          <w:rFonts w:ascii="Garamond" w:hAnsi="Garamond" w:eastAsia="Garamond" w:cs="Garamond"/>
        </w:rPr>
        <w:t>Data normalization and scaling to ensure consistency and comparability.</w:t>
      </w:r>
    </w:p>
    <w:p w:rsidRPr="00CE5E63" w:rsidR="009B1D59" w:rsidP="4B5633BD" w:rsidRDefault="7AB9A80F" w14:paraId="282B0982" w14:textId="378AD448">
      <w:pPr>
        <w:pStyle w:val="ListParagraph"/>
        <w:numPr>
          <w:ilvl w:val="0"/>
          <w:numId w:val="6"/>
        </w:numPr>
        <w:rPr>
          <w:rFonts w:ascii="Garamond" w:hAnsi="Garamond" w:eastAsia="Garamond" w:cs="Garamond"/>
        </w:rPr>
      </w:pPr>
      <w:r w:rsidRPr="01FAC916">
        <w:rPr>
          <w:rFonts w:ascii="Garamond" w:hAnsi="Garamond" w:eastAsia="Garamond" w:cs="Garamond"/>
        </w:rPr>
        <w:t>EDA</w:t>
      </w:r>
    </w:p>
    <w:p w:rsidRPr="00CE5E63" w:rsidR="009B1D59" w:rsidP="7DFE59EA" w:rsidRDefault="7B64C584" w14:paraId="01484210" w14:textId="28A855CC">
      <w:pPr>
        <w:pStyle w:val="heading20"/>
        <w:spacing w:line="259" w:lineRule="auto"/>
        <w:rPr>
          <w:rFonts w:ascii="Garamond" w:hAnsi="Garamond"/>
          <w:sz w:val="24"/>
          <w:szCs w:val="24"/>
          <w:rPrChange w:author="Derner, Reuven" w:date="2023-11-17T00:51:52.822Z" w:id="1507822738">
            <w:rPr>
              <w:rFonts w:ascii="Garamond" w:hAnsi="Garamond"/>
            </w:rPr>
          </w:rPrChange>
        </w:rPr>
      </w:pPr>
      <w:r w:rsidRPr="7DFE59EA" w:rsidR="7B64C584">
        <w:rPr>
          <w:rFonts w:ascii="Garamond" w:hAnsi="Garamond"/>
          <w:sz w:val="24"/>
          <w:szCs w:val="24"/>
          <w:rPrChange w:author="Derner, Reuven" w:date="2023-11-17T00:51:52.821Z" w:id="369047586">
            <w:rPr>
              <w:rFonts w:ascii="Garamond" w:hAnsi="Garamond"/>
            </w:rPr>
          </w:rPrChange>
        </w:rPr>
        <w:t xml:space="preserve">3.2   </w:t>
      </w:r>
      <w:r w:rsidRPr="7DFE59EA" w:rsidR="6955471C">
        <w:rPr>
          <w:rFonts w:ascii="Garamond" w:hAnsi="Garamond"/>
          <w:sz w:val="24"/>
          <w:szCs w:val="24"/>
          <w:rPrChange w:author="Derner, Reuven" w:date="2023-11-17T00:51:52.822Z" w:id="2134718578">
            <w:rPr>
              <w:rFonts w:ascii="Garamond" w:hAnsi="Garamond"/>
            </w:rPr>
          </w:rPrChange>
        </w:rPr>
        <w:t xml:space="preserve">Linear </w:t>
      </w:r>
      <w:r w:rsidRPr="7DFE59EA" w:rsidR="6955471C">
        <w:rPr>
          <w:rFonts w:ascii="Garamond" w:hAnsi="Garamond"/>
          <w:sz w:val="24"/>
          <w:szCs w:val="24"/>
          <w:rPrChange w:author="Derner, Reuven" w:date="2023-11-17T00:51:52.822Z" w:id="41051223">
            <w:rPr>
              <w:rFonts w:ascii="Garamond" w:hAnsi="Garamond"/>
            </w:rPr>
          </w:rPrChange>
        </w:rPr>
        <w:t>Modeling</w:t>
      </w:r>
    </w:p>
    <w:p w:rsidRPr="00CE5E63" w:rsidR="009B1D59" w:rsidP="6575B8D4" w:rsidRDefault="760117CE" w14:paraId="6B0DD2FB" w14:textId="6EFA73B3">
      <w:pPr>
        <w:pStyle w:val="p1a"/>
        <w:rPr>
          <w:rFonts w:ascii="Garamond" w:hAnsi="Garamond" w:eastAsia="Garamond" w:cs="Garamond"/>
        </w:rPr>
      </w:pPr>
      <w:r w:rsidRPr="68727A41">
        <w:rPr>
          <w:rFonts w:ascii="Garamond" w:hAnsi="Garamond" w:eastAsia="Garamond" w:cs="Garamond"/>
        </w:rPr>
        <w:t>Linear models are commonly used in the analysis of electricity demand due to their simplicity and interpretability</w:t>
      </w:r>
      <w:r w:rsidRPr="68727A41" w:rsidR="00B27B39">
        <w:rPr>
          <w:rFonts w:ascii="Garamond" w:hAnsi="Garamond" w:eastAsia="Garamond" w:cs="Garamond"/>
        </w:rPr>
        <w:t xml:space="preserve">.  </w:t>
      </w:r>
      <w:r w:rsidR="008F6160">
        <w:rPr>
          <w:rFonts w:ascii="Garamond" w:hAnsi="Garamond" w:eastAsia="Garamond" w:cs="Garamond"/>
        </w:rPr>
        <w:t>T</w:t>
      </w:r>
      <w:r w:rsidRPr="68727A41">
        <w:rPr>
          <w:rFonts w:ascii="Garamond" w:hAnsi="Garamond" w:eastAsia="Garamond" w:cs="Garamond"/>
        </w:rPr>
        <w:t>his section describe</w:t>
      </w:r>
      <w:r w:rsidR="008F6160">
        <w:rPr>
          <w:rFonts w:ascii="Garamond" w:hAnsi="Garamond" w:eastAsia="Garamond" w:cs="Garamond"/>
        </w:rPr>
        <w:t>s</w:t>
      </w:r>
      <w:r w:rsidRPr="68727A41">
        <w:rPr>
          <w:rFonts w:ascii="Garamond" w:hAnsi="Garamond" w:eastAsia="Garamond" w:cs="Garamond"/>
        </w:rPr>
        <w:t xml:space="preserve"> the linear modeling approach applied to the ERCOT data. </w:t>
      </w:r>
    </w:p>
    <w:p w:rsidRPr="00CE5E63" w:rsidR="009B1D59" w:rsidP="192284EE" w:rsidRDefault="009B1D59" w14:paraId="49817B89" w14:textId="0BFA52F1">
      <w:pPr>
        <w:rPr>
          <w:rFonts w:ascii="Garamond" w:hAnsi="Garamond" w:eastAsia="Garamond" w:cs="Garamond"/>
        </w:rPr>
      </w:pPr>
    </w:p>
    <w:p w:rsidRPr="00CE5E63" w:rsidR="009B1D59" w:rsidP="3D457800" w:rsidRDefault="1C05DBC2" w14:paraId="3270630B" w14:textId="5A0AA06A">
      <w:pPr>
        <w:pStyle w:val="p1a"/>
        <w:rPr>
          <w:rFonts w:ascii="Garamond" w:hAnsi="Garamond" w:eastAsia="Garamond" w:cs="Garamond"/>
        </w:rPr>
      </w:pPr>
      <w:r w:rsidRPr="68727A41">
        <w:rPr>
          <w:rFonts w:ascii="Garamond" w:hAnsi="Garamond" w:eastAsia="Garamond" w:cs="Garamond"/>
        </w:rPr>
        <w:t>Advantages:</w:t>
      </w:r>
    </w:p>
    <w:p w:rsidRPr="00CE5E63" w:rsidR="009B1D59" w:rsidP="2A34BCDD" w:rsidRDefault="1C05DBC2" w14:paraId="4E6DDE77" w14:textId="74C99394">
      <w:pPr>
        <w:pStyle w:val="ListParagraph"/>
        <w:numPr>
          <w:ilvl w:val="0"/>
          <w:numId w:val="6"/>
        </w:numPr>
        <w:rPr>
          <w:rFonts w:ascii="Garamond" w:hAnsi="Garamond" w:eastAsia="Garamond" w:cs="Garamond"/>
        </w:rPr>
      </w:pPr>
      <w:r w:rsidRPr="68727A41">
        <w:rPr>
          <w:rFonts w:ascii="Garamond" w:hAnsi="Garamond" w:eastAsia="Garamond" w:cs="Garamond"/>
        </w:rPr>
        <w:t>Interpretability: Linear models are straightforward to interpret, making it easy to understand the relationships between independent variables (predictors) and the dependent variable (electricity demand).</w:t>
      </w:r>
    </w:p>
    <w:p w:rsidRPr="00CE5E63" w:rsidR="009B1D59" w:rsidP="2A34BCDD" w:rsidRDefault="1C05DBC2" w14:paraId="7E1D6D08" w14:textId="23C3AE60">
      <w:pPr>
        <w:pStyle w:val="ListParagraph"/>
        <w:numPr>
          <w:ilvl w:val="0"/>
          <w:numId w:val="6"/>
        </w:numPr>
        <w:rPr>
          <w:rFonts w:ascii="Garamond" w:hAnsi="Garamond" w:eastAsia="Garamond" w:cs="Garamond"/>
        </w:rPr>
      </w:pPr>
      <w:r w:rsidRPr="68727A41">
        <w:rPr>
          <w:rFonts w:ascii="Garamond" w:hAnsi="Garamond" w:eastAsia="Garamond" w:cs="Garamond"/>
        </w:rPr>
        <w:t>Simplicity: Linear models are simple and computationally efficient, making them a good starting point for modeling tasks.</w:t>
      </w:r>
    </w:p>
    <w:p w:rsidRPr="00CE5E63" w:rsidR="009B1D59" w:rsidP="2A34BCDD" w:rsidRDefault="1C05DBC2" w14:paraId="1285BC6F" w14:textId="195502AC">
      <w:pPr>
        <w:pStyle w:val="ListParagraph"/>
        <w:numPr>
          <w:ilvl w:val="0"/>
          <w:numId w:val="6"/>
        </w:numPr>
        <w:rPr>
          <w:rFonts w:ascii="Garamond" w:hAnsi="Garamond" w:eastAsia="Garamond" w:cs="Garamond"/>
        </w:rPr>
      </w:pPr>
      <w:r w:rsidRPr="68727A41">
        <w:rPr>
          <w:rFonts w:ascii="Garamond" w:hAnsi="Garamond" w:eastAsia="Garamond" w:cs="Garamond"/>
        </w:rPr>
        <w:t>Stability: They tend to work well when the relationship between variables is approximately linear.</w:t>
      </w:r>
    </w:p>
    <w:p w:rsidRPr="00CE5E63" w:rsidR="009B1D59" w:rsidP="6ACD882F" w:rsidRDefault="009B1D59" w14:paraId="30B0BFD4" w14:textId="7EC09E65">
      <w:pPr>
        <w:ind w:firstLine="0"/>
        <w:rPr>
          <w:rFonts w:ascii="Garamond" w:hAnsi="Garamond" w:eastAsia="Garamond" w:cs="Garamond"/>
        </w:rPr>
      </w:pPr>
    </w:p>
    <w:p w:rsidRPr="00CE5E63" w:rsidR="009B1D59" w:rsidP="6ACD882F" w:rsidRDefault="009B1D59" w14:paraId="43F55770" w14:textId="56D4D546">
      <w:pPr>
        <w:ind w:firstLine="0"/>
        <w:rPr>
          <w:rFonts w:ascii="Garamond" w:hAnsi="Garamond" w:eastAsia="Garamond" w:cs="Garamond"/>
        </w:rPr>
      </w:pPr>
    </w:p>
    <w:p w:rsidRPr="00CE5E63" w:rsidR="009B1D59" w:rsidP="7A48E7EB" w:rsidRDefault="1C05DBC2" w14:paraId="380C891A" w14:textId="6BAD39D5">
      <w:pPr>
        <w:ind w:firstLine="0"/>
        <w:rPr>
          <w:rFonts w:ascii="Garamond" w:hAnsi="Garamond" w:eastAsia="Garamond" w:cs="Garamond"/>
        </w:rPr>
      </w:pPr>
      <w:r w:rsidRPr="68727A41">
        <w:rPr>
          <w:rFonts w:ascii="Garamond" w:hAnsi="Garamond" w:eastAsia="Garamond" w:cs="Garamond"/>
        </w:rPr>
        <w:t>Disadvantages:</w:t>
      </w:r>
    </w:p>
    <w:p w:rsidRPr="00CE5E63" w:rsidR="009B1D59" w:rsidP="346AB705" w:rsidRDefault="1C05DBC2" w14:paraId="54FF0F81" w14:textId="64B5D61E">
      <w:pPr>
        <w:pStyle w:val="ListParagraph"/>
        <w:numPr>
          <w:ilvl w:val="0"/>
          <w:numId w:val="6"/>
        </w:numPr>
        <w:rPr>
          <w:rFonts w:ascii="Garamond" w:hAnsi="Garamond" w:eastAsia="Garamond" w:cs="Garamond"/>
        </w:rPr>
      </w:pPr>
      <w:r w:rsidRPr="68727A41">
        <w:rPr>
          <w:rFonts w:ascii="Garamond" w:hAnsi="Garamond" w:eastAsia="Garamond" w:cs="Garamond"/>
        </w:rPr>
        <w:t>Assumption of Linearity: Linear models assume that the relationships are linear</w:t>
      </w:r>
      <w:r w:rsidRPr="68727A41" w:rsidR="00B27B39">
        <w:rPr>
          <w:rFonts w:ascii="Garamond" w:hAnsi="Garamond" w:eastAsia="Garamond" w:cs="Garamond"/>
        </w:rPr>
        <w:t xml:space="preserve">.  </w:t>
      </w:r>
      <w:r w:rsidRPr="68727A41">
        <w:rPr>
          <w:rFonts w:ascii="Garamond" w:hAnsi="Garamond" w:eastAsia="Garamond" w:cs="Garamond"/>
        </w:rPr>
        <w:t>In reality, electricity demand may have complex, non-linear patterns.</w:t>
      </w:r>
    </w:p>
    <w:p w:rsidRPr="00CE5E63" w:rsidR="009B1D59" w:rsidP="346AB705" w:rsidRDefault="1C05DBC2" w14:paraId="63D8C806" w14:textId="2748534B">
      <w:pPr>
        <w:pStyle w:val="ListParagraph"/>
        <w:numPr>
          <w:ilvl w:val="0"/>
          <w:numId w:val="6"/>
        </w:numPr>
        <w:rPr>
          <w:rFonts w:ascii="Garamond" w:hAnsi="Garamond" w:eastAsia="Garamond" w:cs="Garamond"/>
        </w:rPr>
      </w:pPr>
      <w:r w:rsidRPr="68727A41">
        <w:rPr>
          <w:rFonts w:ascii="Garamond" w:hAnsi="Garamond" w:eastAsia="Garamond" w:cs="Garamond"/>
        </w:rPr>
        <w:t>Limited Expressiveness: They may not capture the seasonality and temporal dependencies found in time series data effectively.</w:t>
      </w:r>
    </w:p>
    <w:p w:rsidRPr="00CE5E63" w:rsidR="009B1D59" w:rsidP="6ACD882F" w:rsidRDefault="009B1D59" w14:paraId="3B2CDC03" w14:textId="0DB7D0DA">
      <w:pPr>
        <w:ind w:firstLine="0"/>
        <w:rPr>
          <w:rFonts w:ascii="Garamond" w:hAnsi="Garamond" w:eastAsia="Garamond" w:cs="Garamond"/>
        </w:rPr>
      </w:pPr>
    </w:p>
    <w:p w:rsidRPr="00CE5E63" w:rsidR="009B1D59" w:rsidP="6ACD882F" w:rsidRDefault="009B1D59" w14:paraId="7C017FE3" w14:textId="5F7BB184">
      <w:pPr>
        <w:ind w:firstLine="0"/>
        <w:rPr>
          <w:rFonts w:ascii="Garamond" w:hAnsi="Garamond"/>
        </w:rPr>
      </w:pPr>
    </w:p>
    <w:p w:rsidRPr="00CE5E63" w:rsidR="009B1D59" w:rsidP="192284EE" w:rsidRDefault="760117CE" w14:paraId="5E107A1C" w14:textId="2C1519D4">
      <w:pPr>
        <w:pStyle w:val="p1a"/>
        <w:rPr>
          <w:rFonts w:ascii="Garamond" w:hAnsi="Garamond"/>
        </w:rPr>
      </w:pPr>
      <w:r w:rsidRPr="638E9890">
        <w:rPr>
          <w:rFonts w:ascii="Garamond" w:hAnsi="Garamond"/>
          <w:b/>
        </w:rPr>
        <w:t>Model Selection</w:t>
      </w:r>
    </w:p>
    <w:p w:rsidRPr="00CE5E63" w:rsidR="009B1D59" w:rsidP="192284EE" w:rsidRDefault="760117CE" w14:paraId="5E7CD461" w14:textId="45E994E1">
      <w:pPr>
        <w:pStyle w:val="p1a"/>
      </w:pPr>
      <w:r w:rsidRPr="192284EE">
        <w:rPr>
          <w:rFonts w:ascii="Garamond" w:hAnsi="Garamond"/>
        </w:rPr>
        <w:t>The choice of linear model(s) was based on an extensive review of the literature, considering models such as:</w:t>
      </w:r>
    </w:p>
    <w:p w:rsidRPr="00CE5E63" w:rsidR="009B1D59" w:rsidP="192284EE" w:rsidRDefault="760117CE" w14:paraId="57550586" w14:textId="0328F4E5">
      <w:pPr>
        <w:pStyle w:val="p1a"/>
      </w:pPr>
      <w:r w:rsidRPr="192284EE">
        <w:rPr>
          <w:rFonts w:ascii="Garamond" w:hAnsi="Garamond"/>
        </w:rPr>
        <w:t xml:space="preserve"> </w:t>
      </w:r>
    </w:p>
    <w:p w:rsidRPr="00CE5E63" w:rsidR="009B1D59" w:rsidP="72C0A0A7" w:rsidRDefault="2F7C853B" w14:paraId="11289CDA" w14:textId="309705F9">
      <w:pPr>
        <w:pStyle w:val="ListParagraph"/>
        <w:numPr>
          <w:ilvl w:val="0"/>
          <w:numId w:val="6"/>
        </w:numPr>
        <w:rPr>
          <w:rFonts w:ascii="Garamond" w:hAnsi="Garamond"/>
        </w:rPr>
      </w:pPr>
      <w:r w:rsidRPr="5916372F">
        <w:rPr>
          <w:rFonts w:ascii="Garamond" w:hAnsi="Garamond"/>
        </w:rPr>
        <w:t>Simple Linear Regression: A straightforward model that assumes a linear relationship between a single predictor and electricity demand.</w:t>
      </w:r>
    </w:p>
    <w:p w:rsidRPr="00CE5E63" w:rsidR="009B1D59" w:rsidP="72C0A0A7" w:rsidRDefault="2F7C853B" w14:paraId="150E87BE" w14:textId="736192FA">
      <w:pPr>
        <w:pStyle w:val="ListParagraph"/>
        <w:numPr>
          <w:ilvl w:val="0"/>
          <w:numId w:val="6"/>
        </w:numPr>
        <w:rPr>
          <w:rFonts w:ascii="Garamond" w:hAnsi="Garamond"/>
        </w:rPr>
      </w:pPr>
      <w:r w:rsidRPr="5916372F">
        <w:rPr>
          <w:rFonts w:ascii="Garamond" w:hAnsi="Garamond"/>
        </w:rPr>
        <w:t>Multiple Linear Regression: Extends simple linear regression to incorporate multiple predictors to capture more complex relationships.</w:t>
      </w:r>
    </w:p>
    <w:p w:rsidRPr="00CE5E63" w:rsidR="009B1D59" w:rsidP="72C0A0A7" w:rsidRDefault="2F7C853B" w14:paraId="56F3ADC6" w14:textId="2079D8B9">
      <w:pPr>
        <w:pStyle w:val="ListParagraph"/>
        <w:numPr>
          <w:ilvl w:val="0"/>
          <w:numId w:val="6"/>
        </w:numPr>
        <w:rPr>
          <w:rFonts w:ascii="Garamond" w:hAnsi="Garamond"/>
        </w:rPr>
      </w:pPr>
      <w:r w:rsidRPr="5916372F">
        <w:rPr>
          <w:rFonts w:ascii="Garamond" w:hAnsi="Garamond"/>
        </w:rPr>
        <w:t>Generalized Linear Models (GLMs): Useful when dealing with non-normal distribution of data or when modeling electricity demand in terms of its predictors with a non-linear link function.</w:t>
      </w:r>
    </w:p>
    <w:p w:rsidRPr="00CE5E63" w:rsidR="009B1D59" w:rsidP="4E61A04B" w:rsidRDefault="009B1D59" w14:paraId="22C2BEE8" w14:textId="540602A5">
      <w:pPr>
        <w:pStyle w:val="p1a"/>
      </w:pPr>
    </w:p>
    <w:p w:rsidRPr="00CE5E63" w:rsidR="009B1D59" w:rsidP="4E61A04B" w:rsidRDefault="760117CE" w14:paraId="3F32EC60" w14:textId="7E31128E">
      <w:pPr>
        <w:pStyle w:val="p1a"/>
        <w:rPr>
          <w:rFonts w:ascii="Garamond" w:hAnsi="Garamond"/>
          <w:b/>
        </w:rPr>
      </w:pPr>
      <w:r w:rsidRPr="4E61A04B">
        <w:rPr>
          <w:rFonts w:ascii="Garamond" w:hAnsi="Garamond"/>
          <w:b/>
        </w:rPr>
        <w:t>Model Evaluation</w:t>
      </w:r>
    </w:p>
    <w:p w:rsidRPr="00CE5E63" w:rsidR="009B1D59" w:rsidP="4E61A04B" w:rsidRDefault="760117CE" w14:paraId="34937916" w14:textId="767A3B9C">
      <w:pPr>
        <w:pStyle w:val="p1a"/>
      </w:pPr>
      <w:r w:rsidRPr="192284EE">
        <w:rPr>
          <w:rFonts w:ascii="Garamond" w:hAnsi="Garamond"/>
        </w:rPr>
        <w:t>The performance of the selected linear models was assessed using standard metrics, including:</w:t>
      </w:r>
    </w:p>
    <w:p w:rsidRPr="00CE5E63" w:rsidR="009B1D59" w:rsidP="192284EE" w:rsidRDefault="760117CE" w14:paraId="2DD69BBD" w14:textId="7FCA2A20">
      <w:pPr>
        <w:pStyle w:val="p1a"/>
      </w:pPr>
      <w:r w:rsidRPr="192284EE">
        <w:rPr>
          <w:rFonts w:ascii="Garamond" w:hAnsi="Garamond"/>
        </w:rPr>
        <w:t xml:space="preserve"> </w:t>
      </w:r>
    </w:p>
    <w:p w:rsidRPr="00CE5E63" w:rsidR="009B1D59" w:rsidP="6B255824" w:rsidRDefault="760117CE" w14:paraId="3149276A" w14:textId="0081107D">
      <w:pPr>
        <w:pStyle w:val="p1a"/>
        <w:numPr>
          <w:ilvl w:val="0"/>
          <w:numId w:val="8"/>
        </w:numPr>
      </w:pPr>
      <w:r w:rsidRPr="192284EE">
        <w:rPr>
          <w:rFonts w:ascii="Garamond" w:hAnsi="Garamond"/>
        </w:rPr>
        <w:t>Mean Absolute Error (MAE)</w:t>
      </w:r>
    </w:p>
    <w:p w:rsidRPr="00CE5E63" w:rsidR="009B1D59" w:rsidP="6B255824" w:rsidRDefault="760117CE" w14:paraId="1199595A" w14:textId="378C0B74">
      <w:pPr>
        <w:pStyle w:val="p1a"/>
        <w:numPr>
          <w:ilvl w:val="0"/>
          <w:numId w:val="8"/>
        </w:numPr>
      </w:pPr>
      <w:r w:rsidRPr="192284EE">
        <w:rPr>
          <w:rFonts w:ascii="Garamond" w:hAnsi="Garamond"/>
        </w:rPr>
        <w:t>Mean Squared Error (MSE)</w:t>
      </w:r>
    </w:p>
    <w:p w:rsidRPr="00CE5E63" w:rsidR="009B1D59" w:rsidP="6B255824" w:rsidRDefault="760117CE" w14:paraId="09B6910B" w14:textId="294E0435">
      <w:pPr>
        <w:pStyle w:val="p1a"/>
        <w:numPr>
          <w:ilvl w:val="0"/>
          <w:numId w:val="8"/>
        </w:numPr>
      </w:pPr>
      <w:r w:rsidRPr="192284EE">
        <w:rPr>
          <w:rFonts w:ascii="Garamond" w:hAnsi="Garamond"/>
        </w:rPr>
        <w:t>Root Mean Squared Error (RMSE)</w:t>
      </w:r>
    </w:p>
    <w:p w:rsidRPr="00CE5E63" w:rsidR="009B1D59" w:rsidP="6B255824" w:rsidRDefault="760117CE" w14:paraId="2C6DE28E" w14:textId="1481384C">
      <w:pPr>
        <w:pStyle w:val="p1a"/>
        <w:numPr>
          <w:ilvl w:val="0"/>
          <w:numId w:val="8"/>
        </w:numPr>
        <w:rPr>
          <w:rFonts w:ascii="Garamond" w:hAnsi="Garamond"/>
        </w:rPr>
      </w:pPr>
      <w:r w:rsidRPr="192284EE">
        <w:rPr>
          <w:rFonts w:ascii="Garamond" w:hAnsi="Garamond"/>
        </w:rPr>
        <w:t xml:space="preserve">R-squared (R²) for goodness of fit </w:t>
      </w:r>
      <w:r w:rsidRPr="1A7FB754" w:rsidR="7B64C584">
        <w:rPr>
          <w:rFonts w:ascii="Garamond" w:hAnsi="Garamond"/>
        </w:rPr>
        <w:t xml:space="preserve">  </w:t>
      </w:r>
    </w:p>
    <w:p w:rsidRPr="00CE5E63" w:rsidR="009B1D59" w:rsidP="7DFE59EA" w:rsidRDefault="7B64C584" w14:paraId="2A52C6DF" w14:textId="69C8BDA5">
      <w:pPr>
        <w:pStyle w:val="heading20"/>
        <w:rPr>
          <w:rFonts w:ascii="Garamond" w:hAnsi="Garamond"/>
          <w:sz w:val="24"/>
          <w:szCs w:val="24"/>
          <w:rPrChange w:author="Derner, Reuven" w:date="2023-11-17T00:51:58.926Z" w:id="1126845988">
            <w:rPr>
              <w:rFonts w:ascii="Garamond" w:hAnsi="Garamond"/>
            </w:rPr>
          </w:rPrChange>
        </w:rPr>
      </w:pPr>
      <w:r w:rsidRPr="7DFE59EA" w:rsidR="7B64C584">
        <w:rPr>
          <w:rFonts w:ascii="Garamond" w:hAnsi="Garamond"/>
          <w:sz w:val="24"/>
          <w:szCs w:val="24"/>
          <w:rPrChange w:author="Derner, Reuven" w:date="2023-11-17T00:51:58.925Z" w:id="1484518709">
            <w:rPr>
              <w:rFonts w:ascii="Garamond" w:hAnsi="Garamond"/>
            </w:rPr>
          </w:rPrChange>
        </w:rPr>
        <w:t xml:space="preserve">3.3 </w:t>
      </w:r>
      <w:r w:rsidRPr="7DFE59EA" w:rsidR="00CB3770">
        <w:rPr>
          <w:rFonts w:ascii="Garamond" w:hAnsi="Garamond"/>
          <w:sz w:val="24"/>
          <w:szCs w:val="24"/>
          <w:rPrChange w:author="Derner, Reuven" w:date="2023-11-17T00:51:58.925Z" w:id="220003114">
            <w:rPr>
              <w:rFonts w:ascii="Garamond" w:hAnsi="Garamond"/>
            </w:rPr>
          </w:rPrChange>
        </w:rPr>
        <w:t xml:space="preserve">Time Series </w:t>
      </w:r>
      <w:r w:rsidRPr="7DFE59EA" w:rsidR="4AE30C68">
        <w:rPr>
          <w:rFonts w:ascii="Garamond" w:hAnsi="Garamond"/>
          <w:sz w:val="24"/>
          <w:szCs w:val="24"/>
          <w:rPrChange w:author="Derner, Reuven" w:date="2023-11-17T00:51:58.925Z" w:id="1086956084">
            <w:rPr>
              <w:rFonts w:ascii="Garamond" w:hAnsi="Garamond"/>
            </w:rPr>
          </w:rPrChange>
        </w:rPr>
        <w:t>M</w:t>
      </w:r>
      <w:r w:rsidRPr="7DFE59EA" w:rsidR="00CB3770">
        <w:rPr>
          <w:rFonts w:ascii="Garamond" w:hAnsi="Garamond"/>
          <w:sz w:val="24"/>
          <w:szCs w:val="24"/>
          <w:rPrChange w:author="Derner, Reuven" w:date="2023-11-17T00:51:58.926Z" w:id="2134217168">
            <w:rPr>
              <w:rFonts w:ascii="Garamond" w:hAnsi="Garamond"/>
            </w:rPr>
          </w:rPrChange>
        </w:rPr>
        <w:t>odeling</w:t>
      </w:r>
    </w:p>
    <w:p w:rsidRPr="00CE5E63" w:rsidR="009B1D59" w:rsidP="13B8A5DB" w:rsidRDefault="3A2D0AD8" w14:paraId="14846990" w14:textId="690D74D0">
      <w:pPr>
        <w:rPr>
          <w:rFonts w:ascii="Garamond" w:hAnsi="Garamond" w:eastAsia="Garamond" w:cs="Garamond"/>
        </w:rPr>
      </w:pPr>
      <w:r w:rsidRPr="22F98BE4">
        <w:rPr>
          <w:rFonts w:ascii="Garamond" w:hAnsi="Garamond" w:eastAsia="Garamond" w:cs="Garamond"/>
        </w:rPr>
        <w:t>Time series models are essential for capturing the temporal dependencies and patterns in electricity demand data</w:t>
      </w:r>
      <w:r w:rsidRPr="22F98BE4" w:rsidR="00B27B39">
        <w:rPr>
          <w:rFonts w:ascii="Garamond" w:hAnsi="Garamond" w:eastAsia="Garamond" w:cs="Garamond"/>
        </w:rPr>
        <w:t xml:space="preserve">.  </w:t>
      </w:r>
      <w:r w:rsidR="00283A29">
        <w:rPr>
          <w:rFonts w:ascii="Garamond" w:hAnsi="Garamond" w:eastAsia="Garamond" w:cs="Garamond"/>
        </w:rPr>
        <w:t>This section</w:t>
      </w:r>
      <w:r w:rsidRPr="22F98BE4">
        <w:rPr>
          <w:rFonts w:ascii="Garamond" w:hAnsi="Garamond" w:eastAsia="Garamond" w:cs="Garamond"/>
        </w:rPr>
        <w:t xml:space="preserve"> describe</w:t>
      </w:r>
      <w:r w:rsidR="00283A29">
        <w:rPr>
          <w:rFonts w:ascii="Garamond" w:hAnsi="Garamond" w:eastAsia="Garamond" w:cs="Garamond"/>
        </w:rPr>
        <w:t>s</w:t>
      </w:r>
      <w:r w:rsidRPr="22F98BE4">
        <w:rPr>
          <w:rFonts w:ascii="Garamond" w:hAnsi="Garamond" w:eastAsia="Garamond" w:cs="Garamond"/>
        </w:rPr>
        <w:t xml:space="preserve"> the various time series models used in the analysis.</w:t>
      </w:r>
    </w:p>
    <w:p w:rsidRPr="00CE5E63" w:rsidR="009B1D59" w:rsidP="13A9C7E9" w:rsidRDefault="009B1D59" w14:paraId="0FBB5F33" w14:textId="5F8DC6F9">
      <w:pPr>
        <w:rPr>
          <w:rFonts w:ascii="Garamond" w:hAnsi="Garamond" w:eastAsia="Garamond" w:cs="Garamond"/>
        </w:rPr>
      </w:pPr>
    </w:p>
    <w:p w:rsidRPr="00CE5E63" w:rsidR="009B1D59" w:rsidP="723188C5" w:rsidRDefault="6D134876" w14:paraId="3972543F" w14:textId="3B473335">
      <w:pPr>
        <w:pStyle w:val="p1a"/>
        <w:spacing w:line="259" w:lineRule="auto"/>
        <w:rPr>
          <w:rFonts w:ascii="Garamond" w:hAnsi="Garamond"/>
          <w:b/>
        </w:rPr>
      </w:pPr>
      <w:r w:rsidRPr="723188C5">
        <w:rPr>
          <w:rFonts w:ascii="Garamond" w:hAnsi="Garamond"/>
          <w:b/>
        </w:rPr>
        <w:t>Advantages:</w:t>
      </w:r>
    </w:p>
    <w:p w:rsidRPr="00CE5E63" w:rsidR="009B1D59" w:rsidP="6C884269" w:rsidRDefault="6D134876" w14:paraId="4A2AF99A" w14:textId="76A7C315">
      <w:pPr>
        <w:pStyle w:val="ListParagraph"/>
        <w:numPr>
          <w:ilvl w:val="0"/>
          <w:numId w:val="6"/>
        </w:numPr>
        <w:rPr>
          <w:rFonts w:ascii="Garamond" w:hAnsi="Garamond" w:eastAsia="Garamond" w:cs="Garamond"/>
          <w:color w:val="374151"/>
        </w:rPr>
      </w:pPr>
      <w:r w:rsidRPr="40F66246">
        <w:rPr>
          <w:rFonts w:ascii="Garamond" w:hAnsi="Garamond" w:eastAsia="Garamond" w:cs="Garamond"/>
          <w:b/>
          <w:color w:val="374151"/>
        </w:rPr>
        <w:t>Temporal Dependencies</w:t>
      </w:r>
      <w:r w:rsidRPr="40F66246">
        <w:rPr>
          <w:rFonts w:ascii="Garamond" w:hAnsi="Garamond" w:eastAsia="Garamond" w:cs="Garamond"/>
          <w:color w:val="374151"/>
        </w:rPr>
        <w:t>: Time series models are specifically designed to capture temporal dependencies and seasonal patterns present in electricity demand data.</w:t>
      </w:r>
    </w:p>
    <w:p w:rsidRPr="00CE5E63" w:rsidR="009B1D59" w:rsidP="11E752FA" w:rsidRDefault="6D134876" w14:paraId="6FEF528F" w14:textId="44932792">
      <w:pPr>
        <w:pStyle w:val="ListParagraph"/>
        <w:numPr>
          <w:ilvl w:val="0"/>
          <w:numId w:val="6"/>
        </w:numPr>
        <w:rPr>
          <w:rFonts w:ascii="Garamond" w:hAnsi="Garamond" w:eastAsia="Garamond" w:cs="Garamond"/>
          <w:b/>
          <w:bCs/>
        </w:rPr>
      </w:pPr>
      <w:r w:rsidRPr="40F66246">
        <w:rPr>
          <w:rFonts w:ascii="Garamond" w:hAnsi="Garamond" w:eastAsia="Garamond" w:cs="Garamond"/>
          <w:b/>
          <w:color w:val="374151"/>
        </w:rPr>
        <w:t>Forecasting Capabilities</w:t>
      </w:r>
      <w:r w:rsidRPr="40F66246">
        <w:rPr>
          <w:rFonts w:ascii="Garamond" w:hAnsi="Garamond" w:eastAsia="Garamond" w:cs="Garamond"/>
          <w:color w:val="374151"/>
        </w:rPr>
        <w:t>: They excel at making short-term and long-term forecasts based on historical data.</w:t>
      </w:r>
    </w:p>
    <w:p w:rsidRPr="00CE5E63" w:rsidR="009B1D59" w:rsidP="11E752FA" w:rsidRDefault="009B1D59" w14:paraId="489973BE" w14:textId="419E9777">
      <w:pPr>
        <w:rPr>
          <w:rFonts w:ascii="Garamond" w:hAnsi="Garamond" w:eastAsia="Garamond" w:cs="Garamond"/>
          <w:b/>
          <w:bCs/>
        </w:rPr>
      </w:pPr>
    </w:p>
    <w:p w:rsidRPr="00CE5E63" w:rsidR="009B1D59" w:rsidP="11E752FA" w:rsidRDefault="6D134876" w14:paraId="621FE57D" w14:textId="626F8084">
      <w:pPr>
        <w:ind w:firstLine="0"/>
        <w:rPr>
          <w:b/>
        </w:rPr>
      </w:pPr>
      <w:r w:rsidRPr="744DC5E7">
        <w:rPr>
          <w:rFonts w:ascii="Garamond" w:hAnsi="Garamond" w:eastAsia="Garamond" w:cs="Garamond"/>
          <w:b/>
        </w:rPr>
        <w:t>Disadvantages:</w:t>
      </w:r>
    </w:p>
    <w:p w:rsidRPr="00CE5E63" w:rsidR="009B1D59" w:rsidP="6C884269" w:rsidRDefault="6D134876" w14:paraId="524C8A40" w14:textId="1789C38D">
      <w:pPr>
        <w:pStyle w:val="ListParagraph"/>
        <w:numPr>
          <w:ilvl w:val="0"/>
          <w:numId w:val="6"/>
        </w:numPr>
        <w:rPr>
          <w:rFonts w:ascii="Garamond" w:hAnsi="Garamond" w:eastAsia="Garamond" w:cs="Garamond"/>
          <w:color w:val="374151"/>
        </w:rPr>
      </w:pPr>
      <w:r w:rsidRPr="40F66246">
        <w:rPr>
          <w:rFonts w:ascii="Garamond" w:hAnsi="Garamond" w:eastAsia="Garamond" w:cs="Garamond"/>
          <w:b/>
          <w:color w:val="374151"/>
        </w:rPr>
        <w:t>Complexity</w:t>
      </w:r>
      <w:r w:rsidRPr="40F66246">
        <w:rPr>
          <w:rFonts w:ascii="Garamond" w:hAnsi="Garamond" w:eastAsia="Garamond" w:cs="Garamond"/>
          <w:color w:val="374151"/>
        </w:rPr>
        <w:t>: Some time series models can be complex and computationally intensive, requiring careful tuning.</w:t>
      </w:r>
    </w:p>
    <w:p w:rsidRPr="00CE5E63" w:rsidR="009B1D59" w:rsidP="6C884269" w:rsidRDefault="6D134876" w14:paraId="575403D7" w14:textId="4A3492BF">
      <w:pPr>
        <w:pStyle w:val="ListParagraph"/>
        <w:numPr>
          <w:ilvl w:val="0"/>
          <w:numId w:val="6"/>
        </w:numPr>
        <w:rPr>
          <w:rFonts w:ascii="Garamond" w:hAnsi="Garamond" w:eastAsia="Garamond" w:cs="Garamond"/>
          <w:color w:val="374151"/>
        </w:rPr>
      </w:pPr>
      <w:r w:rsidRPr="40F66246">
        <w:rPr>
          <w:rFonts w:ascii="Garamond" w:hAnsi="Garamond" w:eastAsia="Garamond" w:cs="Garamond"/>
          <w:b/>
          <w:color w:val="374151"/>
        </w:rPr>
        <w:t>Sensitivity to Hyperparameters</w:t>
      </w:r>
      <w:r w:rsidRPr="40F66246">
        <w:rPr>
          <w:rFonts w:ascii="Garamond" w:hAnsi="Garamond" w:eastAsia="Garamond" w:cs="Garamond"/>
          <w:color w:val="374151"/>
        </w:rPr>
        <w:t>: Selection of appropriate hyperparameters is crucial, and poor choices can lead to inaccurate forecasts.</w:t>
      </w:r>
    </w:p>
    <w:p w:rsidRPr="00CE5E63" w:rsidR="009B1D59" w:rsidP="24CA7923" w:rsidRDefault="009B1D59" w14:paraId="284FDFDE" w14:textId="7FF27E2A">
      <w:pPr>
        <w:rPr>
          <w:b/>
          <w:bCs/>
        </w:rPr>
      </w:pPr>
    </w:p>
    <w:p w:rsidRPr="00CE5E63" w:rsidR="009B1D59" w:rsidP="24CA7923" w:rsidRDefault="7B79405E" w14:paraId="037C3B42" w14:textId="439EB88C">
      <w:r w:rsidRPr="24CA7923">
        <w:rPr>
          <w:b/>
          <w:bCs/>
        </w:rPr>
        <w:t>Model Selection</w:t>
      </w:r>
    </w:p>
    <w:p w:rsidRPr="00CE5E63" w:rsidR="009B1D59" w:rsidP="24CA7923" w:rsidRDefault="7B79405E" w14:paraId="1AC25165" w14:textId="6852E28F">
      <w:r>
        <w:t>The choice of time series models was made based on the unique characteristics of the ERCOT data</w:t>
      </w:r>
      <w:r w:rsidR="00B27B39">
        <w:t xml:space="preserve">.  </w:t>
      </w:r>
      <w:r>
        <w:t>Models considered include:</w:t>
      </w:r>
    </w:p>
    <w:p w:rsidRPr="00CE5E63" w:rsidR="009B1D59" w:rsidP="24CA7923" w:rsidRDefault="009B1D59" w14:paraId="327D5F3F" w14:textId="594E7615"/>
    <w:p w:rsidRPr="00CE5E63" w:rsidR="009B1D59" w:rsidP="6C884269" w:rsidRDefault="6D134876" w14:paraId="243CFB5A" w14:textId="666E9C82">
      <w:pPr>
        <w:pStyle w:val="ListParagraph"/>
        <w:numPr>
          <w:ilvl w:val="0"/>
          <w:numId w:val="6"/>
        </w:numPr>
        <w:rPr>
          <w:rFonts w:ascii="Garamond" w:hAnsi="Garamond" w:eastAsia="Garamond" w:cs="Garamond"/>
          <w:color w:val="374151"/>
        </w:rPr>
      </w:pPr>
      <w:r w:rsidRPr="40F66246">
        <w:rPr>
          <w:rFonts w:ascii="Garamond" w:hAnsi="Garamond" w:eastAsia="Garamond" w:cs="Garamond"/>
          <w:b/>
          <w:color w:val="374151"/>
        </w:rPr>
        <w:t>Autoregressive Integrated Moving Average (ARIMA)</w:t>
      </w:r>
      <w:r w:rsidRPr="40F66246">
        <w:rPr>
          <w:rFonts w:ascii="Garamond" w:hAnsi="Garamond" w:eastAsia="Garamond" w:cs="Garamond"/>
          <w:color w:val="374151"/>
        </w:rPr>
        <w:t>: Combines autoregressive and moving average components to model stationary time series data.</w:t>
      </w:r>
    </w:p>
    <w:p w:rsidRPr="00CE5E63" w:rsidR="009B1D59" w:rsidP="6C884269" w:rsidRDefault="6D134876" w14:paraId="0CC8066D" w14:textId="7FFBAA7D">
      <w:pPr>
        <w:pStyle w:val="ListParagraph"/>
        <w:numPr>
          <w:ilvl w:val="0"/>
          <w:numId w:val="6"/>
        </w:numPr>
        <w:rPr>
          <w:rFonts w:ascii="Garamond" w:hAnsi="Garamond" w:eastAsia="Garamond" w:cs="Garamond"/>
          <w:color w:val="374151"/>
        </w:rPr>
      </w:pPr>
      <w:r w:rsidRPr="40F66246">
        <w:rPr>
          <w:rFonts w:ascii="Garamond" w:hAnsi="Garamond" w:eastAsia="Garamond" w:cs="Garamond"/>
          <w:b/>
          <w:color w:val="374151"/>
        </w:rPr>
        <w:t>Seasonal Decomposition of Time Series (STL)</w:t>
      </w:r>
      <w:r w:rsidRPr="40F66246">
        <w:rPr>
          <w:rFonts w:ascii="Garamond" w:hAnsi="Garamond" w:eastAsia="Garamond" w:cs="Garamond"/>
          <w:color w:val="374151"/>
        </w:rPr>
        <w:t>: Decomposes time series data into seasonal, trend, and residual components for analysis.</w:t>
      </w:r>
    </w:p>
    <w:p w:rsidRPr="00CE5E63" w:rsidR="009B1D59" w:rsidP="6C884269" w:rsidRDefault="6D134876" w14:paraId="26CD83EC" w14:textId="0EBB90EF">
      <w:pPr>
        <w:pStyle w:val="ListParagraph"/>
        <w:numPr>
          <w:ilvl w:val="0"/>
          <w:numId w:val="6"/>
        </w:numPr>
        <w:rPr>
          <w:rFonts w:ascii="Garamond" w:hAnsi="Garamond" w:eastAsia="Garamond" w:cs="Garamond"/>
          <w:color w:val="374151"/>
        </w:rPr>
      </w:pPr>
      <w:r w:rsidRPr="40F66246">
        <w:rPr>
          <w:rFonts w:ascii="Garamond" w:hAnsi="Garamond" w:eastAsia="Garamond" w:cs="Garamond"/>
          <w:b/>
          <w:color w:val="374151"/>
        </w:rPr>
        <w:t>Exponential Smoothing</w:t>
      </w:r>
      <w:r w:rsidRPr="40F66246">
        <w:rPr>
          <w:rFonts w:ascii="Garamond" w:hAnsi="Garamond" w:eastAsia="Garamond" w:cs="Garamond"/>
          <w:color w:val="374151"/>
        </w:rPr>
        <w:t>: Uses weighted averages of past observations to make forecasts, with various methods like Holt-Winters.</w:t>
      </w:r>
    </w:p>
    <w:p w:rsidRPr="00CE5E63" w:rsidR="009B1D59" w:rsidP="6C884269" w:rsidRDefault="6D134876" w14:paraId="504D3EAC" w14:textId="628A73C8">
      <w:pPr>
        <w:pStyle w:val="ListParagraph"/>
        <w:numPr>
          <w:ilvl w:val="0"/>
          <w:numId w:val="6"/>
        </w:numPr>
        <w:rPr>
          <w:rFonts w:ascii="Garamond" w:hAnsi="Garamond" w:eastAsia="Garamond" w:cs="Garamond"/>
          <w:color w:val="374151"/>
        </w:rPr>
      </w:pPr>
      <w:r w:rsidRPr="40F66246">
        <w:rPr>
          <w:rFonts w:ascii="Garamond" w:hAnsi="Garamond" w:eastAsia="Garamond" w:cs="Garamond"/>
          <w:b/>
          <w:color w:val="374151"/>
        </w:rPr>
        <w:t>Long Short-Term Memory (LSTM) Networks</w:t>
      </w:r>
      <w:r w:rsidRPr="40F66246">
        <w:rPr>
          <w:rFonts w:ascii="Garamond" w:hAnsi="Garamond" w:eastAsia="Garamond" w:cs="Garamond"/>
          <w:color w:val="374151"/>
        </w:rPr>
        <w:t>: A type of recurrent neural network (RNN) that can capture long-range dependencies and is suitable for sequence data.</w:t>
      </w:r>
    </w:p>
    <w:p w:rsidRPr="00CE5E63" w:rsidR="009B1D59" w:rsidP="14956B80" w:rsidRDefault="009B1D59" w14:paraId="020D8170" w14:textId="05965BC9">
      <w:pPr>
        <w:rPr>
          <w:rFonts w:ascii="Garamond" w:hAnsi="Garamond" w:eastAsia="Garamond" w:cs="Garamond"/>
          <w:b/>
        </w:rPr>
      </w:pPr>
    </w:p>
    <w:p w:rsidRPr="00CE5E63" w:rsidR="009B1D59" w:rsidP="13B8A5DB" w:rsidRDefault="3A2D0AD8" w14:paraId="052FEC66" w14:textId="51F86A27">
      <w:pPr>
        <w:rPr>
          <w:b/>
        </w:rPr>
      </w:pPr>
      <w:r w:rsidRPr="14956B80">
        <w:rPr>
          <w:b/>
        </w:rPr>
        <w:t>Model Evaluation</w:t>
      </w:r>
    </w:p>
    <w:p w:rsidRPr="00CE5E63" w:rsidR="009B1D59" w:rsidP="13B8A5DB" w:rsidRDefault="3A2D0AD8" w14:paraId="218B5B65" w14:textId="1E8B8229">
      <w:r>
        <w:t>The performance of the selected time series models was assessed using time series-specific evaluation metrics, such as:</w:t>
      </w:r>
    </w:p>
    <w:p w:rsidRPr="00CE5E63" w:rsidR="009B1D59" w:rsidP="5DF72483" w:rsidRDefault="3A2D0AD8" w14:paraId="4C84CC6E" w14:textId="1E06FCDE">
      <w:pPr>
        <w:pStyle w:val="ListParagraph"/>
        <w:numPr>
          <w:ilvl w:val="0"/>
          <w:numId w:val="10"/>
        </w:numPr>
      </w:pPr>
      <w:r>
        <w:t xml:space="preserve"> </w:t>
      </w:r>
    </w:p>
    <w:p w:rsidRPr="00CE5E63" w:rsidR="009B1D59" w:rsidP="5DF72483" w:rsidRDefault="3A2D0AD8" w14:paraId="2AB6259C" w14:textId="0F5C50BD">
      <w:pPr>
        <w:pStyle w:val="ListParagraph"/>
        <w:numPr>
          <w:ilvl w:val="0"/>
          <w:numId w:val="10"/>
        </w:numPr>
      </w:pPr>
      <w:r>
        <w:t>Mean Absolute Percentage Error (MAPE)</w:t>
      </w:r>
    </w:p>
    <w:p w:rsidRPr="00CE5E63" w:rsidR="009B1D59" w:rsidP="5DF72483" w:rsidRDefault="3A2D0AD8" w14:paraId="21E571E9" w14:textId="22F4FDCF">
      <w:pPr>
        <w:pStyle w:val="ListParagraph"/>
        <w:numPr>
          <w:ilvl w:val="0"/>
          <w:numId w:val="10"/>
        </w:numPr>
      </w:pPr>
      <w:r>
        <w:t>AIC/BIC for model selection</w:t>
      </w:r>
    </w:p>
    <w:p w:rsidRPr="00CE5E63" w:rsidR="009B1D59" w:rsidP="5DF72483" w:rsidRDefault="3A2D0AD8" w14:paraId="4835E5D9" w14:textId="3E736EED">
      <w:pPr>
        <w:pStyle w:val="ListParagraph"/>
        <w:numPr>
          <w:ilvl w:val="0"/>
          <w:numId w:val="10"/>
        </w:numPr>
      </w:pPr>
      <w:r>
        <w:t>Forecast accuracy and precision</w:t>
      </w:r>
    </w:p>
    <w:p w:rsidRPr="00CE5E63" w:rsidR="009B1D59" w:rsidP="5DF72483" w:rsidRDefault="3A2D0AD8" w14:paraId="5591FC6A" w14:textId="47FDA604">
      <w:pPr>
        <w:pStyle w:val="ListParagraph"/>
        <w:numPr>
          <w:ilvl w:val="0"/>
          <w:numId w:val="10"/>
        </w:numPr>
      </w:pPr>
      <w:r>
        <w:t>Visual inspection of forecast plots and residuals</w:t>
      </w:r>
    </w:p>
    <w:p w:rsidRPr="00CE5E63" w:rsidR="009B1D59" w:rsidP="7DFE59EA" w:rsidRDefault="7B64C584" w14:paraId="23EBE2E9" w14:textId="7445913C">
      <w:pPr>
        <w:pStyle w:val="heading20"/>
        <w:spacing w:line="259" w:lineRule="auto"/>
        <w:rPr>
          <w:rFonts w:ascii="Garamond" w:hAnsi="Garamond"/>
          <w:sz w:val="24"/>
          <w:szCs w:val="24"/>
          <w:rPrChange w:author="Derner, Reuven" w:date="2023-11-17T00:52:06.071Z" w:id="124469788">
            <w:rPr>
              <w:rFonts w:ascii="Garamond" w:hAnsi="Garamond"/>
            </w:rPr>
          </w:rPrChange>
        </w:rPr>
      </w:pPr>
      <w:r w:rsidRPr="7DFE59EA" w:rsidR="7B64C584">
        <w:rPr>
          <w:rFonts w:ascii="Garamond" w:hAnsi="Garamond"/>
          <w:sz w:val="24"/>
          <w:szCs w:val="24"/>
          <w:rPrChange w:author="Derner, Reuven" w:date="2023-11-17T00:52:06.07Z" w:id="1287401882">
            <w:rPr>
              <w:rFonts w:ascii="Garamond" w:hAnsi="Garamond"/>
            </w:rPr>
          </w:rPrChange>
        </w:rPr>
        <w:t xml:space="preserve">3.4 </w:t>
      </w:r>
      <w:r w:rsidRPr="7DFE59EA" w:rsidR="548862B9">
        <w:rPr>
          <w:rFonts w:ascii="Garamond" w:hAnsi="Garamond"/>
          <w:sz w:val="24"/>
          <w:szCs w:val="24"/>
          <w:rPrChange w:author="Derner, Reuven" w:date="2023-11-17T00:52:06.07Z" w:id="1077761973">
            <w:rPr>
              <w:rFonts w:ascii="Garamond" w:hAnsi="Garamond"/>
            </w:rPr>
          </w:rPrChange>
        </w:rPr>
        <w:t xml:space="preserve">Neural Network </w:t>
      </w:r>
      <w:r w:rsidRPr="7DFE59EA" w:rsidR="548862B9">
        <w:rPr>
          <w:rFonts w:ascii="Garamond" w:hAnsi="Garamond"/>
          <w:sz w:val="24"/>
          <w:szCs w:val="24"/>
          <w:rPrChange w:author="Derner, Reuven" w:date="2023-11-17T00:52:06.071Z" w:id="1493357216">
            <w:rPr>
              <w:rFonts w:ascii="Garamond" w:hAnsi="Garamond"/>
            </w:rPr>
          </w:rPrChange>
        </w:rPr>
        <w:t>Modeling</w:t>
      </w:r>
    </w:p>
    <w:p w:rsidRPr="00CE5E63" w:rsidR="009B1D59" w:rsidP="7D77D1D9" w:rsidRDefault="43F16FF0" w14:paraId="27F6F605" w14:textId="0FF1F783">
      <w:pPr>
        <w:rPr>
          <w:rFonts w:ascii="Garamond" w:hAnsi="Garamond"/>
        </w:rPr>
      </w:pPr>
      <w:r>
        <w:t>Neural network models have gained popularity in recent years for modeling complex and non-linear relationships in electricity demand data</w:t>
      </w:r>
      <w:r w:rsidR="00B27B39">
        <w:t xml:space="preserve">.  </w:t>
      </w:r>
      <w:r w:rsidR="00283A29">
        <w:t>T</w:t>
      </w:r>
      <w:r>
        <w:t>his section describe</w:t>
      </w:r>
      <w:r w:rsidR="00283A29">
        <w:t>s</w:t>
      </w:r>
      <w:r>
        <w:t xml:space="preserve"> the neural network modeling approach.</w:t>
      </w:r>
    </w:p>
    <w:p w:rsidRPr="00CE5E63" w:rsidR="009B1D59" w:rsidP="7D77D1D9" w:rsidRDefault="43F16FF0" w14:paraId="1388C1FA" w14:textId="70D1C891">
      <w:r>
        <w:t xml:space="preserve"> </w:t>
      </w:r>
    </w:p>
    <w:p w:rsidRPr="00CE5E63" w:rsidR="009B1D59" w:rsidP="27FCBD10" w:rsidRDefault="7C765E32" w14:paraId="70A5F9E8" w14:textId="3B473335">
      <w:pPr>
        <w:pStyle w:val="p1a"/>
        <w:spacing w:line="259" w:lineRule="auto"/>
        <w:rPr>
          <w:rFonts w:ascii="Garamond" w:hAnsi="Garamond"/>
          <w:b/>
          <w:bCs/>
        </w:rPr>
      </w:pPr>
      <w:r w:rsidRPr="27FCBD10">
        <w:rPr>
          <w:rFonts w:ascii="Garamond" w:hAnsi="Garamond"/>
          <w:b/>
          <w:bCs/>
        </w:rPr>
        <w:t>Advantages:</w:t>
      </w:r>
    </w:p>
    <w:p w:rsidRPr="00CE5E63" w:rsidR="009B1D59" w:rsidP="27FCBD10" w:rsidRDefault="7C765E32" w14:paraId="59C7FE4F" w14:textId="46ABD7C4">
      <w:pPr>
        <w:pStyle w:val="ListParagraph"/>
        <w:numPr>
          <w:ilvl w:val="0"/>
          <w:numId w:val="6"/>
        </w:numPr>
        <w:rPr>
          <w:rFonts w:ascii="Garamond" w:hAnsi="Garamond" w:eastAsia="Garamond" w:cs="Garamond"/>
          <w:color w:val="374151"/>
        </w:rPr>
      </w:pPr>
      <w:r w:rsidRPr="5BA82768">
        <w:rPr>
          <w:rFonts w:ascii="Garamond" w:hAnsi="Garamond" w:eastAsia="Garamond" w:cs="Garamond"/>
          <w:b/>
          <w:bCs/>
          <w:color w:val="374151"/>
        </w:rPr>
        <w:t>Non-</w:t>
      </w:r>
      <w:r w:rsidRPr="5BA82768" w:rsidR="02AC63F5">
        <w:rPr>
          <w:rFonts w:ascii="Garamond" w:hAnsi="Garamond" w:eastAsia="Garamond" w:cs="Garamond"/>
          <w:b/>
          <w:bCs/>
          <w:color w:val="374151"/>
        </w:rPr>
        <w:t>linearity</w:t>
      </w:r>
      <w:r w:rsidRPr="5BA82768">
        <w:rPr>
          <w:rFonts w:ascii="Garamond" w:hAnsi="Garamond" w:eastAsia="Garamond" w:cs="Garamond"/>
          <w:color w:val="374151"/>
        </w:rPr>
        <w:t xml:space="preserve">: </w:t>
      </w:r>
      <w:r w:rsidRPr="5BA82768" w:rsidR="74EE0523">
        <w:rPr>
          <w:rFonts w:ascii="Garamond" w:hAnsi="Garamond" w:eastAsia="Garamond" w:cs="Garamond"/>
          <w:color w:val="374151"/>
        </w:rPr>
        <w:t>Neural networks can capture non-linear relationships in electricity demand, making them suitable for complex and dynamic patterns.</w:t>
      </w:r>
    </w:p>
    <w:p w:rsidRPr="00CE5E63" w:rsidR="009B1D59" w:rsidP="27FCBD10" w:rsidRDefault="20DBD2D6" w14:paraId="39FC3946" w14:textId="3CD55F4D">
      <w:pPr>
        <w:pStyle w:val="ListParagraph"/>
        <w:numPr>
          <w:ilvl w:val="0"/>
          <w:numId w:val="6"/>
        </w:numPr>
        <w:rPr>
          <w:rFonts w:ascii="Garamond" w:hAnsi="Garamond" w:eastAsia="Garamond" w:cs="Garamond"/>
          <w:b/>
          <w:bCs/>
        </w:rPr>
      </w:pPr>
      <w:r w:rsidRPr="395A130C">
        <w:rPr>
          <w:rFonts w:ascii="Garamond" w:hAnsi="Garamond" w:eastAsia="Garamond" w:cs="Garamond"/>
          <w:b/>
          <w:bCs/>
          <w:color w:val="374151"/>
        </w:rPr>
        <w:t xml:space="preserve">Deep </w:t>
      </w:r>
      <w:r w:rsidRPr="191EBAB5">
        <w:rPr>
          <w:rFonts w:ascii="Garamond" w:hAnsi="Garamond" w:eastAsia="Garamond" w:cs="Garamond"/>
          <w:b/>
          <w:bCs/>
          <w:color w:val="374151"/>
        </w:rPr>
        <w:t>Learning</w:t>
      </w:r>
      <w:r w:rsidRPr="4361E0C2" w:rsidR="7C765E32">
        <w:rPr>
          <w:rFonts w:ascii="Garamond" w:hAnsi="Garamond" w:eastAsia="Garamond" w:cs="Garamond"/>
          <w:color w:val="374151"/>
        </w:rPr>
        <w:t xml:space="preserve">: </w:t>
      </w:r>
      <w:r w:rsidRPr="4361E0C2" w:rsidR="08ABB824">
        <w:rPr>
          <w:rFonts w:ascii="Garamond" w:hAnsi="Garamond" w:eastAsia="Garamond" w:cs="Garamond"/>
          <w:color w:val="374151"/>
        </w:rPr>
        <w:t>Deep neural networks can learn hierarchical features and complex dependencies in data, allowing for more accurate predictions.</w:t>
      </w:r>
    </w:p>
    <w:p w:rsidRPr="00CE5E63" w:rsidR="009B1D59" w:rsidP="27FCBD10" w:rsidRDefault="009B1D59" w14:paraId="66689FEB" w14:textId="419E9777">
      <w:pPr>
        <w:rPr>
          <w:rFonts w:ascii="Garamond" w:hAnsi="Garamond" w:eastAsia="Garamond" w:cs="Garamond"/>
          <w:b/>
          <w:bCs/>
        </w:rPr>
      </w:pPr>
    </w:p>
    <w:p w:rsidRPr="00CE5E63" w:rsidR="009B1D59" w:rsidP="27FCBD10" w:rsidRDefault="7C765E32" w14:paraId="7A5A1CD8" w14:textId="626F8084">
      <w:pPr>
        <w:ind w:firstLine="0"/>
        <w:rPr>
          <w:b/>
          <w:bCs/>
        </w:rPr>
      </w:pPr>
      <w:r w:rsidRPr="27FCBD10">
        <w:rPr>
          <w:rFonts w:ascii="Garamond" w:hAnsi="Garamond" w:eastAsia="Garamond" w:cs="Garamond"/>
          <w:b/>
          <w:bCs/>
        </w:rPr>
        <w:t>Disadvantages:</w:t>
      </w:r>
    </w:p>
    <w:p w:rsidRPr="00CE5E63" w:rsidR="009B1D59" w:rsidP="27FCBD10" w:rsidRDefault="61A35881" w14:paraId="04A638BA" w14:textId="1F3DCF22">
      <w:pPr>
        <w:pStyle w:val="ListParagraph"/>
        <w:numPr>
          <w:ilvl w:val="0"/>
          <w:numId w:val="6"/>
        </w:numPr>
        <w:rPr>
          <w:color w:val="374151"/>
        </w:rPr>
      </w:pPr>
      <w:r w:rsidRPr="0E6F4438">
        <w:rPr>
          <w:rFonts w:ascii="Garamond" w:hAnsi="Garamond" w:eastAsia="Garamond" w:cs="Garamond"/>
          <w:b/>
          <w:bCs/>
          <w:color w:val="374151"/>
        </w:rPr>
        <w:t>Data and Computation Demands:</w:t>
      </w:r>
      <w:r w:rsidRPr="0E6F4438" w:rsidR="7C765E32">
        <w:rPr>
          <w:rFonts w:ascii="Garamond" w:hAnsi="Garamond" w:eastAsia="Garamond" w:cs="Garamond"/>
          <w:color w:val="374151"/>
        </w:rPr>
        <w:t xml:space="preserve"> </w:t>
      </w:r>
      <w:r w:rsidRPr="0E6F4438" w:rsidR="25071687">
        <w:rPr>
          <w:rFonts w:ascii="Garamond" w:hAnsi="Garamond" w:eastAsia="Garamond" w:cs="Garamond"/>
          <w:color w:val="374151"/>
        </w:rPr>
        <w:t>Training deep neural networks often requires a large amount of data and substantial computational resources.</w:t>
      </w:r>
    </w:p>
    <w:p w:rsidRPr="00CE5E63" w:rsidR="009B1D59" w:rsidP="27FCBD10" w:rsidRDefault="3FDBE4FB" w14:paraId="7EE0E696" w14:textId="72A126AF">
      <w:pPr>
        <w:pStyle w:val="ListParagraph"/>
        <w:numPr>
          <w:ilvl w:val="0"/>
          <w:numId w:val="6"/>
        </w:numPr>
        <w:rPr>
          <w:rFonts w:ascii="Garamond" w:hAnsi="Garamond" w:eastAsia="Garamond" w:cs="Garamond"/>
          <w:color w:val="374151"/>
        </w:rPr>
      </w:pPr>
      <w:r w:rsidRPr="34297EBC">
        <w:rPr>
          <w:rFonts w:ascii="Garamond" w:hAnsi="Garamond" w:eastAsia="Garamond" w:cs="Garamond"/>
          <w:b/>
          <w:bCs/>
          <w:color w:val="374151"/>
        </w:rPr>
        <w:t>Black Box nature</w:t>
      </w:r>
      <w:r w:rsidRPr="76503997" w:rsidR="7C765E32">
        <w:rPr>
          <w:rFonts w:ascii="Garamond" w:hAnsi="Garamond" w:eastAsia="Garamond" w:cs="Garamond"/>
          <w:color w:val="374151"/>
        </w:rPr>
        <w:t xml:space="preserve">: </w:t>
      </w:r>
      <w:r w:rsidRPr="76503997" w:rsidR="4F183DD9">
        <w:rPr>
          <w:rFonts w:ascii="Garamond" w:hAnsi="Garamond" w:eastAsia="Garamond" w:cs="Garamond"/>
          <w:color w:val="374151"/>
        </w:rPr>
        <w:t>Neural networks are often less interpretable compared to linear models.</w:t>
      </w:r>
    </w:p>
    <w:p w:rsidRPr="00CE5E63" w:rsidR="009B1D59" w:rsidP="27FCBD10" w:rsidRDefault="009B1D59" w14:paraId="6D8392A8" w14:textId="7FF27E2A">
      <w:pPr>
        <w:rPr>
          <w:b/>
          <w:bCs/>
        </w:rPr>
      </w:pPr>
    </w:p>
    <w:p w:rsidRPr="00CE5E63" w:rsidR="009B1D59" w:rsidP="7D77D1D9" w:rsidRDefault="43F16FF0" w14:paraId="0433CA28" w14:textId="469B6F8B">
      <w:pPr>
        <w:rPr>
          <w:b/>
        </w:rPr>
      </w:pPr>
      <w:r w:rsidRPr="5DF72483">
        <w:rPr>
          <w:b/>
        </w:rPr>
        <w:t>Model Selection</w:t>
      </w:r>
    </w:p>
    <w:p w:rsidRPr="00CE5E63" w:rsidR="009B1D59" w:rsidP="7D77D1D9" w:rsidRDefault="43F16FF0" w14:paraId="4BE71642" w14:textId="0EE2076C">
      <w:r>
        <w:t>The choice of neural network architectures was guided by the specific characteristics of the ERCOT data and included models such as:</w:t>
      </w:r>
    </w:p>
    <w:p w:rsidRPr="00CE5E63" w:rsidR="009B1D59" w:rsidP="7D77D1D9" w:rsidRDefault="43F16FF0" w14:paraId="2CC107A4" w14:textId="336C63B2">
      <w:pPr>
        <w:rPr>
          <w:rFonts w:ascii="Garamond" w:hAnsi="Garamond" w:eastAsia="Garamond" w:cs="Garamond"/>
        </w:rPr>
      </w:pPr>
      <w:r>
        <w:t xml:space="preserve"> </w:t>
      </w:r>
    </w:p>
    <w:p w:rsidRPr="00CE5E63" w:rsidR="009B1D59" w:rsidP="0F178477" w:rsidRDefault="6AAFCC8E" w14:paraId="4CDA326D" w14:textId="501549E3">
      <w:pPr>
        <w:pStyle w:val="ListParagraph"/>
        <w:numPr>
          <w:ilvl w:val="0"/>
          <w:numId w:val="11"/>
        </w:numPr>
        <w:rPr>
          <w:rFonts w:ascii="Garamond" w:hAnsi="Garamond" w:eastAsia="Garamond" w:cs="Garamond"/>
          <w:color w:val="374151"/>
        </w:rPr>
      </w:pPr>
      <w:r w:rsidRPr="5D90769C">
        <w:rPr>
          <w:rFonts w:ascii="Garamond" w:hAnsi="Garamond" w:eastAsia="Garamond" w:cs="Garamond"/>
          <w:b/>
          <w:color w:val="374151"/>
        </w:rPr>
        <w:t>Feedforward Neural Networks (FNN)</w:t>
      </w:r>
      <w:r w:rsidRPr="5D90769C">
        <w:rPr>
          <w:rFonts w:ascii="Garamond" w:hAnsi="Garamond" w:eastAsia="Garamond" w:cs="Garamond"/>
          <w:color w:val="374151"/>
        </w:rPr>
        <w:t>: Standard neural networks with one or more hidden layers that can approximate complex functions.</w:t>
      </w:r>
    </w:p>
    <w:p w:rsidRPr="00CE5E63" w:rsidR="009B1D59" w:rsidP="0F178477" w:rsidRDefault="6AAFCC8E" w14:paraId="044625B6" w14:textId="0E80E3FB">
      <w:pPr>
        <w:pStyle w:val="ListParagraph"/>
        <w:numPr>
          <w:ilvl w:val="0"/>
          <w:numId w:val="11"/>
        </w:numPr>
        <w:rPr>
          <w:rFonts w:ascii="Garamond" w:hAnsi="Garamond" w:eastAsia="Garamond" w:cs="Garamond"/>
          <w:color w:val="374151"/>
        </w:rPr>
      </w:pPr>
      <w:r w:rsidRPr="5D90769C">
        <w:rPr>
          <w:rFonts w:ascii="Garamond" w:hAnsi="Garamond" w:eastAsia="Garamond" w:cs="Garamond"/>
          <w:b/>
          <w:color w:val="374151"/>
        </w:rPr>
        <w:t>Recurrent Neural Networks (RNN)</w:t>
      </w:r>
      <w:r w:rsidRPr="5D90769C">
        <w:rPr>
          <w:rFonts w:ascii="Garamond" w:hAnsi="Garamond" w:eastAsia="Garamond" w:cs="Garamond"/>
          <w:color w:val="374151"/>
        </w:rPr>
        <w:t>: Suitable for sequential data, they can capture short-term dependencies but may suffer from vanishing gradient problems.</w:t>
      </w:r>
    </w:p>
    <w:p w:rsidRPr="00CE5E63" w:rsidR="009B1D59" w:rsidP="0F178477" w:rsidRDefault="6AAFCC8E" w14:paraId="4C0F40FE" w14:textId="52584B2D">
      <w:pPr>
        <w:pStyle w:val="ListParagraph"/>
        <w:numPr>
          <w:ilvl w:val="0"/>
          <w:numId w:val="11"/>
        </w:numPr>
        <w:rPr>
          <w:rFonts w:ascii="Garamond" w:hAnsi="Garamond" w:eastAsia="Garamond" w:cs="Garamond"/>
          <w:color w:val="374151"/>
        </w:rPr>
      </w:pPr>
      <w:r w:rsidRPr="5D90769C">
        <w:rPr>
          <w:rFonts w:ascii="Garamond" w:hAnsi="Garamond" w:eastAsia="Garamond" w:cs="Garamond"/>
          <w:b/>
          <w:color w:val="374151"/>
        </w:rPr>
        <w:t>Long Short-Term Memory (LSTM) Networks</w:t>
      </w:r>
      <w:r w:rsidRPr="5D90769C">
        <w:rPr>
          <w:rFonts w:ascii="Garamond" w:hAnsi="Garamond" w:eastAsia="Garamond" w:cs="Garamond"/>
          <w:color w:val="374151"/>
        </w:rPr>
        <w:t>: A type of RNN with specialized memory cells, capable of capturing long-term dependencies.</w:t>
      </w:r>
    </w:p>
    <w:p w:rsidRPr="00CE5E63" w:rsidR="009B1D59" w:rsidP="0F178477" w:rsidRDefault="6AAFCC8E" w14:paraId="73721645" w14:textId="6CD5C127">
      <w:pPr>
        <w:pStyle w:val="ListParagraph"/>
        <w:numPr>
          <w:ilvl w:val="0"/>
          <w:numId w:val="11"/>
        </w:numPr>
        <w:rPr>
          <w:rFonts w:ascii="Garamond" w:hAnsi="Garamond" w:eastAsia="Garamond" w:cs="Garamond"/>
          <w:color w:val="374151"/>
        </w:rPr>
      </w:pPr>
      <w:r w:rsidRPr="5D90769C">
        <w:rPr>
          <w:rFonts w:ascii="Garamond" w:hAnsi="Garamond" w:eastAsia="Garamond" w:cs="Garamond"/>
          <w:b/>
          <w:color w:val="374151"/>
        </w:rPr>
        <w:t>Gated Recurrent Unit (GRU) Networks</w:t>
      </w:r>
      <w:r w:rsidRPr="5D90769C">
        <w:rPr>
          <w:rFonts w:ascii="Garamond" w:hAnsi="Garamond" w:eastAsia="Garamond" w:cs="Garamond"/>
          <w:color w:val="374151"/>
        </w:rPr>
        <w:t>: Another type of RNN with similar capabilities to LSTM but with fewer parameters.</w:t>
      </w:r>
    </w:p>
    <w:p w:rsidRPr="00CE5E63" w:rsidR="009B1D59" w:rsidP="0F178477" w:rsidRDefault="6AAFCC8E" w14:paraId="095195DC" w14:textId="0CA9D239">
      <w:pPr>
        <w:pStyle w:val="ListParagraph"/>
        <w:numPr>
          <w:ilvl w:val="0"/>
          <w:numId w:val="11"/>
        </w:numPr>
        <w:rPr>
          <w:rFonts w:ascii="Garamond" w:hAnsi="Garamond" w:eastAsia="Garamond" w:cs="Garamond"/>
          <w:color w:val="374151"/>
        </w:rPr>
      </w:pPr>
      <w:r w:rsidRPr="5D90769C">
        <w:rPr>
          <w:rFonts w:ascii="Garamond" w:hAnsi="Garamond" w:eastAsia="Garamond" w:cs="Garamond"/>
          <w:b/>
          <w:color w:val="374151"/>
        </w:rPr>
        <w:t>Convolutional Neural Networks (CNN) for 1D data</w:t>
      </w:r>
      <w:r w:rsidRPr="5D90769C">
        <w:rPr>
          <w:rFonts w:ascii="Garamond" w:hAnsi="Garamond" w:eastAsia="Garamond" w:cs="Garamond"/>
          <w:color w:val="374151"/>
        </w:rPr>
        <w:t>: Utilizes 1D convolutions to capture local patterns and is effective for some time series data.</w:t>
      </w:r>
    </w:p>
    <w:p w:rsidRPr="00CE5E63" w:rsidR="009B1D59" w:rsidP="0D64E999" w:rsidRDefault="009B1D59" w14:paraId="3AC4E5DC" w14:textId="51DBFC22"/>
    <w:p w:rsidRPr="00CE5E63" w:rsidR="009B1D59" w:rsidP="51EA47D4" w:rsidRDefault="43F16FF0" w14:paraId="01FD8D11" w14:textId="442D23CA">
      <w:pPr>
        <w:rPr>
          <w:b/>
        </w:rPr>
      </w:pPr>
      <w:r w:rsidRPr="0D64E999">
        <w:rPr>
          <w:b/>
        </w:rPr>
        <w:t>Model Training</w:t>
      </w:r>
    </w:p>
    <w:p w:rsidRPr="00CE5E63" w:rsidR="009B1D59" w:rsidP="7D77D1D9" w:rsidRDefault="43F16FF0" w14:paraId="1DBF0AB7" w14:textId="15ACC840">
      <w:r>
        <w:t>The neural network models were trained on the preprocessed data, and hyperparameters were tuned to optimize model performance.</w:t>
      </w:r>
    </w:p>
    <w:p w:rsidRPr="00CE5E63" w:rsidR="009B1D59" w:rsidP="7D77D1D9" w:rsidRDefault="43F16FF0" w14:paraId="7DCC6420" w14:textId="23A16613">
      <w:r>
        <w:t xml:space="preserve"> </w:t>
      </w:r>
    </w:p>
    <w:p w:rsidRPr="00CE5E63" w:rsidR="009B1D59" w:rsidP="7D77D1D9" w:rsidRDefault="43F16FF0" w14:paraId="1885C2D5" w14:textId="48C513CF">
      <w:pPr>
        <w:rPr>
          <w:b/>
        </w:rPr>
      </w:pPr>
      <w:r w:rsidRPr="4EDE769F">
        <w:rPr>
          <w:b/>
        </w:rPr>
        <w:t>Model Evaluation</w:t>
      </w:r>
    </w:p>
    <w:p w:rsidRPr="00CE5E63" w:rsidR="009B1D59" w:rsidP="7D77D1D9" w:rsidRDefault="43F16FF0" w14:paraId="40BB6B53" w14:textId="7E06D49A">
      <w:r>
        <w:t>The performance of the neural network models was assessed using various evaluation metrics, such as:</w:t>
      </w:r>
    </w:p>
    <w:p w:rsidRPr="00CE5E63" w:rsidR="009B1D59" w:rsidP="7D77D1D9" w:rsidRDefault="009B1D59" w14:paraId="4ADF521F" w14:textId="7CF513AE"/>
    <w:p w:rsidRPr="00CE5E63" w:rsidR="009B1D59" w:rsidP="1E342E6A" w:rsidRDefault="43F16FF0" w14:paraId="75A1CE0E" w14:textId="387F93FB">
      <w:pPr>
        <w:pStyle w:val="ListParagraph"/>
        <w:numPr>
          <w:ilvl w:val="0"/>
          <w:numId w:val="12"/>
        </w:numPr>
      </w:pPr>
      <w:r>
        <w:t>Mean Absolute Error (MAE)</w:t>
      </w:r>
    </w:p>
    <w:p w:rsidRPr="00CE5E63" w:rsidR="009B1D59" w:rsidP="1E342E6A" w:rsidRDefault="43F16FF0" w14:paraId="1FA4D3EA" w14:textId="5F2D544D">
      <w:pPr>
        <w:pStyle w:val="ListParagraph"/>
        <w:numPr>
          <w:ilvl w:val="0"/>
          <w:numId w:val="12"/>
        </w:numPr>
      </w:pPr>
      <w:r>
        <w:t>Mean Squared Error (MSE)</w:t>
      </w:r>
    </w:p>
    <w:p w:rsidRPr="00CE5E63" w:rsidR="009B1D59" w:rsidP="1E342E6A" w:rsidRDefault="43F16FF0" w14:paraId="0CBFFDD5" w14:textId="5F4E85DA">
      <w:pPr>
        <w:pStyle w:val="ListParagraph"/>
        <w:numPr>
          <w:ilvl w:val="0"/>
          <w:numId w:val="12"/>
        </w:numPr>
      </w:pPr>
      <w:r>
        <w:t>Root Mean Squared Error (RMSE)</w:t>
      </w:r>
    </w:p>
    <w:p w:rsidRPr="00CE5E63" w:rsidR="009B1D59" w:rsidP="1E342E6A" w:rsidRDefault="43F16FF0" w14:paraId="5CC51E7E" w14:textId="66486BD7">
      <w:pPr>
        <w:pStyle w:val="ListParagraph"/>
        <w:numPr>
          <w:ilvl w:val="0"/>
          <w:numId w:val="12"/>
        </w:numPr>
      </w:pPr>
      <w:r>
        <w:t>Mean Absolute Percentage Error (MAPE)</w:t>
      </w:r>
    </w:p>
    <w:p w:rsidRPr="00CE5E63" w:rsidR="009B1D59" w:rsidP="1E342E6A" w:rsidRDefault="43F16FF0" w14:paraId="69D5E11F" w14:textId="5D99928D">
      <w:pPr>
        <w:pStyle w:val="ListParagraph"/>
        <w:numPr>
          <w:ilvl w:val="0"/>
          <w:numId w:val="12"/>
        </w:numPr>
      </w:pPr>
      <w:r>
        <w:t>Time series-specific metrics for forecasting accuracy</w:t>
      </w:r>
    </w:p>
    <w:p w:rsidRPr="00CE5E63" w:rsidR="009B1D59" w:rsidP="009942DC" w:rsidRDefault="1D42A8E7" w14:paraId="3B3614C0" w14:textId="573489B6">
      <w:pPr>
        <w:pStyle w:val="heading10"/>
        <w:rPr>
          <w:rFonts w:ascii="Garamond" w:hAnsi="Garamond"/>
        </w:rPr>
      </w:pPr>
      <w:r w:rsidRPr="00CE5E63">
        <w:rPr>
          <w:rFonts w:ascii="Garamond" w:hAnsi="Garamond"/>
        </w:rPr>
        <w:t>4</w:t>
      </w:r>
      <w:r w:rsidRPr="00CE5E63" w:rsidR="381BDBF5">
        <w:rPr>
          <w:rFonts w:ascii="Garamond" w:hAnsi="Garamond"/>
        </w:rPr>
        <w:t xml:space="preserve">   </w:t>
      </w:r>
      <w:r w:rsidRPr="00CE5E63" w:rsidR="04CB9F7E">
        <w:rPr>
          <w:rFonts w:ascii="Garamond" w:hAnsi="Garamond"/>
        </w:rPr>
        <w:t>Results</w:t>
      </w:r>
    </w:p>
    <w:p w:rsidRPr="00CE5E63" w:rsidR="009B1D59" w:rsidP="009B1D59" w:rsidRDefault="003328EC" w14:paraId="24C6EC22" w14:textId="159C9FE7">
      <w:pPr>
        <w:pStyle w:val="p1a"/>
        <w:rPr>
          <w:rFonts w:ascii="Garamond" w:hAnsi="Garamond"/>
        </w:rPr>
      </w:pPr>
      <w:r>
        <w:rPr>
          <w:rFonts w:ascii="Garamond" w:hAnsi="Garamond"/>
        </w:rPr>
        <w:t>“</w:t>
      </w:r>
      <w:r w:rsidRPr="00CE5E63" w:rsidR="009B1D59">
        <w:rPr>
          <w:rFonts w:ascii="Garamond" w:hAnsi="Garamond"/>
        </w:rPr>
        <w:t xml:space="preserve">The correct BibTeX entries for the Lecture Notes in Computer Science volumes can be found at the following </w:t>
      </w:r>
      <w:r w:rsidRPr="00CE5E63" w:rsidR="00835273">
        <w:rPr>
          <w:rFonts w:ascii="Garamond" w:hAnsi="Garamond"/>
        </w:rPr>
        <w:t>website</w:t>
      </w:r>
      <w:r w:rsidRPr="00CE5E63" w:rsidR="009B1D59">
        <w:rPr>
          <w:rFonts w:ascii="Garamond" w:hAnsi="Garamond"/>
        </w:rPr>
        <w:t xml:space="preserve"> shortly after the publication of the book: </w:t>
      </w:r>
      <w:hyperlink w:history="1" r:id="rId7">
        <w:r w:rsidRPr="00CE5E63" w:rsidR="009B1D59">
          <w:rPr>
            <w:rStyle w:val="Hyperlink"/>
            <w:rFonts w:ascii="Garamond" w:hAnsi="Garamond"/>
          </w:rPr>
          <w:t>http://www.informatik.uni-trier.de/~ley/db/journals/lncs.html</w:t>
        </w:r>
      </w:hyperlink>
      <w:r>
        <w:rPr>
          <w:rStyle w:val="Hyperlink"/>
          <w:rFonts w:ascii="Garamond" w:hAnsi="Garamond"/>
        </w:rPr>
        <w:t>”</w:t>
      </w:r>
      <w:r>
        <w:rPr>
          <w:rStyle w:val="Hyperlink"/>
          <w:rFonts w:ascii="Garamond" w:hAnsi="Garamond"/>
        </w:rPr>
        <w:br/>
      </w:r>
      <w:r w:rsidRPr="003328EC">
        <w:rPr>
          <w:rFonts w:ascii="Garamond" w:hAnsi="Garamond"/>
        </w:rPr>
        <w:t>LNEE Paper Template | PDF | Portable Document Format | Typefaces - Scribd, https://www.scribd.com/document/272800381/LNEE-Paper-Template.</w:t>
      </w:r>
    </w:p>
    <w:p w:rsidRPr="00CE5E63" w:rsidR="009B1D59" w:rsidP="009942DC" w:rsidRDefault="1D42A8E7" w14:paraId="7E5D9AC8" w14:textId="6FD66730">
      <w:pPr>
        <w:pStyle w:val="heading10"/>
        <w:rPr>
          <w:rFonts w:ascii="Garamond" w:hAnsi="Garamond"/>
        </w:rPr>
      </w:pPr>
      <w:r w:rsidRPr="00CE5E63">
        <w:rPr>
          <w:rFonts w:ascii="Garamond" w:hAnsi="Garamond"/>
        </w:rPr>
        <w:t>5</w:t>
      </w:r>
      <w:r w:rsidRPr="00CE5E63" w:rsidR="381BDBF5">
        <w:rPr>
          <w:rFonts w:ascii="Garamond" w:hAnsi="Garamond"/>
        </w:rPr>
        <w:t xml:space="preserve">   </w:t>
      </w:r>
      <w:r w:rsidRPr="00CE5E63" w:rsidR="044A7A78">
        <w:rPr>
          <w:rFonts w:ascii="Garamond" w:hAnsi="Garamond"/>
        </w:rPr>
        <w:t>Discussion</w:t>
      </w:r>
    </w:p>
    <w:p w:rsidRPr="00CE5E63" w:rsidR="009F4136" w:rsidP="009F4136" w:rsidRDefault="00712CC3" w14:paraId="6807E0F7" w14:textId="0207FD2F">
      <w:pPr>
        <w:pStyle w:val="p1a"/>
        <w:rPr>
          <w:rFonts w:ascii="Garamond" w:hAnsi="Garamond"/>
        </w:rPr>
      </w:pPr>
      <w:r>
        <w:rPr>
          <w:rFonts w:ascii="Garamond" w:hAnsi="Garamond"/>
        </w:rPr>
        <w:t>“</w:t>
      </w:r>
      <w:r w:rsidRPr="00CE5E63" w:rsidR="009B1D59">
        <w:rPr>
          <w:rFonts w:ascii="Garamond" w:hAnsi="Garamond"/>
        </w:rPr>
        <w:t>The Lecture Notes in Computer Science volumes are sent to ISI for inclusion in their Science Citation Index Expanded.</w:t>
      </w:r>
      <w:r>
        <w:rPr>
          <w:rFonts w:ascii="Garamond" w:hAnsi="Garamond"/>
        </w:rPr>
        <w:t xml:space="preserve">” </w:t>
      </w:r>
      <w:r w:rsidR="00BF4F1B">
        <w:rPr>
          <w:rFonts w:ascii="Garamond" w:hAnsi="Garamond"/>
        </w:rPr>
        <w:br/>
      </w:r>
      <w:r>
        <w:rPr>
          <w:rFonts w:ascii="Garamond" w:hAnsi="Garamond"/>
        </w:rPr>
        <w:t>—</w:t>
      </w:r>
      <w:r w:rsidRPr="00F83FC8" w:rsidR="00F83FC8">
        <w:rPr>
          <w:rFonts w:ascii="Garamond" w:hAnsi="Garamond"/>
        </w:rPr>
        <w:t>LNEE Paper Template | PDF | Portable Document Format | Typefaces - Scribd, https://www.scribd.com/document/272800381/LNEE-Paper-Template.</w:t>
      </w:r>
    </w:p>
    <w:p w:rsidRPr="00CE5E63" w:rsidR="009F4136" w:rsidP="009F4136" w:rsidRDefault="009F4136" w14:paraId="114E5CBE" w14:textId="77777777">
      <w:pPr>
        <w:pStyle w:val="p1a"/>
        <w:rPr>
          <w:rFonts w:ascii="Garamond" w:hAnsi="Garamond"/>
        </w:rPr>
      </w:pPr>
    </w:p>
    <w:p w:rsidRPr="00CE5E63" w:rsidR="009F4136" w:rsidP="55A07641" w:rsidRDefault="1756C6BC" w14:paraId="6556545C" w14:textId="3841F473">
      <w:pPr>
        <w:pStyle w:val="heading10"/>
        <w:rPr>
          <w:rFonts w:ascii="Garamond" w:hAnsi="Garamond"/>
        </w:rPr>
      </w:pPr>
      <w:r w:rsidRPr="00CE5E63">
        <w:rPr>
          <w:rFonts w:ascii="Garamond" w:hAnsi="Garamond"/>
        </w:rPr>
        <w:t xml:space="preserve">6   </w:t>
      </w:r>
      <w:r w:rsidRPr="00CE5E63" w:rsidR="78F70891">
        <w:rPr>
          <w:rFonts w:ascii="Garamond" w:hAnsi="Garamond"/>
        </w:rPr>
        <w:t>Conclusion</w:t>
      </w:r>
    </w:p>
    <w:p w:rsidR="009F4136" w:rsidP="009F4136" w:rsidRDefault="00712CC3" w14:paraId="40BA94E7" w14:textId="741F6B34">
      <w:pPr>
        <w:pStyle w:val="p1a"/>
        <w:rPr>
          <w:rFonts w:ascii="Garamond" w:hAnsi="Garamond"/>
        </w:rPr>
      </w:pPr>
      <w:r>
        <w:rPr>
          <w:rFonts w:ascii="Garamond" w:hAnsi="Garamond"/>
        </w:rPr>
        <w:t>“</w:t>
      </w:r>
      <w:r w:rsidRPr="00CE5E63" w:rsidR="1756C6BC">
        <w:rPr>
          <w:rFonts w:ascii="Garamond" w:hAnsi="Garamond"/>
        </w:rPr>
        <w:t>The Lecture Notes in Computer Science volumes are sent to ISI for inclusion in their Science Citation Index Expanded.</w:t>
      </w:r>
      <w:r>
        <w:rPr>
          <w:rFonts w:ascii="Garamond" w:hAnsi="Garamond"/>
        </w:rPr>
        <w:t>”</w:t>
      </w:r>
    </w:p>
    <w:p w:rsidRPr="00CE5E63" w:rsidR="00CC3A82" w:rsidP="00CC3A82" w:rsidRDefault="00CC3A82" w14:paraId="3C73A987" w14:textId="77777777">
      <w:pPr>
        <w:pStyle w:val="p1a"/>
        <w:rPr>
          <w:rFonts w:ascii="Garamond" w:hAnsi="Garamond"/>
        </w:rPr>
      </w:pPr>
      <w:r>
        <w:rPr>
          <w:rFonts w:ascii="Garamond" w:hAnsi="Garamond"/>
        </w:rPr>
        <w:t>—</w:t>
      </w:r>
      <w:r w:rsidRPr="00F83FC8">
        <w:rPr>
          <w:rFonts w:ascii="Garamond" w:hAnsi="Garamond"/>
        </w:rPr>
        <w:t>LNEE Paper Template | PDF | Portable Document Format | Typefaces - Scribd, https://www.scribd.com/document/272800381/LNEE-Paper-Template.</w:t>
      </w:r>
    </w:p>
    <w:p w:rsidRPr="00BF4F1B" w:rsidR="00BF4F1B" w:rsidP="00BF4F1B" w:rsidRDefault="00BF4F1B" w14:paraId="653B668E" w14:textId="77777777"/>
    <w:p w:rsidRPr="00CE5E63" w:rsidR="009F4136" w:rsidP="009F4136" w:rsidRDefault="009F4136" w14:paraId="577FB19F" w14:textId="77777777">
      <w:pPr>
        <w:pStyle w:val="p1a"/>
        <w:rPr>
          <w:rFonts w:ascii="Garamond" w:hAnsi="Garamond"/>
        </w:rPr>
      </w:pPr>
    </w:p>
    <w:p w:rsidRPr="00CE5E63" w:rsidR="009F4136" w:rsidP="009F4136" w:rsidRDefault="009F4136" w14:paraId="7506CD70" w14:textId="225CE701">
      <w:pPr>
        <w:pStyle w:val="p1a"/>
        <w:rPr>
          <w:rFonts w:ascii="Garamond" w:hAnsi="Garamond"/>
        </w:rPr>
      </w:pPr>
      <w:r w:rsidRPr="00CE5E63">
        <w:rPr>
          <w:rStyle w:val="heading3Zchn"/>
          <w:rFonts w:ascii="Garamond" w:hAnsi="Garamond"/>
        </w:rPr>
        <w:t>Acknowledgments</w:t>
      </w:r>
      <w:r w:rsidRPr="00CE5E63" w:rsidR="00BC5406">
        <w:rPr>
          <w:rStyle w:val="heading3Zchn"/>
          <w:rFonts w:ascii="Garamond" w:hAnsi="Garamond"/>
        </w:rPr>
        <w:t xml:space="preserve">.  </w:t>
      </w:r>
      <w:r w:rsidRPr="00BC7882" w:rsidR="00F92A99">
        <w:rPr>
          <w:rStyle w:val="heading3Zchn"/>
          <w:rFonts w:ascii="Garamond" w:hAnsi="Garamond"/>
          <w:b w:val="0"/>
          <w:bCs/>
        </w:rPr>
        <w:t>“</w:t>
      </w:r>
      <w:r w:rsidRPr="00CE5E63">
        <w:rPr>
          <w:rFonts w:ascii="Garamond" w:hAnsi="Garamond"/>
        </w:rPr>
        <w:t>The heading should be treated as a 3</w:t>
      </w:r>
      <w:r w:rsidRPr="00CE5E63">
        <w:rPr>
          <w:rFonts w:ascii="Garamond" w:hAnsi="Garamond"/>
          <w:vertAlign w:val="superscript"/>
        </w:rPr>
        <w:t>rd</w:t>
      </w:r>
      <w:r w:rsidRPr="00CE5E63">
        <w:rPr>
          <w:rFonts w:ascii="Garamond" w:hAnsi="Garamond"/>
        </w:rPr>
        <w:t xml:space="preserve"> level heading and should not be assigned a number</w:t>
      </w:r>
      <w:r w:rsidRPr="00CE5E63" w:rsidR="00BC5406">
        <w:rPr>
          <w:rFonts w:ascii="Garamond" w:hAnsi="Garamond"/>
        </w:rPr>
        <w:t>.</w:t>
      </w:r>
      <w:r w:rsidR="00F92A99">
        <w:rPr>
          <w:rFonts w:ascii="Garamond" w:hAnsi="Garamond"/>
        </w:rPr>
        <w:t>”</w:t>
      </w:r>
      <w:r w:rsidR="00BC7882">
        <w:rPr>
          <w:rFonts w:ascii="Garamond" w:hAnsi="Garamond"/>
        </w:rPr>
        <w:br/>
      </w:r>
      <w:r w:rsidRPr="00BC7882" w:rsidR="00BC7882">
        <w:rPr>
          <w:rFonts w:ascii="Garamond" w:hAnsi="Garamond"/>
        </w:rPr>
        <w:t>Introduction - AHFE Conference, https://ahfe.org/files/AHFE_Template_LastName_FirstName_PaperID.docx.</w:t>
      </w:r>
      <w:r w:rsidRPr="00CE5E63" w:rsidR="00BC5406">
        <w:rPr>
          <w:rFonts w:ascii="Garamond" w:hAnsi="Garamond"/>
        </w:rPr>
        <w:t xml:space="preserve">  </w:t>
      </w:r>
    </w:p>
    <w:p w:rsidRPr="00CE5E63" w:rsidR="009F4136" w:rsidP="6988BB8E" w:rsidRDefault="009F4136" w14:paraId="1F09FE15" w14:textId="43A13D34">
      <w:pPr>
        <w:pStyle w:val="p1a"/>
        <w:rPr>
          <w:rStyle w:val="heading3Zchn"/>
          <w:rFonts w:ascii="Garamond" w:hAnsi="Garamond"/>
        </w:rPr>
      </w:pPr>
    </w:p>
    <w:p w:rsidRPr="00283A29" w:rsidR="009F4136" w:rsidP="009F4136" w:rsidRDefault="6EB06639" w14:paraId="2A32274F" w14:textId="1C7EB331">
      <w:pPr>
        <w:pStyle w:val="p1a"/>
        <w:rPr>
          <w:rFonts w:ascii="Garamond" w:hAnsi="Garamond"/>
          <w:strike/>
        </w:rPr>
      </w:pPr>
      <w:r w:rsidRPr="00283A29">
        <w:rPr>
          <w:rStyle w:val="heading3Zchn"/>
          <w:rFonts w:ascii="Garamond" w:hAnsi="Garamond"/>
          <w:strike/>
        </w:rPr>
        <w:t>Notes</w:t>
      </w:r>
      <w:r w:rsidRPr="00283A29" w:rsidR="00BC5406">
        <w:rPr>
          <w:rStyle w:val="heading3Zchn"/>
          <w:rFonts w:ascii="Garamond" w:hAnsi="Garamond"/>
          <w:strike/>
        </w:rPr>
        <w:t xml:space="preserve">. </w:t>
      </w:r>
      <w:r w:rsidRPr="00283A29" w:rsidR="00321C9D">
        <w:rPr>
          <w:rStyle w:val="heading3Zchn"/>
          <w:rFonts w:ascii="Garamond" w:hAnsi="Garamond"/>
          <w:strike/>
        </w:rPr>
        <w:t xml:space="preserve"> </w:t>
      </w:r>
      <w:r w:rsidRPr="00283A29" w:rsidR="001F2449">
        <w:rPr>
          <w:rStyle w:val="heading3Zchn"/>
          <w:rFonts w:ascii="Garamond" w:hAnsi="Garamond"/>
          <w:b w:val="0"/>
          <w:bCs/>
          <w:strike/>
        </w:rPr>
        <w:t>we</w:t>
      </w:r>
      <w:r w:rsidRPr="00283A29" w:rsidR="00321C9D">
        <w:rPr>
          <w:rStyle w:val="heading3Zchn"/>
          <w:rFonts w:ascii="Garamond" w:hAnsi="Garamond"/>
          <w:strike/>
        </w:rPr>
        <w:t xml:space="preserve"> </w:t>
      </w:r>
      <w:r w:rsidRPr="00283A29">
        <w:rPr>
          <w:rFonts w:ascii="Garamond" w:hAnsi="Garamond"/>
          <w:strike/>
        </w:rPr>
        <w:t>are aware that our problem statement and the state of our paper are not aligned presently</w:t>
      </w:r>
      <w:r w:rsidRPr="00283A29" w:rsidR="00BC5406">
        <w:rPr>
          <w:rFonts w:ascii="Garamond" w:hAnsi="Garamond"/>
          <w:strike/>
        </w:rPr>
        <w:t xml:space="preserve">. </w:t>
      </w:r>
      <w:r w:rsidRPr="00283A29" w:rsidR="00321C9D">
        <w:rPr>
          <w:rFonts w:ascii="Garamond" w:hAnsi="Garamond"/>
          <w:strike/>
        </w:rPr>
        <w:t xml:space="preserve"> </w:t>
      </w:r>
      <w:r w:rsidRPr="00283A29" w:rsidR="00263BAD">
        <w:rPr>
          <w:rFonts w:ascii="Garamond" w:hAnsi="Garamond"/>
          <w:strike/>
        </w:rPr>
        <w:t>We</w:t>
      </w:r>
      <w:r w:rsidRPr="00283A29" w:rsidR="00321C9D">
        <w:rPr>
          <w:rFonts w:ascii="Garamond" w:hAnsi="Garamond"/>
          <w:strike/>
        </w:rPr>
        <w:t xml:space="preserve"> </w:t>
      </w:r>
      <w:r w:rsidRPr="00283A29">
        <w:rPr>
          <w:rFonts w:ascii="Garamond" w:hAnsi="Garamond"/>
          <w:strike/>
        </w:rPr>
        <w:t>are presently redirecting our approach in the efforts of fully reproducing a study a</w:t>
      </w:r>
      <w:r w:rsidRPr="00283A29" w:rsidR="533EF1C5">
        <w:rPr>
          <w:rFonts w:ascii="Garamond" w:hAnsi="Garamond"/>
          <w:strike/>
        </w:rPr>
        <w:t>nd expanding upon it</w:t>
      </w:r>
      <w:r w:rsidRPr="00283A29" w:rsidR="00BC5406">
        <w:rPr>
          <w:rFonts w:ascii="Garamond" w:hAnsi="Garamond"/>
          <w:strike/>
        </w:rPr>
        <w:t>.</w:t>
      </w:r>
      <w:r w:rsidRPr="008F6160" w:rsidR="00BC5406">
        <w:rPr>
          <w:rFonts w:ascii="Garamond" w:hAnsi="Garamond"/>
        </w:rPr>
        <w:t xml:space="preserve">  </w:t>
      </w:r>
      <w:r w:rsidRPr="008F6160" w:rsidR="00283A29">
        <w:rPr>
          <w:rFonts w:ascii="Garamond" w:hAnsi="Garamond"/>
        </w:rPr>
        <w:t xml:space="preserve"> </w:t>
      </w:r>
      <w:r w:rsidRPr="008F6160" w:rsidR="008F6160">
        <w:rPr>
          <w:rFonts w:ascii="Garamond" w:hAnsi="Garamond"/>
        </w:rPr>
        <w:t>Adjustments made</w:t>
      </w:r>
    </w:p>
    <w:p w:rsidRPr="00CE5E63" w:rsidR="009F4136" w:rsidP="0BAEE0A2" w:rsidRDefault="009F4136" w14:paraId="0648A5EA" w14:textId="76BAD611">
      <w:pPr>
        <w:rPr>
          <w:rFonts w:ascii="Garamond" w:hAnsi="Garamond"/>
        </w:rPr>
      </w:pPr>
    </w:p>
    <w:p w:rsidRPr="00CE5E63" w:rsidR="000E4AA4" w:rsidRDefault="000E4AA4" w14:paraId="305D3D87" w14:textId="77777777">
      <w:pPr>
        <w:ind w:firstLine="0"/>
        <w:jc w:val="left"/>
        <w:rPr>
          <w:rFonts w:ascii="Garamond" w:hAnsi="Garamond"/>
          <w:b/>
          <w:sz w:val="24"/>
        </w:rPr>
      </w:pPr>
      <w:r w:rsidRPr="00CE5E63">
        <w:rPr>
          <w:rFonts w:ascii="Garamond" w:hAnsi="Garamond"/>
        </w:rPr>
        <w:br w:type="page"/>
      </w:r>
    </w:p>
    <w:p w:rsidRPr="00CE5E63" w:rsidR="004606CE" w:rsidP="004606CE" w:rsidRDefault="004606CE" w14:paraId="2D158AE7" w14:textId="77777777">
      <w:pPr>
        <w:pStyle w:val="heading10"/>
        <w:jc w:val="center"/>
        <w:rPr>
          <w:rFonts w:ascii="Garamond" w:hAnsi="Garamond"/>
        </w:rPr>
      </w:pPr>
      <w:r w:rsidRPr="00CE5E63">
        <w:rPr>
          <w:rFonts w:ascii="Garamond" w:hAnsi="Garamond"/>
        </w:rPr>
        <w:t>References</w:t>
      </w:r>
    </w:p>
    <w:p w:rsidRPr="00CE5E63" w:rsidR="00350F38" w:rsidP="2A217D55" w:rsidRDefault="004606CE" w14:paraId="4ABD6CE1" w14:textId="65564EBB" w14:noSpellErr="1">
      <w:pPr>
        <w:pStyle w:val="reference"/>
        <w:numPr>
          <w:ilvl w:val="0"/>
          <w:numId w:val="4"/>
        </w:numPr>
        <w:rPr>
          <w:rFonts w:ascii="Garamond" w:hAnsi="Garamond"/>
          <w:highlight w:val="yellow"/>
        </w:rPr>
      </w:pPr>
      <w:r w:rsidRPr="2A217D55" w:rsidR="004606CE">
        <w:rPr>
          <w:rFonts w:ascii="Garamond" w:hAnsi="Garamond"/>
          <w:highlight w:val="yellow"/>
        </w:rPr>
        <w:t>Akhadov, J.Z. Study of the Performance Characteristics of a Solar Concentrator for Production of Thermal Energy</w:t>
      </w:r>
      <w:r w:rsidRPr="2A217D55" w:rsidR="00B27B39">
        <w:rPr>
          <w:rFonts w:ascii="Garamond" w:hAnsi="Garamond"/>
          <w:highlight w:val="yellow"/>
        </w:rPr>
        <w:t xml:space="preserve">.  </w:t>
      </w:r>
      <w:r w:rsidRPr="2A217D55" w:rsidR="004606CE">
        <w:rPr>
          <w:rFonts w:ascii="Garamond" w:hAnsi="Garamond"/>
          <w:highlight w:val="yellow"/>
        </w:rPr>
        <w:t xml:space="preserve">Appl. Sol. Energy 59, 169–175 (2023). </w:t>
      </w:r>
      <w:hyperlink r:id="Rb5d5e50db4d54d09">
        <w:r w:rsidRPr="2A217D55" w:rsidR="006F718B">
          <w:rPr>
            <w:rStyle w:val="Hyperlink"/>
            <w:rFonts w:ascii="Garamond" w:hAnsi="Garamond"/>
            <w:highlight w:val="yellow"/>
          </w:rPr>
          <w:t>https://doi-org.proxy.libraries.smu.edu/10.3103/S0003701X23600765</w:t>
        </w:r>
      </w:hyperlink>
      <w:r w:rsidRPr="2A217D55" w:rsidR="006F718B">
        <w:rPr>
          <w:rFonts w:ascii="Garamond" w:hAnsi="Garamond"/>
        </w:rPr>
        <w:t xml:space="preserve"> </w:t>
      </w:r>
    </w:p>
    <w:p w:rsidRPr="00CE5E63" w:rsidR="004606CE" w:rsidP="2A217D55" w:rsidRDefault="004606CE" w14:paraId="45E1070F" w14:textId="7169A825" w14:noSpellErr="1">
      <w:pPr>
        <w:pStyle w:val="reference"/>
        <w:numPr>
          <w:ilvl w:val="0"/>
          <w:numId w:val="4"/>
        </w:numPr>
        <w:rPr>
          <w:rFonts w:ascii="Garamond" w:hAnsi="Garamond"/>
          <w:highlight w:val="yellow"/>
        </w:rPr>
      </w:pPr>
      <w:r w:rsidRPr="2A217D55" w:rsidR="004606CE">
        <w:rPr>
          <w:rFonts w:ascii="Garamond" w:hAnsi="Garamond"/>
          <w:highlight w:val="yellow"/>
        </w:rPr>
        <w:t xml:space="preserve">Al-Aboosi, F. Y. (2019). Models and hierarchical methodologies for evaluating solar energy availability under different sky conditions toward enhancing concentrating solar collectors use: Texas as a case study. International Journal of Energy and Environmental Engineering, 11(2), 177–205. </w:t>
      </w:r>
      <w:hyperlink r:id="R547c0f6154134b7d">
        <w:r w:rsidRPr="2A217D55" w:rsidR="00D10367">
          <w:rPr>
            <w:rStyle w:val="Hyperlink"/>
            <w:rFonts w:ascii="Garamond" w:hAnsi="Garamond"/>
            <w:highlight w:val="yellow"/>
          </w:rPr>
          <w:t>https://doi.org/10.1007/s40095-019-00326-z</w:t>
        </w:r>
      </w:hyperlink>
      <w:r w:rsidRPr="2A217D55" w:rsidR="00D10367">
        <w:rPr>
          <w:rFonts w:ascii="Garamond" w:hAnsi="Garamond"/>
        </w:rPr>
        <w:t xml:space="preserve"> </w:t>
      </w:r>
    </w:p>
    <w:p w:rsidRPr="00CE5E63" w:rsidR="004606CE" w:rsidP="2A217D55" w:rsidRDefault="004606CE" w14:paraId="64D8A902" w14:textId="0B68C1DF" w14:noSpellErr="1">
      <w:pPr>
        <w:pStyle w:val="reference"/>
        <w:numPr>
          <w:ilvl w:val="0"/>
          <w:numId w:val="4"/>
        </w:numPr>
        <w:rPr>
          <w:rFonts w:ascii="Garamond" w:hAnsi="Garamond"/>
          <w:highlight w:val="yellow"/>
        </w:rPr>
      </w:pPr>
      <w:r w:rsidRPr="2A217D55" w:rsidR="004606CE">
        <w:rPr>
          <w:rFonts w:ascii="Garamond" w:hAnsi="Garamond"/>
          <w:highlight w:val="yellow"/>
        </w:rPr>
        <w:t xml:space="preserve">Amonkar, Yash, et al. “A k-Nearest Neighbor Space-Time Simulator with Applications to Large-Scale Wind and Solar Power Modeling.” Patterns (New York, N.Y.), vol. 3, no. 3, 2022, pp. 100454–100454, </w:t>
      </w:r>
      <w:hyperlink r:id="R43fb89438d314633">
        <w:r w:rsidRPr="2A217D55" w:rsidR="000167C4">
          <w:rPr>
            <w:rStyle w:val="Hyperlink"/>
            <w:rFonts w:ascii="Garamond" w:hAnsi="Garamond"/>
            <w:highlight w:val="yellow"/>
          </w:rPr>
          <w:t>https://doi.org/10.1016/j.patter.2022.100454</w:t>
        </w:r>
      </w:hyperlink>
      <w:r w:rsidRPr="2A217D55" w:rsidR="000167C4">
        <w:rPr>
          <w:rFonts w:ascii="Garamond" w:hAnsi="Garamond"/>
        </w:rPr>
        <w:t xml:space="preserve"> </w:t>
      </w:r>
    </w:p>
    <w:p w:rsidRPr="00CE5E63" w:rsidR="004606CE" w:rsidP="36DC618B" w:rsidRDefault="004606CE" w14:paraId="66D89468" w14:textId="5356A654">
      <w:pPr>
        <w:pStyle w:val="reference"/>
        <w:numPr>
          <w:ilvl w:val="0"/>
          <w:numId w:val="4"/>
        </w:numPr>
        <w:rPr>
          <w:rFonts w:ascii="Garamond" w:hAnsi="Garamond"/>
          <w:highlight w:val="yellow"/>
          <w:rPrChange w:author="Derner, Reuven" w:date="2023-11-13T23:52:17.101Z" w:id="443790152">
            <w:rPr>
              <w:rFonts w:ascii="Garamond" w:hAnsi="Garamond"/>
            </w:rPr>
          </w:rPrChange>
        </w:rPr>
      </w:pPr>
      <w:r w:rsidRPr="36DC618B" w:rsidR="4227B590">
        <w:rPr>
          <w:rFonts w:ascii="Garamond" w:hAnsi="Garamond"/>
          <w:highlight w:val="yellow"/>
          <w:rPrChange w:author="Derner, Reuven" w:date="2023-11-13T23:52:17.099Z" w:id="857416806">
            <w:rPr>
              <w:rFonts w:ascii="Garamond" w:hAnsi="Garamond"/>
            </w:rPr>
          </w:rPrChange>
        </w:rPr>
        <w:t xml:space="preserve">Balal, A., Pakzad </w:t>
      </w:r>
      <w:r w:rsidRPr="36DC618B" w:rsidR="4227B590">
        <w:rPr>
          <w:rFonts w:ascii="Garamond" w:hAnsi="Garamond"/>
          <w:highlight w:val="yellow"/>
          <w:rPrChange w:author="Derner, Reuven" w:date="2023-11-13T23:52:17.099Z" w:id="1745095313">
            <w:rPr>
              <w:rFonts w:ascii="Garamond" w:hAnsi="Garamond"/>
            </w:rPr>
          </w:rPrChange>
        </w:rPr>
        <w:t>Jafarabadi</w:t>
      </w:r>
      <w:r w:rsidRPr="36DC618B" w:rsidR="4227B590">
        <w:rPr>
          <w:rFonts w:ascii="Garamond" w:hAnsi="Garamond"/>
          <w:highlight w:val="yellow"/>
          <w:rPrChange w:author="Derner, Reuven" w:date="2023-11-13T23:52:17.099Z" w:id="1183113378">
            <w:rPr>
              <w:rFonts w:ascii="Garamond" w:hAnsi="Garamond"/>
            </w:rPr>
          </w:rPrChange>
        </w:rPr>
        <w:t xml:space="preserve">, Y., Demir, A., Igene, M., </w:t>
      </w:r>
      <w:r w:rsidRPr="36DC618B" w:rsidR="4227B590">
        <w:rPr>
          <w:rFonts w:ascii="Garamond" w:hAnsi="Garamond"/>
          <w:highlight w:val="yellow"/>
          <w:rPrChange w:author="Derner, Reuven" w:date="2023-11-13T23:52:17.099Z" w:id="1778711256">
            <w:rPr>
              <w:rFonts w:ascii="Garamond" w:hAnsi="Garamond"/>
            </w:rPr>
          </w:rPrChange>
        </w:rPr>
        <w:t>Giesselmann</w:t>
      </w:r>
      <w:r w:rsidRPr="36DC618B" w:rsidR="4227B590">
        <w:rPr>
          <w:rFonts w:ascii="Garamond" w:hAnsi="Garamond"/>
          <w:highlight w:val="yellow"/>
          <w:rPrChange w:author="Derner, Reuven" w:date="2023-11-13T23:52:17.099Z" w:id="1907524697">
            <w:rPr>
              <w:rFonts w:ascii="Garamond" w:hAnsi="Garamond"/>
            </w:rPr>
          </w:rPrChange>
        </w:rPr>
        <w:t xml:space="preserve">, M., &amp; Bayne, S. (2023). Forecasting solar power generation </w:t>
      </w:r>
      <w:r w:rsidRPr="36DC618B" w:rsidR="4227B590">
        <w:rPr>
          <w:rFonts w:ascii="Garamond" w:hAnsi="Garamond"/>
          <w:highlight w:val="yellow"/>
          <w:rPrChange w:author="Derner, Reuven" w:date="2023-11-13T23:52:17.099Z" w:id="1144965177">
            <w:rPr>
              <w:rFonts w:ascii="Garamond" w:hAnsi="Garamond"/>
            </w:rPr>
          </w:rPrChange>
        </w:rPr>
        <w:t>utilizing</w:t>
      </w:r>
      <w:r w:rsidRPr="36DC618B" w:rsidR="4227B590">
        <w:rPr>
          <w:rFonts w:ascii="Garamond" w:hAnsi="Garamond"/>
          <w:highlight w:val="yellow"/>
          <w:rPrChange w:author="Derner, Reuven" w:date="2023-11-13T23:52:17.099Z" w:id="1961972046">
            <w:rPr>
              <w:rFonts w:ascii="Garamond" w:hAnsi="Garamond"/>
            </w:rPr>
          </w:rPrChange>
        </w:rPr>
        <w:t xml:space="preserve"> machine learning models in Lubbock. Emerging Science Journal, 7(4), 1052–1062. </w:t>
      </w:r>
      <w:hyperlink r:id="R318f280d24274f82">
        <w:r w:rsidRPr="36DC618B" w:rsidR="07A75632">
          <w:rPr>
            <w:rStyle w:val="Hyperlink"/>
            <w:rFonts w:ascii="Garamond" w:hAnsi="Garamond"/>
            <w:highlight w:val="yellow"/>
            <w:rPrChange w:author="Derner, Reuven" w:date="2023-11-13T23:52:17.1Z" w:id="2079215704">
              <w:rPr>
                <w:rStyle w:val="Hyperlink"/>
                <w:rFonts w:ascii="Garamond" w:hAnsi="Garamond"/>
              </w:rPr>
            </w:rPrChange>
          </w:rPr>
          <w:t>https://doi.org/10.28991/esj-2023-07-04-02</w:t>
        </w:r>
      </w:hyperlink>
      <w:r w:rsidRPr="36DC618B" w:rsidR="07A75632">
        <w:rPr>
          <w:rFonts w:ascii="Garamond" w:hAnsi="Garamond"/>
        </w:rPr>
        <w:t xml:space="preserve"> </w:t>
      </w:r>
    </w:p>
    <w:p w:rsidRPr="00CE5E63" w:rsidR="004606CE" w:rsidP="004606CE" w:rsidRDefault="004606CE" w14:paraId="1DC23C17" w14:textId="2B3F5738">
      <w:pPr>
        <w:pStyle w:val="reference"/>
        <w:numPr>
          <w:ilvl w:val="0"/>
          <w:numId w:val="4"/>
        </w:numPr>
        <w:rPr>
          <w:rFonts w:ascii="Garamond" w:hAnsi="Garamond"/>
        </w:rPr>
      </w:pPr>
      <w:r w:rsidRPr="00CE5E63">
        <w:rPr>
          <w:rFonts w:ascii="Garamond" w:hAnsi="Garamond"/>
        </w:rPr>
        <w:t xml:space="preserve">Bixler, R. Patrick, et al. “An Observatory Framework for Metropolitan Change: Understanding Urban Social–Ecological–Technical Systems in Texas and Beyond.” Sustainability (Basel, Switzerland), vol. 11, no. 13, 2019, p. 3611–, </w:t>
      </w:r>
      <w:hyperlink w:history="1" r:id="rId12">
        <w:r w:rsidRPr="00CE5E63" w:rsidR="00AE0D9C">
          <w:rPr>
            <w:rStyle w:val="Hyperlink"/>
            <w:rFonts w:ascii="Garamond" w:hAnsi="Garamond"/>
          </w:rPr>
          <w:t>https://doi.org/10.3390/su11133611</w:t>
        </w:r>
      </w:hyperlink>
      <w:r w:rsidRPr="00CE5E63" w:rsidR="00AE0D9C">
        <w:rPr>
          <w:rFonts w:ascii="Garamond" w:hAnsi="Garamond"/>
        </w:rPr>
        <w:t xml:space="preserve"> </w:t>
      </w:r>
    </w:p>
    <w:p w:rsidRPr="00CE5E63" w:rsidR="004606CE" w:rsidP="004606CE" w:rsidRDefault="004606CE" w14:paraId="3F87FDD2" w14:textId="6FD017FF">
      <w:pPr>
        <w:pStyle w:val="reference"/>
        <w:numPr>
          <w:ilvl w:val="0"/>
          <w:numId w:val="4"/>
        </w:numPr>
        <w:rPr>
          <w:rFonts w:ascii="Garamond" w:hAnsi="Garamond"/>
        </w:rPr>
      </w:pPr>
      <w:r w:rsidRPr="00CE5E63">
        <w:rPr>
          <w:rFonts w:ascii="Garamond" w:hAnsi="Garamond"/>
        </w:rPr>
        <w:t xml:space="preserve">Buck, Stuart. “Solving Reproducibility.” Science (American Association for the Advancement of Science), vol. 348, no. 6242, 2015, pp. 1403–1403, </w:t>
      </w:r>
      <w:hyperlink w:history="1" r:id="rId13">
        <w:r w:rsidRPr="00CE5E63" w:rsidR="00820E44">
          <w:rPr>
            <w:rStyle w:val="Hyperlink"/>
            <w:rFonts w:ascii="Garamond" w:hAnsi="Garamond"/>
          </w:rPr>
          <w:t>https://doi.org/10.1126/science.aac8041</w:t>
        </w:r>
      </w:hyperlink>
      <w:r w:rsidRPr="00CE5E63" w:rsidR="00820E44">
        <w:rPr>
          <w:rFonts w:ascii="Garamond" w:hAnsi="Garamond"/>
        </w:rPr>
        <w:t xml:space="preserve"> </w:t>
      </w:r>
    </w:p>
    <w:p w:rsidRPr="00CE5E63" w:rsidR="004606CE" w:rsidP="004606CE" w:rsidRDefault="004606CE" w14:paraId="5F21355B" w14:textId="7C1224B9">
      <w:pPr>
        <w:pStyle w:val="reference"/>
        <w:numPr>
          <w:ilvl w:val="0"/>
          <w:numId w:val="4"/>
        </w:numPr>
        <w:rPr>
          <w:rFonts w:ascii="Garamond" w:hAnsi="Garamond"/>
        </w:rPr>
      </w:pPr>
      <w:r w:rsidRPr="00CE5E63">
        <w:rPr>
          <w:rFonts w:ascii="Garamond" w:hAnsi="Garamond"/>
        </w:rPr>
        <w:t xml:space="preserve">Cruz Mendoza, Mariee, et al. “Feasibility Analysis of Promoting Wind and Solar Energy in Texas Farms.” Sustainability (Basel, Switzerland), vol. 14, no. 4, 2022, p. 2222–, </w:t>
      </w:r>
      <w:hyperlink w:history="1" r:id="rId14">
        <w:r w:rsidRPr="00CE5E63" w:rsidR="00820E44">
          <w:rPr>
            <w:rStyle w:val="Hyperlink"/>
            <w:rFonts w:ascii="Garamond" w:hAnsi="Garamond"/>
          </w:rPr>
          <w:t>https://doi.org/10.3390/su14042222</w:t>
        </w:r>
      </w:hyperlink>
      <w:r w:rsidRPr="00CE5E63" w:rsidR="00820E44">
        <w:rPr>
          <w:rFonts w:ascii="Garamond" w:hAnsi="Garamond"/>
        </w:rPr>
        <w:t xml:space="preserve"> </w:t>
      </w:r>
    </w:p>
    <w:p w:rsidRPr="00CE5E63" w:rsidR="004606CE" w:rsidP="004606CE" w:rsidRDefault="004606CE" w14:paraId="1808DC9F" w14:textId="099FED0B">
      <w:pPr>
        <w:pStyle w:val="reference"/>
        <w:numPr>
          <w:ilvl w:val="0"/>
          <w:numId w:val="4"/>
        </w:numPr>
        <w:rPr>
          <w:rFonts w:ascii="Garamond" w:hAnsi="Garamond"/>
        </w:rPr>
      </w:pPr>
      <w:r w:rsidRPr="00CE5E63">
        <w:rPr>
          <w:rFonts w:ascii="Garamond" w:hAnsi="Garamond"/>
        </w:rPr>
        <w:t xml:space="preserve">Devitt, D. A., Young, M. H., &amp; Pierre, J. P. (2020). Assessing the potential for greater solar development in West Texas, USA. Energy Strategy Reviews, 29, 100490. </w:t>
      </w:r>
      <w:hyperlink w:history="1" r:id="rId15">
        <w:r w:rsidRPr="00CE5E63" w:rsidR="00820E44">
          <w:rPr>
            <w:rStyle w:val="Hyperlink"/>
            <w:rFonts w:ascii="Garamond" w:hAnsi="Garamond"/>
          </w:rPr>
          <w:t>https://doi.org/10.1016/j.esr.2020.100490</w:t>
        </w:r>
      </w:hyperlink>
      <w:r w:rsidRPr="00CE5E63" w:rsidR="00820E44">
        <w:rPr>
          <w:rFonts w:ascii="Garamond" w:hAnsi="Garamond"/>
        </w:rPr>
        <w:t xml:space="preserve"> </w:t>
      </w:r>
    </w:p>
    <w:p w:rsidRPr="00CE5E63" w:rsidR="004606CE" w:rsidP="004606CE" w:rsidRDefault="004606CE" w14:paraId="27047D34" w14:textId="6FE99D43">
      <w:pPr>
        <w:pStyle w:val="reference"/>
        <w:numPr>
          <w:ilvl w:val="0"/>
          <w:numId w:val="4"/>
        </w:numPr>
        <w:rPr>
          <w:rFonts w:ascii="Garamond" w:hAnsi="Garamond"/>
        </w:rPr>
      </w:pPr>
      <w:r w:rsidRPr="00CE5E63">
        <w:rPr>
          <w:rFonts w:ascii="Garamond" w:hAnsi="Garamond"/>
        </w:rPr>
        <w:t>Gandrud, C. (2018). Reproducible research with R and RStudio. C</w:t>
      </w:r>
      <w:r w:rsidRPr="00CE5E63" w:rsidR="00454BB4">
        <w:rPr>
          <w:rFonts w:ascii="Garamond" w:hAnsi="Garamond"/>
        </w:rPr>
        <w:t>RC</w:t>
      </w:r>
      <w:r w:rsidRPr="00CE5E63">
        <w:rPr>
          <w:rFonts w:ascii="Garamond" w:hAnsi="Garamond"/>
        </w:rPr>
        <w:t xml:space="preserve"> Press, Taylor &amp; Francis Group.</w:t>
      </w:r>
    </w:p>
    <w:p w:rsidRPr="00CE5E63" w:rsidR="004606CE" w:rsidP="004606CE" w:rsidRDefault="004606CE" w14:paraId="72440BA1" w14:textId="1F9D8BAE">
      <w:pPr>
        <w:pStyle w:val="reference"/>
        <w:numPr>
          <w:ilvl w:val="0"/>
          <w:numId w:val="4"/>
        </w:numPr>
        <w:rPr>
          <w:rFonts w:ascii="Garamond" w:hAnsi="Garamond"/>
        </w:rPr>
      </w:pPr>
      <w:r w:rsidRPr="00CE5E63">
        <w:rPr>
          <w:rFonts w:ascii="Garamond" w:hAnsi="Garamond"/>
        </w:rPr>
        <w:t xml:space="preserve">Gerges, F., Boufadel, M. C., Bou-Zeid, E., Nassif, H., &amp; Wang, J. T. (2023). Long-term prediction of daily solar irradiance using Bayesian Deep Learning and Climate Simulation Data. Knowledge and Information Systems. </w:t>
      </w:r>
      <w:hyperlink w:history="1" r:id="rId16">
        <w:r w:rsidRPr="00CE5E63" w:rsidR="00886043">
          <w:rPr>
            <w:rStyle w:val="Hyperlink"/>
            <w:rFonts w:ascii="Garamond" w:hAnsi="Garamond"/>
          </w:rPr>
          <w:t>https://doi.org/10.1007/s10115-023-01955-x</w:t>
        </w:r>
      </w:hyperlink>
      <w:r w:rsidRPr="00CE5E63" w:rsidR="00886043">
        <w:rPr>
          <w:rFonts w:ascii="Garamond" w:hAnsi="Garamond"/>
        </w:rPr>
        <w:t xml:space="preserve"> </w:t>
      </w:r>
    </w:p>
    <w:p w:rsidRPr="00CE5E63" w:rsidR="004606CE" w:rsidP="004606CE" w:rsidRDefault="004606CE" w14:paraId="377F143A" w14:textId="46A47C29">
      <w:pPr>
        <w:pStyle w:val="reference"/>
        <w:numPr>
          <w:ilvl w:val="0"/>
          <w:numId w:val="4"/>
        </w:numPr>
        <w:rPr>
          <w:rFonts w:ascii="Garamond" w:hAnsi="Garamond"/>
        </w:rPr>
      </w:pPr>
      <w:r w:rsidRPr="00CE5E63">
        <w:rPr>
          <w:rFonts w:ascii="Garamond" w:hAnsi="Garamond"/>
        </w:rPr>
        <w:t xml:space="preserve">Golestaneh, Faranak, et al. “Very Short-Term Nonparametric Probabilistic Forecasting of Renewable Energy Generation- With Application to Solar Energy.” IEEE Transactions on Power Systems, vol. 31, no. 5, 2016, pp. 3850–63, </w:t>
      </w:r>
      <w:hyperlink w:history="1" r:id="rId17">
        <w:r w:rsidRPr="00CE5E63" w:rsidR="00886043">
          <w:rPr>
            <w:rStyle w:val="Hyperlink"/>
            <w:rFonts w:ascii="Garamond" w:hAnsi="Garamond"/>
          </w:rPr>
          <w:t>https://doi.org/10.1109/TPWRS.2015.2502423</w:t>
        </w:r>
      </w:hyperlink>
      <w:r w:rsidRPr="00CE5E63" w:rsidR="00886043">
        <w:rPr>
          <w:rFonts w:ascii="Garamond" w:hAnsi="Garamond"/>
        </w:rPr>
        <w:t xml:space="preserve"> </w:t>
      </w:r>
    </w:p>
    <w:p w:rsidRPr="00CE5E63" w:rsidR="004606CE" w:rsidP="2A217D55" w:rsidRDefault="004606CE" w14:paraId="2137CEC3" w14:textId="12AFBDB6" w14:noSpellErr="1">
      <w:pPr>
        <w:pStyle w:val="reference"/>
        <w:numPr>
          <w:ilvl w:val="0"/>
          <w:numId w:val="4"/>
        </w:numPr>
        <w:rPr>
          <w:rFonts w:ascii="Garamond" w:hAnsi="Garamond"/>
          <w:highlight w:val="yellow"/>
        </w:rPr>
      </w:pPr>
      <w:r w:rsidRPr="2A217D55" w:rsidR="004606CE">
        <w:rPr>
          <w:rFonts w:ascii="Garamond" w:hAnsi="Garamond"/>
          <w:highlight w:val="yellow"/>
        </w:rPr>
        <w:t xml:space="preserve">Hanke, Florian, and Lowitzsch, Jens. “Empowering Vulnerable Consumers to Join Renewable Energy Communities—Towards an Inclusive Design of the Clean Energy Package.” Energies (Basel), vol. 13, no. 7, 2020, p. 1615–, </w:t>
      </w:r>
      <w:hyperlink r:id="R95a6a28d832a4a81">
        <w:r w:rsidRPr="2A217D55" w:rsidR="00886043">
          <w:rPr>
            <w:rStyle w:val="Hyperlink"/>
            <w:rFonts w:ascii="Garamond" w:hAnsi="Garamond"/>
            <w:highlight w:val="yellow"/>
          </w:rPr>
          <w:t>https://doi.org/10.3390/en13071615</w:t>
        </w:r>
      </w:hyperlink>
      <w:r w:rsidRPr="2A217D55" w:rsidR="00886043">
        <w:rPr>
          <w:rFonts w:ascii="Garamond" w:hAnsi="Garamond"/>
        </w:rPr>
        <w:t xml:space="preserve"> </w:t>
      </w:r>
    </w:p>
    <w:p w:rsidRPr="00CE5E63" w:rsidR="004606CE" w:rsidP="004606CE" w:rsidRDefault="004606CE" w14:paraId="7503D292" w14:textId="61533D45">
      <w:pPr>
        <w:pStyle w:val="reference"/>
        <w:numPr>
          <w:ilvl w:val="0"/>
          <w:numId w:val="4"/>
        </w:numPr>
        <w:rPr>
          <w:rFonts w:ascii="Garamond" w:hAnsi="Garamond"/>
        </w:rPr>
      </w:pPr>
      <w:r w:rsidRPr="00CE5E63">
        <w:rPr>
          <w:rFonts w:ascii="Garamond" w:hAnsi="Garamond"/>
        </w:rPr>
        <w:t xml:space="preserve">Haviv, Shimry, et al. “Luminescent Solar PowerPV/Thermal Hybrid Electricity Generation for Cost-Effective Dispatchable Solar Energy.” ACS Applied Materials &amp; Interfaces, vol. 12, no. 32, 2020, pp. 36040–45, </w:t>
      </w:r>
      <w:hyperlink w:history="1" r:id="rId19">
        <w:r w:rsidRPr="00CE5E63" w:rsidR="00886043">
          <w:rPr>
            <w:rStyle w:val="Hyperlink"/>
            <w:rFonts w:ascii="Garamond" w:hAnsi="Garamond"/>
          </w:rPr>
          <w:t>https://doi.org/10.1021/acsami.0c08185</w:t>
        </w:r>
      </w:hyperlink>
      <w:r w:rsidRPr="00CE5E63" w:rsidR="00886043">
        <w:rPr>
          <w:rFonts w:ascii="Garamond" w:hAnsi="Garamond"/>
        </w:rPr>
        <w:t xml:space="preserve"> </w:t>
      </w:r>
    </w:p>
    <w:p w:rsidRPr="00CE5E63" w:rsidR="004606CE" w:rsidP="004606CE" w:rsidRDefault="004606CE" w14:paraId="2EB23309" w14:textId="263B024D">
      <w:pPr>
        <w:pStyle w:val="reference"/>
        <w:numPr>
          <w:ilvl w:val="0"/>
          <w:numId w:val="4"/>
        </w:numPr>
        <w:rPr>
          <w:rFonts w:ascii="Garamond" w:hAnsi="Garamond"/>
        </w:rPr>
      </w:pPr>
      <w:r w:rsidRPr="00CE5E63">
        <w:rPr>
          <w:rFonts w:ascii="Garamond" w:hAnsi="Garamond"/>
        </w:rPr>
        <w:t xml:space="preserve">Hutson, Matthew. “Artificial Intelligence Faces Reproducibility Crisis.” Science (American Association for the Advancement of Science), vol. 359, no. 6377, 2018, pp. 725–26, </w:t>
      </w:r>
      <w:hyperlink w:history="1" r:id="rId20">
        <w:r w:rsidRPr="00CE5E63" w:rsidR="00886043">
          <w:rPr>
            <w:rStyle w:val="Hyperlink"/>
            <w:rFonts w:ascii="Garamond" w:hAnsi="Garamond"/>
          </w:rPr>
          <w:t>https://doi.org/10.1126/science.359.6377.725</w:t>
        </w:r>
      </w:hyperlink>
      <w:r w:rsidRPr="00CE5E63" w:rsidR="00886043">
        <w:rPr>
          <w:rFonts w:ascii="Garamond" w:hAnsi="Garamond"/>
        </w:rPr>
        <w:t xml:space="preserve"> </w:t>
      </w:r>
    </w:p>
    <w:p w:rsidRPr="00CE5E63" w:rsidR="004606CE" w:rsidP="004606CE" w:rsidRDefault="004606CE" w14:paraId="055CADD3" w14:textId="4C76C8FC">
      <w:pPr>
        <w:pStyle w:val="reference"/>
        <w:numPr>
          <w:ilvl w:val="0"/>
          <w:numId w:val="4"/>
        </w:numPr>
        <w:rPr>
          <w:rFonts w:ascii="Garamond" w:hAnsi="Garamond"/>
          <w:highlight w:val="yellow"/>
        </w:rPr>
      </w:pPr>
      <w:r w:rsidRPr="00CE5E63">
        <w:rPr>
          <w:rFonts w:ascii="Garamond" w:hAnsi="Garamond"/>
          <w:highlight w:val="yellow"/>
        </w:rPr>
        <w:t xml:space="preserve">Mann, N., et al. (2017). Capacity Expansion and Dispatch Modeling: Model Documentation and Results for ERCOT Scenarios. White Paper UTEI/2017-4-14. Retrieved from </w:t>
      </w:r>
      <w:hyperlink w:history="1" r:id="rId21">
        <w:r w:rsidRPr="00CE5E63" w:rsidR="00886043">
          <w:rPr>
            <w:rStyle w:val="Hyperlink"/>
            <w:rFonts w:ascii="Garamond" w:hAnsi="Garamond"/>
            <w:highlight w:val="yellow"/>
          </w:rPr>
          <w:t>http://energy.utexas.edu/the-full-cost-of-electricity-fce/</w:t>
        </w:r>
      </w:hyperlink>
      <w:r w:rsidRPr="00CE5E63" w:rsidR="00886043">
        <w:rPr>
          <w:rFonts w:ascii="Garamond" w:hAnsi="Garamond"/>
          <w:highlight w:val="yellow"/>
        </w:rPr>
        <w:t xml:space="preserve"> </w:t>
      </w:r>
    </w:p>
    <w:p w:rsidRPr="00CE5E63" w:rsidR="004606CE" w:rsidP="2A217D55" w:rsidRDefault="004606CE" w14:paraId="4F852B0D" w14:textId="01B5335B" w14:noSpellErr="1">
      <w:pPr>
        <w:pStyle w:val="reference"/>
        <w:numPr>
          <w:ilvl w:val="0"/>
          <w:numId w:val="4"/>
        </w:numPr>
        <w:rPr>
          <w:rFonts w:ascii="Garamond" w:hAnsi="Garamond"/>
          <w:highlight w:val="yellow"/>
        </w:rPr>
      </w:pPr>
      <w:r w:rsidRPr="2A217D55" w:rsidR="004606CE">
        <w:rPr>
          <w:rFonts w:ascii="Garamond" w:hAnsi="Garamond"/>
          <w:highlight w:val="yellow"/>
        </w:rPr>
        <w:t xml:space="preserve">Mekhilef, S., et al. “A Review on Solar Energy Use in Industries.” Renewable and Sustainable Energy Reviews, vol. 15, no. 4, May 2011, pp. 1777–1790, </w:t>
      </w:r>
      <w:hyperlink r:id="R36737978134b4ee6">
        <w:r w:rsidRPr="2A217D55" w:rsidR="00886043">
          <w:rPr>
            <w:rStyle w:val="Hyperlink"/>
            <w:rFonts w:ascii="Garamond" w:hAnsi="Garamond"/>
            <w:highlight w:val="yellow"/>
          </w:rPr>
          <w:t>https://doi.org/10.1016/j.rser.2010.12.018</w:t>
        </w:r>
      </w:hyperlink>
      <w:r w:rsidRPr="2A217D55" w:rsidR="00886043">
        <w:rPr>
          <w:rFonts w:ascii="Garamond" w:hAnsi="Garamond"/>
        </w:rPr>
        <w:t xml:space="preserve"> </w:t>
      </w:r>
    </w:p>
    <w:p w:rsidRPr="00CE5E63" w:rsidR="004606CE" w:rsidP="004606CE" w:rsidRDefault="004606CE" w14:paraId="42D182CA" w14:textId="57743C1C">
      <w:pPr>
        <w:pStyle w:val="reference"/>
        <w:numPr>
          <w:ilvl w:val="0"/>
          <w:numId w:val="4"/>
        </w:numPr>
        <w:rPr>
          <w:rFonts w:ascii="Garamond" w:hAnsi="Garamond"/>
        </w:rPr>
      </w:pPr>
      <w:r w:rsidRPr="00CE5E63">
        <w:rPr>
          <w:rFonts w:ascii="Garamond" w:hAnsi="Garamond"/>
        </w:rPr>
        <w:t xml:space="preserve">Parashar, Manish, et al. “Research Reproducibility.” Computer (Long Beach, Calif.), vol. 55, no. 8, 2022, pp. 16–18, </w:t>
      </w:r>
      <w:hyperlink w:history="1" r:id="rId23">
        <w:r w:rsidRPr="00CE5E63" w:rsidR="00886043">
          <w:rPr>
            <w:rStyle w:val="Hyperlink"/>
            <w:rFonts w:ascii="Garamond" w:hAnsi="Garamond"/>
          </w:rPr>
          <w:t>https://doi.org/10.1109/MC.2022.3176988</w:t>
        </w:r>
      </w:hyperlink>
      <w:r w:rsidRPr="00CE5E63" w:rsidR="00886043">
        <w:rPr>
          <w:rFonts w:ascii="Garamond" w:hAnsi="Garamond"/>
        </w:rPr>
        <w:t xml:space="preserve"> </w:t>
      </w:r>
    </w:p>
    <w:p w:rsidRPr="00CE5E63" w:rsidR="004606CE" w:rsidP="004606CE" w:rsidRDefault="004606CE" w14:paraId="7A935CE4" w14:textId="1C60BBBB">
      <w:pPr>
        <w:pStyle w:val="reference"/>
        <w:numPr>
          <w:ilvl w:val="0"/>
          <w:numId w:val="4"/>
        </w:numPr>
        <w:rPr>
          <w:rFonts w:ascii="Garamond" w:hAnsi="Garamond"/>
        </w:rPr>
      </w:pPr>
      <w:r w:rsidRPr="00CE5E63">
        <w:rPr>
          <w:rFonts w:ascii="Garamond" w:hAnsi="Garamond"/>
        </w:rPr>
        <w:t xml:space="preserve">Popik, Thomas and Humphreys, Richard. “The 2021 Texas Blackouts: Causes, Consequences, and Cures.” The Journal of Critical Infrastructure Policy, vol. 2, no. 1, 2021, </w:t>
      </w:r>
      <w:hyperlink w:history="1" r:id="rId24">
        <w:r w:rsidRPr="00CE5E63" w:rsidR="00886043">
          <w:rPr>
            <w:rStyle w:val="Hyperlink"/>
            <w:rFonts w:ascii="Garamond" w:hAnsi="Garamond"/>
          </w:rPr>
          <w:t>https://doi.org/10.18278/jcip.2.1.6</w:t>
        </w:r>
      </w:hyperlink>
      <w:r w:rsidRPr="00CE5E63" w:rsidR="00886043">
        <w:rPr>
          <w:rFonts w:ascii="Garamond" w:hAnsi="Garamond"/>
        </w:rPr>
        <w:t xml:space="preserve"> </w:t>
      </w:r>
    </w:p>
    <w:p w:rsidRPr="00CE5E63" w:rsidR="004606CE" w:rsidP="2A217D55" w:rsidRDefault="004606CE" w14:paraId="025F8B0C" w14:textId="7786A9F2" w14:noSpellErr="1">
      <w:pPr>
        <w:pStyle w:val="reference"/>
        <w:numPr>
          <w:ilvl w:val="0"/>
          <w:numId w:val="4"/>
        </w:numPr>
        <w:rPr>
          <w:rFonts w:ascii="Garamond" w:hAnsi="Garamond"/>
          <w:highlight w:val="yellow"/>
        </w:rPr>
      </w:pPr>
      <w:r w:rsidRPr="2A217D55" w:rsidR="004606CE">
        <w:rPr>
          <w:rFonts w:ascii="Garamond" w:hAnsi="Garamond"/>
          <w:highlight w:val="yellow"/>
        </w:rPr>
        <w:t xml:space="preserve">Rudolph, Mary, and Damien, Paul. “The Impact of Renewable Energy Tax Incentives on Electricity Pricing in Texas.” Applied Sciences, vol. 13, no. 14, 2023, p. 8532–, </w:t>
      </w:r>
      <w:hyperlink r:id="Rd8cee553510a4808">
        <w:r w:rsidRPr="2A217D55" w:rsidR="00886043">
          <w:rPr>
            <w:rStyle w:val="Hyperlink"/>
            <w:rFonts w:ascii="Garamond" w:hAnsi="Garamond"/>
            <w:highlight w:val="yellow"/>
          </w:rPr>
          <w:t>https://doi.org/10.3390/app13148532</w:t>
        </w:r>
      </w:hyperlink>
      <w:r w:rsidRPr="2A217D55" w:rsidR="00886043">
        <w:rPr>
          <w:rFonts w:ascii="Garamond" w:hAnsi="Garamond"/>
        </w:rPr>
        <w:t xml:space="preserve"> </w:t>
      </w:r>
    </w:p>
    <w:p w:rsidRPr="00CE5E63" w:rsidR="004606CE" w:rsidP="004606CE" w:rsidRDefault="004606CE" w14:paraId="2665F459" w14:textId="77777777">
      <w:pPr>
        <w:pStyle w:val="reference"/>
        <w:numPr>
          <w:ilvl w:val="0"/>
          <w:numId w:val="4"/>
        </w:numPr>
        <w:rPr>
          <w:rFonts w:ascii="Garamond" w:hAnsi="Garamond"/>
        </w:rPr>
      </w:pPr>
      <w:r w:rsidRPr="00CE5E63">
        <w:rPr>
          <w:rFonts w:ascii="Garamond" w:hAnsi="Garamond"/>
        </w:rPr>
        <w:t xml:space="preserve">Ruthford, Adam R. and Sadler, Bivin (2021) "Modeling Electric Energy Generation in ERCOT during Extreme Weather Events and the Impact Renewable Energy has on Grid Reliability," SMU Data Science Review: Vol. 5: No. 3, Article 6. </w:t>
      </w:r>
    </w:p>
    <w:p w:rsidRPr="00CE5E63" w:rsidR="004606CE" w:rsidP="004606CE" w:rsidRDefault="004606CE" w14:paraId="305BBB86" w14:textId="141AC785">
      <w:pPr>
        <w:pStyle w:val="reference"/>
        <w:numPr>
          <w:ilvl w:val="0"/>
          <w:numId w:val="4"/>
        </w:numPr>
        <w:rPr>
          <w:rFonts w:ascii="Garamond" w:hAnsi="Garamond"/>
        </w:rPr>
      </w:pPr>
      <w:r w:rsidRPr="00CE5E63">
        <w:rPr>
          <w:rFonts w:ascii="Garamond" w:hAnsi="Garamond"/>
        </w:rPr>
        <w:t xml:space="preserve">Siu, K. K., Adapala, K. R., &amp; Wu, D. (2023). Solar Energy Modeling and Assessment in Texas. 2023 IEEE 16th Dallas Circuits and Systems Conference (DCAS). </w:t>
      </w:r>
      <w:hyperlink w:history="1" r:id="rId26">
        <w:r w:rsidRPr="00CE5E63" w:rsidR="00886043">
          <w:rPr>
            <w:rStyle w:val="Hyperlink"/>
            <w:rFonts w:ascii="Garamond" w:hAnsi="Garamond"/>
          </w:rPr>
          <w:t>https://doi.org/10.1109/dcas57389.2023.10130234</w:t>
        </w:r>
      </w:hyperlink>
      <w:r w:rsidRPr="00CE5E63" w:rsidR="00886043">
        <w:rPr>
          <w:rFonts w:ascii="Garamond" w:hAnsi="Garamond"/>
        </w:rPr>
        <w:t xml:space="preserve"> </w:t>
      </w:r>
    </w:p>
    <w:p w:rsidRPr="00CE5E63" w:rsidR="004606CE" w:rsidP="2A217D55" w:rsidRDefault="004606CE" w14:paraId="4A35CF35" w14:textId="1D7D61C1" w14:noSpellErr="1">
      <w:pPr>
        <w:pStyle w:val="reference"/>
        <w:numPr>
          <w:ilvl w:val="0"/>
          <w:numId w:val="4"/>
        </w:numPr>
        <w:rPr>
          <w:rFonts w:ascii="Garamond" w:hAnsi="Garamond"/>
          <w:highlight w:val="yellow"/>
        </w:rPr>
      </w:pPr>
      <w:r w:rsidRPr="2A217D55" w:rsidR="004606CE">
        <w:rPr>
          <w:rFonts w:ascii="Garamond" w:hAnsi="Garamond"/>
          <w:highlight w:val="yellow"/>
        </w:rPr>
        <w:t xml:space="preserve">Slattery, Michael C., et al. “State and Local Economic Impacts from Wind Energy Projects: Texas Case Study.” Energy Policy, vol. 39, no. 12, 2011, pp. 7930–40, </w:t>
      </w:r>
      <w:hyperlink r:id="R2ef6b1eaea5e4233">
        <w:r w:rsidRPr="2A217D55" w:rsidR="00F42467">
          <w:rPr>
            <w:rStyle w:val="Hyperlink"/>
            <w:rFonts w:ascii="Garamond" w:hAnsi="Garamond"/>
            <w:highlight w:val="yellow"/>
          </w:rPr>
          <w:t>https://doi.org/10.1016/j.enpol.2011.09.047</w:t>
        </w:r>
      </w:hyperlink>
      <w:r w:rsidRPr="2A217D55" w:rsidR="00F42467">
        <w:rPr>
          <w:rFonts w:ascii="Garamond" w:hAnsi="Garamond"/>
        </w:rPr>
        <w:t xml:space="preserve"> </w:t>
      </w:r>
    </w:p>
    <w:p w:rsidRPr="00CE5E63" w:rsidR="004606CE" w:rsidP="004606CE" w:rsidRDefault="004606CE" w14:paraId="0D5B01B1" w14:textId="01E3A81F">
      <w:pPr>
        <w:pStyle w:val="reference"/>
        <w:numPr>
          <w:ilvl w:val="0"/>
          <w:numId w:val="4"/>
        </w:numPr>
        <w:rPr>
          <w:rFonts w:ascii="Garamond" w:hAnsi="Garamond"/>
        </w:rPr>
      </w:pPr>
      <w:r w:rsidRPr="00CE5E63">
        <w:rPr>
          <w:rFonts w:ascii="Garamond" w:hAnsi="Garamond"/>
        </w:rPr>
        <w:t xml:space="preserve">Solar Electric Power Generation (Solar Energy) Industry (U.S.): 221114. (2023). In Solar Electric Power Generation (Solar Energy) Industry [U.S.]. Plunkett Research, Ltd. </w:t>
      </w:r>
      <w:hyperlink w:history="1" r:id="rId28">
        <w:r w:rsidRPr="00CE5E63" w:rsidR="00F42467">
          <w:rPr>
            <w:rStyle w:val="Hyperlink"/>
            <w:rFonts w:ascii="Garamond" w:hAnsi="Garamond"/>
          </w:rPr>
          <w:t>https://link-gale-com.proxy.libraries.smu.edu/apps/doc/IYIJRP840188069/GBIB?u=txshracd2548&amp;sid=bookmark-GBIB&amp;xid=4766d824</w:t>
        </w:r>
      </w:hyperlink>
      <w:r w:rsidRPr="00CE5E63" w:rsidR="00F42467">
        <w:rPr>
          <w:rFonts w:ascii="Garamond" w:hAnsi="Garamond"/>
        </w:rPr>
        <w:t xml:space="preserve"> </w:t>
      </w:r>
    </w:p>
    <w:p w:rsidRPr="00CE5E63" w:rsidR="004606CE" w:rsidP="2A217D55" w:rsidRDefault="004606CE" w14:paraId="775CAA2E" w14:textId="70F6385C" w14:noSpellErr="1">
      <w:pPr>
        <w:pStyle w:val="reference"/>
        <w:numPr>
          <w:ilvl w:val="0"/>
          <w:numId w:val="4"/>
        </w:numPr>
        <w:rPr>
          <w:rFonts w:ascii="Garamond" w:hAnsi="Garamond"/>
          <w:highlight w:val="yellow"/>
        </w:rPr>
      </w:pPr>
      <w:r w:rsidRPr="2A217D55" w:rsidR="004606CE">
        <w:rPr>
          <w:rFonts w:ascii="Garamond" w:hAnsi="Garamond"/>
          <w:highlight w:val="yellow"/>
        </w:rPr>
        <w:t xml:space="preserve">Woo, C. K., et al. “Regional Revenues of Solar and Wind Generation in Texas.” Energy Policy, vol. 178, 2023, p. 113586–, </w:t>
      </w:r>
      <w:hyperlink r:id="R883913b63d7a43a0">
        <w:r w:rsidRPr="2A217D55" w:rsidR="00F42467">
          <w:rPr>
            <w:rStyle w:val="Hyperlink"/>
            <w:rFonts w:ascii="Garamond" w:hAnsi="Garamond"/>
            <w:highlight w:val="yellow"/>
          </w:rPr>
          <w:t>https://doi.org/10.1016/j.enpol.2023.113586</w:t>
        </w:r>
      </w:hyperlink>
      <w:r w:rsidRPr="2A217D55" w:rsidR="00F42467">
        <w:rPr>
          <w:rFonts w:ascii="Garamond" w:hAnsi="Garamond"/>
        </w:rPr>
        <w:t xml:space="preserve"> </w:t>
      </w:r>
    </w:p>
    <w:p w:rsidRPr="00CE5E63" w:rsidR="004606CE" w:rsidP="2A217D55" w:rsidRDefault="004606CE" w14:paraId="38F9A078" w14:textId="041DDCF2" w14:noSpellErr="1">
      <w:pPr>
        <w:pStyle w:val="reference"/>
        <w:numPr>
          <w:ilvl w:val="0"/>
          <w:numId w:val="4"/>
        </w:numPr>
        <w:rPr>
          <w:rFonts w:ascii="Garamond" w:hAnsi="Garamond"/>
          <w:highlight w:val="yellow"/>
        </w:rPr>
      </w:pPr>
      <w:r w:rsidRPr="2A217D55" w:rsidR="004606CE">
        <w:rPr>
          <w:rFonts w:ascii="Garamond" w:hAnsi="Garamond"/>
          <w:highlight w:val="yellow"/>
        </w:rPr>
        <w:t xml:space="preserve">Zhang, Guanglun, et al. “Texas Electric Power Crisis of 2021 Warns of a New Blackout Mechanism.” CSEE Journal of Power and Energy Systems, vol. 8, no. 1, 2022, pp. 1–9, </w:t>
      </w:r>
      <w:hyperlink r:id="Red282eafc99647fe">
        <w:r w:rsidRPr="2A217D55" w:rsidR="00F42467">
          <w:rPr>
            <w:rStyle w:val="Hyperlink"/>
            <w:rFonts w:ascii="Garamond" w:hAnsi="Garamond"/>
            <w:highlight w:val="yellow"/>
          </w:rPr>
          <w:t>https://doi.org/10.17775/CSEEJPES.2021.07720</w:t>
        </w:r>
      </w:hyperlink>
      <w:r w:rsidRPr="2A217D55" w:rsidR="00F42467">
        <w:rPr>
          <w:rFonts w:ascii="Garamond" w:hAnsi="Garamond"/>
        </w:rPr>
        <w:t xml:space="preserve"> </w:t>
      </w:r>
    </w:p>
    <w:p w:rsidRPr="00CE5E63" w:rsidR="005F218C" w:rsidP="004606CE" w:rsidRDefault="00681B4A" w14:paraId="7A328820" w14:textId="59F87029">
      <w:pPr>
        <w:pStyle w:val="reference"/>
        <w:numPr>
          <w:ilvl w:val="0"/>
          <w:numId w:val="4"/>
        </w:numPr>
        <w:rPr>
          <w:rFonts w:ascii="Garamond" w:hAnsi="Garamond"/>
          <w:highlight w:val="yellow"/>
        </w:rPr>
      </w:pPr>
      <w:r w:rsidRPr="00CE5E63">
        <w:rPr>
          <w:rFonts w:ascii="Garamond" w:hAnsi="Garamond"/>
          <w:highlight w:val="yellow"/>
        </w:rPr>
        <w:t xml:space="preserve">Year in Review - Winter Storm Uri. (n.d.). Open Data | City of Austin Texas. </w:t>
      </w:r>
      <w:hyperlink w:history="1" r:id="rId31">
        <w:r w:rsidRPr="00CE5E63" w:rsidR="00527003">
          <w:rPr>
            <w:rStyle w:val="Hyperlink"/>
            <w:rFonts w:ascii="Garamond" w:hAnsi="Garamond"/>
            <w:highlight w:val="yellow"/>
          </w:rPr>
          <w:t>https://data.austintexas.gov/stories/s/Year-in-Review-Winter-Storm-Uri/hpvi-b8ze/</w:t>
        </w:r>
      </w:hyperlink>
    </w:p>
    <w:p w:rsidRPr="00CE5E63" w:rsidR="00527003" w:rsidP="004606CE" w:rsidRDefault="00527003" w14:paraId="2F400067" w14:textId="309BB833">
      <w:pPr>
        <w:pStyle w:val="reference"/>
        <w:numPr>
          <w:ilvl w:val="0"/>
          <w:numId w:val="4"/>
        </w:numPr>
        <w:rPr>
          <w:rFonts w:ascii="Garamond" w:hAnsi="Garamond"/>
          <w:highlight w:val="yellow"/>
        </w:rPr>
      </w:pPr>
      <w:r w:rsidRPr="00CE5E63">
        <w:rPr>
          <w:rFonts w:ascii="Garamond" w:hAnsi="Garamond"/>
          <w:highlight w:val="yellow"/>
        </w:rPr>
        <w:t xml:space="preserve">Texas Comptroller of Public Accounts. (n.d.). Winter Storm </w:t>
      </w:r>
      <w:r w:rsidRPr="00CE5E63" w:rsidR="00B94F10">
        <w:rPr>
          <w:rFonts w:ascii="Garamond" w:hAnsi="Garamond"/>
          <w:highlight w:val="yellow"/>
        </w:rPr>
        <w:t>Uri</w:t>
      </w:r>
      <w:r w:rsidRPr="00CE5E63">
        <w:rPr>
          <w:rFonts w:ascii="Garamond" w:hAnsi="Garamond"/>
          <w:highlight w:val="yellow"/>
        </w:rPr>
        <w:t xml:space="preserve"> 2021. </w:t>
      </w:r>
      <w:hyperlink w:history="1" r:id="rId32">
        <w:r w:rsidRPr="00CE5E63" w:rsidR="002D28AA">
          <w:rPr>
            <w:rStyle w:val="Hyperlink"/>
            <w:rFonts w:ascii="Garamond" w:hAnsi="Garamond"/>
            <w:highlight w:val="yellow"/>
          </w:rPr>
          <w:t>https://comptroller.texas.gov/economy/fiscal-notes/2021/oct/winter-storm-impact.php</w:t>
        </w:r>
      </w:hyperlink>
    </w:p>
    <w:p w:rsidRPr="00CE5E63" w:rsidR="002D28AA" w:rsidP="004606CE" w:rsidRDefault="003705B2" w14:paraId="48E61EBC" w14:textId="0FF8740A">
      <w:pPr>
        <w:pStyle w:val="reference"/>
        <w:numPr>
          <w:ilvl w:val="0"/>
          <w:numId w:val="4"/>
        </w:numPr>
        <w:rPr>
          <w:rFonts w:ascii="Garamond" w:hAnsi="Garamond"/>
          <w:highlight w:val="yellow"/>
        </w:rPr>
      </w:pPr>
      <w:r w:rsidRPr="00CE5E63">
        <w:rPr>
          <w:rFonts w:ascii="Garamond" w:hAnsi="Garamond"/>
          <w:highlight w:val="yellow"/>
        </w:rPr>
        <w:t xml:space="preserve">Eddy, M. (2021, July 16). The flooding swept away homes and part of a castle in western Germany. </w:t>
      </w:r>
      <w:r w:rsidRPr="00CE5E63">
        <w:rPr>
          <w:rFonts w:ascii="Garamond" w:hAnsi="Garamond"/>
          <w:i/>
          <w:iCs/>
          <w:highlight w:val="yellow"/>
        </w:rPr>
        <w:t>The New York Times.</w:t>
      </w:r>
      <w:r w:rsidRPr="00CE5E63">
        <w:rPr>
          <w:rFonts w:ascii="Garamond" w:hAnsi="Garamond"/>
          <w:highlight w:val="yellow"/>
        </w:rPr>
        <w:t xml:space="preserve"> Retrieved October 20, 2023, from </w:t>
      </w:r>
      <w:hyperlink w:history="1" r:id="rId33">
        <w:r w:rsidRPr="00CE5E63" w:rsidR="00FB173C">
          <w:rPr>
            <w:rStyle w:val="Hyperlink"/>
            <w:rFonts w:ascii="Garamond" w:hAnsi="Garamond"/>
            <w:highlight w:val="yellow"/>
          </w:rPr>
          <w:t>https://www.nytimes.com/2021/07/16/world/europe/the-flooding-swept-away-homes-and-part-of-a-castle-in-western-germany.html</w:t>
        </w:r>
      </w:hyperlink>
    </w:p>
    <w:p w:rsidRPr="00CE5E63" w:rsidR="00FB173C" w:rsidP="004606CE" w:rsidRDefault="00691CDB" w14:paraId="3FC07437" w14:textId="3BC79294">
      <w:pPr>
        <w:pStyle w:val="reference"/>
        <w:numPr>
          <w:ilvl w:val="0"/>
          <w:numId w:val="4"/>
        </w:numPr>
        <w:rPr>
          <w:rFonts w:ascii="Garamond" w:hAnsi="Garamond"/>
          <w:highlight w:val="yellow"/>
        </w:rPr>
      </w:pPr>
      <w:r w:rsidRPr="00CE5E63">
        <w:rPr>
          <w:rFonts w:ascii="Garamond" w:hAnsi="Garamond"/>
          <w:highlight w:val="yellow"/>
        </w:rPr>
        <w:t xml:space="preserve">Stanier, C. O. (n.d.). North America’s summer of wildfire smoke: 2023 was only the beginning. </w:t>
      </w:r>
      <w:r w:rsidRPr="00CE5E63">
        <w:rPr>
          <w:rFonts w:ascii="Garamond" w:hAnsi="Garamond"/>
          <w:i/>
          <w:iCs/>
          <w:highlight w:val="yellow"/>
        </w:rPr>
        <w:t>The Conversation.</w:t>
      </w:r>
      <w:r w:rsidRPr="00CE5E63">
        <w:rPr>
          <w:rFonts w:ascii="Garamond" w:hAnsi="Garamond"/>
          <w:highlight w:val="yellow"/>
        </w:rPr>
        <w:t xml:space="preserve"> </w:t>
      </w:r>
      <w:hyperlink w:history="1" r:id="rId34">
        <w:r w:rsidRPr="00CE5E63">
          <w:rPr>
            <w:rStyle w:val="Hyperlink"/>
            <w:rFonts w:ascii="Garamond" w:hAnsi="Garamond"/>
            <w:highlight w:val="yellow"/>
          </w:rPr>
          <w:t>https://theconversation.com/north-americas-summer-of-wildfire-smoke-2023-was-only-the-beginning-210246</w:t>
        </w:r>
      </w:hyperlink>
    </w:p>
    <w:p w:rsidRPr="00FE1893" w:rsidR="00691CDB" w:rsidP="00FE1893" w:rsidRDefault="00571CC8" w14:paraId="5EF09E3C" w14:textId="71BFC161">
      <w:pPr>
        <w:pStyle w:val="reference"/>
        <w:numPr>
          <w:ilvl w:val="0"/>
          <w:numId w:val="4"/>
        </w:numPr>
        <w:rPr>
          <w:rFonts w:ascii="Garamond" w:hAnsi="Garamond"/>
          <w:highlight w:val="yellow"/>
        </w:rPr>
      </w:pPr>
      <w:r w:rsidRPr="00CE5E63">
        <w:rPr>
          <w:rFonts w:ascii="Garamond" w:hAnsi="Garamond"/>
          <w:highlight w:val="yellow"/>
        </w:rPr>
        <w:t xml:space="preserve">How Fire Turned Lahaina Into a Death Trap. (2023, August 17). </w:t>
      </w:r>
      <w:r w:rsidRPr="00CE5E63">
        <w:rPr>
          <w:rFonts w:ascii="Garamond" w:hAnsi="Garamond"/>
          <w:i/>
          <w:iCs/>
          <w:highlight w:val="yellow"/>
        </w:rPr>
        <w:t>The New York Times.</w:t>
      </w:r>
      <w:r w:rsidRPr="00CE5E63">
        <w:rPr>
          <w:rFonts w:ascii="Garamond" w:hAnsi="Garamond"/>
          <w:highlight w:val="yellow"/>
        </w:rPr>
        <w:t xml:space="preserve"> </w:t>
      </w:r>
      <w:r w:rsidRPr="00CE5E63" w:rsidR="39393757">
        <w:rPr>
          <w:rFonts w:ascii="Garamond" w:hAnsi="Garamond"/>
          <w:highlight w:val="yellow"/>
        </w:rPr>
        <w:t xml:space="preserve">Retrieved October 20, 2023, from </w:t>
      </w:r>
      <w:hyperlink r:id="rId35">
        <w:r w:rsidRPr="00CE5E63" w:rsidR="39393757">
          <w:rPr>
            <w:rStyle w:val="Hyperlink"/>
            <w:rFonts w:ascii="Garamond" w:hAnsi="Garamond"/>
            <w:highlight w:val="yellow"/>
          </w:rPr>
          <w:t>http://archive.today/2023.08.18-215608/https://www.nytimes.com/2023/08/15/us/hawaii-maui-lahaina-fire.html</w:t>
        </w:r>
      </w:hyperlink>
      <w:r w:rsidRPr="00CE5E63" w:rsidR="39393757">
        <w:rPr>
          <w:rFonts w:ascii="Garamond" w:hAnsi="Garamond"/>
          <w:highlight w:val="yellow"/>
        </w:rPr>
        <w:t xml:space="preserve"> </w:t>
      </w:r>
      <w:r w:rsidRPr="00FE1893" w:rsidR="39393757">
        <w:rPr>
          <w:rFonts w:ascii="Garamond" w:hAnsi="Garamond"/>
          <w:highlight w:val="yellow"/>
        </w:rPr>
        <w:t>Article accessed from archive.today because of paywall.</w:t>
      </w:r>
      <w:r w:rsidRPr="00FE1893" w:rsidR="4775393E">
        <w:rPr>
          <w:rFonts w:ascii="Garamond" w:hAnsi="Garamond"/>
          <w:highlight w:val="yellow"/>
        </w:rPr>
        <w:t xml:space="preserve"> </w:t>
      </w:r>
    </w:p>
    <w:p w:rsidRPr="00CE5E63" w:rsidR="00BB3D5A" w:rsidP="004606CE" w:rsidRDefault="00BB3D5A" w14:paraId="2379BDE1" w14:textId="6ED71F59">
      <w:pPr>
        <w:pStyle w:val="reference"/>
        <w:numPr>
          <w:ilvl w:val="0"/>
          <w:numId w:val="4"/>
        </w:numPr>
        <w:rPr>
          <w:rFonts w:ascii="Garamond" w:hAnsi="Garamond"/>
          <w:highlight w:val="yellow"/>
        </w:rPr>
      </w:pPr>
      <w:r w:rsidRPr="00CE5E63">
        <w:rPr>
          <w:rFonts w:ascii="Garamond" w:hAnsi="Garamond"/>
          <w:highlight w:val="yellow"/>
        </w:rPr>
        <w:t xml:space="preserve">Foxhall, E. (2023, August 25). Texas power grid manager asks residents to reduce energy use again. </w:t>
      </w:r>
      <w:r w:rsidRPr="00CE5E63">
        <w:rPr>
          <w:rFonts w:ascii="Garamond" w:hAnsi="Garamond"/>
          <w:i/>
          <w:iCs/>
          <w:highlight w:val="yellow"/>
        </w:rPr>
        <w:t>The Texas Tribune.</w:t>
      </w:r>
      <w:r w:rsidRPr="00CE5E63">
        <w:rPr>
          <w:rFonts w:ascii="Garamond" w:hAnsi="Garamond"/>
          <w:highlight w:val="yellow"/>
        </w:rPr>
        <w:t xml:space="preserve"> </w:t>
      </w:r>
      <w:hyperlink r:id="rId36">
        <w:r w:rsidRPr="00CE5E63" w:rsidR="5C83CA59">
          <w:rPr>
            <w:rStyle w:val="Hyperlink"/>
            <w:rFonts w:ascii="Garamond" w:hAnsi="Garamond"/>
            <w:highlight w:val="yellow"/>
          </w:rPr>
          <w:t>https://www.texastribune.org/2023/08/24/texas-ercot-power-grid-conservation-request/</w:t>
        </w:r>
      </w:hyperlink>
      <w:r w:rsidRPr="00CE5E63" w:rsidR="7BEDC366">
        <w:rPr>
          <w:rFonts w:ascii="Garamond" w:hAnsi="Garamond"/>
          <w:highlight w:val="yellow"/>
        </w:rPr>
        <w:t xml:space="preserve"> </w:t>
      </w:r>
    </w:p>
    <w:p w:rsidRPr="00CE5E63" w:rsidR="00362C66" w:rsidP="004606CE" w:rsidRDefault="00EB4DD3" w14:paraId="660FB8C6" w14:textId="3CC5D821">
      <w:pPr>
        <w:pStyle w:val="reference"/>
        <w:numPr>
          <w:ilvl w:val="0"/>
          <w:numId w:val="4"/>
        </w:numPr>
        <w:rPr>
          <w:rFonts w:ascii="Garamond" w:hAnsi="Garamond"/>
          <w:highlight w:val="yellow"/>
        </w:rPr>
      </w:pPr>
      <w:r w:rsidRPr="00CE5E63">
        <w:rPr>
          <w:rFonts w:ascii="Garamond" w:hAnsi="Garamond"/>
          <w:highlight w:val="yellow"/>
        </w:rPr>
        <w:t xml:space="preserve">Jones, A. (2022, August 15). Texans not very confident in power grid’s ability to avoid blackouts, poll shows. </w:t>
      </w:r>
      <w:r w:rsidRPr="00CE5E63">
        <w:rPr>
          <w:rFonts w:ascii="Garamond" w:hAnsi="Garamond"/>
          <w:i/>
          <w:iCs/>
          <w:highlight w:val="yellow"/>
        </w:rPr>
        <w:t>The Dallas Morning News.</w:t>
      </w:r>
      <w:r w:rsidRPr="00CE5E63">
        <w:rPr>
          <w:rFonts w:ascii="Garamond" w:hAnsi="Garamond"/>
          <w:highlight w:val="yellow"/>
        </w:rPr>
        <w:t xml:space="preserve"> Retrieved October 20, 2023, from </w:t>
      </w:r>
      <w:hyperlink r:id="rId37">
        <w:r w:rsidRPr="00CE5E63" w:rsidR="00B2769C">
          <w:rPr>
            <w:rStyle w:val="Hyperlink"/>
            <w:rFonts w:ascii="Garamond" w:hAnsi="Garamond"/>
            <w:highlight w:val="yellow"/>
          </w:rPr>
          <w:t>http://archive.today/2023.10.20-220230/https://www.dallasnews.com/news/politics/2022/08/14/texans-not-very-confident-in-power-grids-ability-to-avoid-blackouts-poll-shows/</w:t>
        </w:r>
      </w:hyperlink>
      <w:r w:rsidRPr="00CE5E63" w:rsidR="00B2769C">
        <w:rPr>
          <w:rFonts w:ascii="Garamond" w:hAnsi="Garamond"/>
          <w:highlight w:val="yellow"/>
        </w:rPr>
        <w:t xml:space="preserve"> </w:t>
      </w:r>
      <w:r w:rsidRPr="00CE5E63">
        <w:rPr>
          <w:rFonts w:ascii="Garamond" w:hAnsi="Garamond"/>
          <w:highlight w:val="yellow"/>
        </w:rPr>
        <w:t>Article accessed from archive.today because of paywall.</w:t>
      </w:r>
    </w:p>
    <w:p w:rsidRPr="00CE5E63" w:rsidR="008C34B8" w:rsidP="004606CE" w:rsidRDefault="008C34B8" w14:paraId="1AAE0315" w14:textId="6601EBD7">
      <w:pPr>
        <w:pStyle w:val="reference"/>
        <w:numPr>
          <w:ilvl w:val="0"/>
          <w:numId w:val="4"/>
        </w:numPr>
        <w:rPr>
          <w:rFonts w:ascii="Garamond" w:hAnsi="Garamond"/>
          <w:highlight w:val="yellow"/>
        </w:rPr>
      </w:pPr>
      <w:r w:rsidRPr="00CE5E63">
        <w:rPr>
          <w:rFonts w:ascii="Garamond" w:hAnsi="Garamond"/>
          <w:highlight w:val="yellow"/>
        </w:rPr>
        <w:t xml:space="preserve">Reader, G. (2023, June 22). Nearly half of Texans not confident lawmakers did enough to fix power grid, poll says. KXAN. Retrieved October 20, 2023, from </w:t>
      </w:r>
      <w:hyperlink r:id="rId38">
        <w:r w:rsidRPr="00CE5E63" w:rsidR="00B2769C">
          <w:rPr>
            <w:rStyle w:val="Hyperlink"/>
            <w:rFonts w:ascii="Garamond" w:hAnsi="Garamond"/>
            <w:highlight w:val="yellow"/>
          </w:rPr>
          <w:t>https://www.kxan.com/news/texas-politics/nearly-half-of-texans-not-confident-lawmakers-did-enough-to-fix-power-grid-poll-says/</w:t>
        </w:r>
      </w:hyperlink>
      <w:r w:rsidRPr="00CE5E63" w:rsidR="00B2769C">
        <w:rPr>
          <w:rFonts w:ascii="Garamond" w:hAnsi="Garamond"/>
          <w:highlight w:val="yellow"/>
        </w:rPr>
        <w:t xml:space="preserve"> </w:t>
      </w:r>
    </w:p>
    <w:p w:rsidRPr="00CE5E63" w:rsidR="00EB4DD3" w:rsidP="004606CE" w:rsidRDefault="00286532" w14:paraId="75A9DD10" w14:textId="408D3233">
      <w:pPr>
        <w:pStyle w:val="reference"/>
        <w:numPr>
          <w:ilvl w:val="0"/>
          <w:numId w:val="4"/>
        </w:numPr>
        <w:rPr>
          <w:rFonts w:ascii="Garamond" w:hAnsi="Garamond"/>
          <w:highlight w:val="yellow"/>
        </w:rPr>
      </w:pPr>
      <w:r w:rsidRPr="00CE5E63">
        <w:rPr>
          <w:rFonts w:ascii="Garamond" w:hAnsi="Garamond"/>
          <w:highlight w:val="yellow"/>
        </w:rPr>
        <w:t xml:space="preserve">Skiles, M. J., Rhodes, J. D., &amp; Webber, M. E. (2023). Perspectives on peak demand: How is ERCOT peak electric load evolving in the context of changing weather and heating electrification? </w:t>
      </w:r>
      <w:r w:rsidRPr="00CE5E63">
        <w:rPr>
          <w:rFonts w:ascii="Garamond" w:hAnsi="Garamond"/>
          <w:i/>
          <w:iCs/>
          <w:highlight w:val="yellow"/>
        </w:rPr>
        <w:t>The Electricity Journal,</w:t>
      </w:r>
      <w:r w:rsidRPr="00CE5E63">
        <w:rPr>
          <w:rFonts w:ascii="Garamond" w:hAnsi="Garamond"/>
          <w:highlight w:val="yellow"/>
        </w:rPr>
        <w:t xml:space="preserve"> 36(2-3), 107254–.</w:t>
      </w:r>
      <w:r w:rsidRPr="00CE5E63" w:rsidR="00207062">
        <w:rPr>
          <w:rFonts w:ascii="Garamond" w:hAnsi="Garamond"/>
          <w:highlight w:val="yellow"/>
        </w:rPr>
        <w:t xml:space="preserve"> </w:t>
      </w:r>
      <w:hyperlink r:id="rId39">
        <w:r w:rsidRPr="00CE5E63" w:rsidR="00207062">
          <w:rPr>
            <w:rStyle w:val="Hyperlink"/>
            <w:rFonts w:ascii="Garamond" w:hAnsi="Garamond"/>
            <w:highlight w:val="yellow"/>
          </w:rPr>
          <w:t>https://doi.org/10.1016/j.tej.2023.107254</w:t>
        </w:r>
      </w:hyperlink>
    </w:p>
    <w:p w:rsidRPr="00CE5E63" w:rsidR="005F08F9" w:rsidP="004606CE" w:rsidRDefault="0059138D" w14:paraId="1327FEF4" w14:textId="374E1E22">
      <w:pPr>
        <w:pStyle w:val="reference"/>
        <w:numPr>
          <w:ilvl w:val="0"/>
          <w:numId w:val="4"/>
        </w:numPr>
        <w:rPr>
          <w:rFonts w:ascii="Garamond" w:hAnsi="Garamond"/>
          <w:highlight w:val="yellow"/>
        </w:rPr>
      </w:pPr>
      <w:r w:rsidRPr="00CE5E63">
        <w:rPr>
          <w:rFonts w:ascii="Garamond" w:hAnsi="Garamond"/>
          <w:highlight w:val="yellow"/>
        </w:rPr>
        <w:t xml:space="preserve">Watson, M. (2023). ERCOT improves reserve margin, faces “new reality” of renewables reliance. </w:t>
      </w:r>
      <w:r w:rsidRPr="00CE5E63">
        <w:rPr>
          <w:rFonts w:ascii="Garamond" w:hAnsi="Garamond"/>
          <w:i/>
          <w:iCs/>
          <w:highlight w:val="yellow"/>
        </w:rPr>
        <w:t>SNL Energy Power Daily.</w:t>
      </w:r>
    </w:p>
    <w:p w:rsidRPr="00CE5E63" w:rsidR="003F7218" w:rsidP="004606CE" w:rsidRDefault="00A010C8" w14:paraId="775135C4" w14:textId="0A55C873">
      <w:pPr>
        <w:pStyle w:val="reference"/>
        <w:numPr>
          <w:ilvl w:val="0"/>
          <w:numId w:val="4"/>
        </w:numPr>
        <w:rPr>
          <w:rFonts w:ascii="Garamond" w:hAnsi="Garamond"/>
          <w:highlight w:val="yellow"/>
        </w:rPr>
      </w:pPr>
      <w:r w:rsidRPr="00CE5E63">
        <w:rPr>
          <w:rFonts w:ascii="Garamond" w:hAnsi="Garamond"/>
          <w:highlight w:val="yellow"/>
        </w:rPr>
        <w:t xml:space="preserve">Sweeney, D. (2021). Analysts see certain generators, solar as beneficiaries of Texas energy crisis. </w:t>
      </w:r>
      <w:r w:rsidRPr="00CE5E63">
        <w:rPr>
          <w:rFonts w:ascii="Garamond" w:hAnsi="Garamond"/>
          <w:i/>
          <w:iCs/>
          <w:highlight w:val="yellow"/>
        </w:rPr>
        <w:t>SNL Generation Markets Week.</w:t>
      </w:r>
    </w:p>
    <w:p w:rsidRPr="00CE5E63" w:rsidR="007055E6" w:rsidP="004606CE" w:rsidRDefault="00B712AD" w14:paraId="003C42F5" w14:textId="19A72697">
      <w:pPr>
        <w:pStyle w:val="reference"/>
        <w:numPr>
          <w:ilvl w:val="0"/>
          <w:numId w:val="4"/>
        </w:numPr>
        <w:rPr>
          <w:rFonts w:ascii="Garamond" w:hAnsi="Garamond"/>
          <w:highlight w:val="yellow"/>
        </w:rPr>
      </w:pPr>
      <w:r w:rsidRPr="00CE5E63">
        <w:rPr>
          <w:rFonts w:ascii="Garamond" w:hAnsi="Garamond"/>
          <w:highlight w:val="yellow"/>
        </w:rPr>
        <w:t xml:space="preserve">Duquiatan, A., &amp; Horwath, J. (2023). Outlook 2023: ERCOT grapples with reliability as solar, batteries surge. </w:t>
      </w:r>
      <w:r w:rsidRPr="00CE5E63">
        <w:rPr>
          <w:rFonts w:ascii="Garamond" w:hAnsi="Garamond"/>
          <w:i/>
          <w:iCs/>
          <w:highlight w:val="yellow"/>
        </w:rPr>
        <w:t>SNL Energy Power Daily.</w:t>
      </w:r>
    </w:p>
    <w:p w:rsidRPr="00CE5E63" w:rsidR="00B712AD" w:rsidP="004606CE" w:rsidRDefault="002846A0" w14:paraId="1F38546F" w14:textId="715766EF">
      <w:pPr>
        <w:pStyle w:val="reference"/>
        <w:numPr>
          <w:ilvl w:val="0"/>
          <w:numId w:val="4"/>
        </w:numPr>
        <w:rPr>
          <w:rFonts w:ascii="Garamond" w:hAnsi="Garamond"/>
          <w:highlight w:val="yellow"/>
        </w:rPr>
      </w:pPr>
      <w:r w:rsidRPr="00CE5E63">
        <w:rPr>
          <w:rFonts w:ascii="Garamond" w:hAnsi="Garamond"/>
          <w:highlight w:val="yellow"/>
        </w:rPr>
        <w:t xml:space="preserve">Horwath, J. (2022). Experts say Texas grid unprepared for another winter storm as severe as 2021’s. </w:t>
      </w:r>
      <w:r w:rsidRPr="00CE5E63">
        <w:rPr>
          <w:rFonts w:ascii="Garamond" w:hAnsi="Garamond"/>
          <w:i/>
          <w:iCs/>
          <w:highlight w:val="yellow"/>
        </w:rPr>
        <w:t>SNL Energy Power Daily.</w:t>
      </w:r>
    </w:p>
    <w:p w:rsidR="00EE20C4" w:rsidP="00EE20C4" w:rsidRDefault="008473BD" w14:paraId="6125AFB3" w14:textId="77777777">
      <w:pPr>
        <w:pStyle w:val="reference"/>
        <w:numPr>
          <w:ilvl w:val="0"/>
          <w:numId w:val="4"/>
        </w:numPr>
        <w:rPr>
          <w:rFonts w:ascii="Garamond" w:hAnsi="Garamond"/>
          <w:highlight w:val="yellow"/>
        </w:rPr>
      </w:pPr>
      <w:r w:rsidRPr="00CE5E63">
        <w:rPr>
          <w:rFonts w:ascii="Garamond" w:hAnsi="Garamond"/>
          <w:highlight w:val="yellow"/>
        </w:rPr>
        <w:t xml:space="preserve">DatacenterDynamics Ltd.: Texas could add 5,000MW of cryptocurrency mining data centers by 2023, even as ERCOT warns of grid vulnerability. (2021). In </w:t>
      </w:r>
      <w:r w:rsidRPr="00CE5E63">
        <w:rPr>
          <w:rFonts w:ascii="Garamond" w:hAnsi="Garamond"/>
          <w:i/>
          <w:iCs/>
          <w:highlight w:val="yellow"/>
        </w:rPr>
        <w:t>News Bites - Private Companies</w:t>
      </w:r>
      <w:r w:rsidRPr="00CE5E63">
        <w:rPr>
          <w:rFonts w:ascii="Garamond" w:hAnsi="Garamond"/>
          <w:highlight w:val="yellow"/>
        </w:rPr>
        <w:t>. News Bites Pty Ltd.</w:t>
      </w:r>
    </w:p>
    <w:p w:rsidRPr="00175A73" w:rsidR="0089185A" w:rsidP="00EE20C4" w:rsidRDefault="001C653E" w14:paraId="66FBAD6A" w14:textId="44FF7A3A">
      <w:pPr>
        <w:pStyle w:val="reference"/>
        <w:numPr>
          <w:ilvl w:val="0"/>
          <w:numId w:val="4"/>
        </w:numPr>
        <w:rPr>
          <w:rFonts w:ascii="Garamond" w:hAnsi="Garamond"/>
          <w:highlight w:val="yellow"/>
        </w:rPr>
      </w:pPr>
      <w:r w:rsidRPr="00175A73">
        <w:rPr>
          <w:rFonts w:ascii="Garamond" w:hAnsi="Garamond"/>
          <w:highlight w:val="yellow"/>
        </w:rPr>
        <w:t xml:space="preserve">Frankenfield, J. (2023, August 29). Cryptocurrency explained with pros and cons for investment. Investopedia. </w:t>
      </w:r>
      <w:hyperlink w:history="1" r:id="rId40">
        <w:r w:rsidRPr="00175A73" w:rsidR="003301B0">
          <w:rPr>
            <w:rStyle w:val="Hyperlink"/>
            <w:rFonts w:ascii="Garamond" w:hAnsi="Garamond"/>
            <w:highlight w:val="yellow"/>
          </w:rPr>
          <w:t>https://www.investopedia.com/terms/c/cryptocurrency.asp</w:t>
        </w:r>
      </w:hyperlink>
      <w:r w:rsidRPr="00175A73" w:rsidR="003301B0">
        <w:rPr>
          <w:rFonts w:ascii="Garamond" w:hAnsi="Garamond"/>
          <w:highlight w:val="yellow"/>
        </w:rPr>
        <w:t xml:space="preserve"> </w:t>
      </w:r>
    </w:p>
    <w:p w:rsidRPr="00CE4CF5" w:rsidR="0085452D" w:rsidP="00260E84" w:rsidRDefault="003B0739" w14:paraId="73BF2194" w14:textId="77777777">
      <w:pPr>
        <w:pStyle w:val="reference"/>
        <w:numPr>
          <w:ilvl w:val="0"/>
          <w:numId w:val="4"/>
        </w:numPr>
        <w:rPr>
          <w:rStyle w:val="Hyperlink"/>
          <w:rFonts w:ascii="Garamond" w:hAnsi="Garamond"/>
          <w:color w:val="auto"/>
          <w:highlight w:val="yellow"/>
          <w:u w:val="none"/>
        </w:rPr>
      </w:pPr>
      <w:r w:rsidRPr="00EE20C4">
        <w:rPr>
          <w:rFonts w:ascii="Garamond" w:hAnsi="Garamond"/>
          <w:highlight w:val="yellow"/>
        </w:rPr>
        <w:t xml:space="preserve">Cai, M., Douglas, E., &amp; Ferman, M. (2022, February 15). How Texas’ power grid failed in 2021 and who’s responsible for fixing it. The Texas Tribune. </w:t>
      </w:r>
      <w:hyperlink w:anchor=":~:text=1%20cause%20of%20the%20outages,further%20damage%20to%20the%20grid" r:id="rId41">
        <w:r w:rsidRPr="00EE20C4" w:rsidR="006F047A">
          <w:rPr>
            <w:rStyle w:val="Hyperlink"/>
            <w:rFonts w:ascii="Garamond" w:hAnsi="Garamond"/>
            <w:highlight w:val="yellow"/>
          </w:rPr>
          <w:t>https://www.texastribune.org/2022/02/15/texas-power-grid-winter-storm-2021/#:~:text=1%20cause%20of%20the%20outages,further%20damage%20to%20the%20grid</w:t>
        </w:r>
      </w:hyperlink>
    </w:p>
    <w:p w:rsidRPr="003E31AF" w:rsidR="00CE4CF5" w:rsidP="00260E84" w:rsidRDefault="00120DBC" w14:paraId="2584F62A" w14:textId="322041E7">
      <w:pPr>
        <w:pStyle w:val="reference"/>
        <w:numPr>
          <w:ilvl w:val="0"/>
          <w:numId w:val="4"/>
        </w:numPr>
        <w:rPr>
          <w:rStyle w:val="Hyperlink"/>
          <w:rFonts w:ascii="Garamond" w:hAnsi="Garamond"/>
          <w:color w:val="auto"/>
          <w:highlight w:val="yellow"/>
          <w:u w:val="none"/>
        </w:rPr>
      </w:pPr>
      <w:r w:rsidRPr="003E31AF">
        <w:rPr>
          <w:rStyle w:val="Hyperlink"/>
          <w:rFonts w:ascii="Garamond" w:hAnsi="Garamond"/>
          <w:color w:val="auto"/>
          <w:highlight w:val="yellow"/>
          <w:u w:val="none"/>
        </w:rPr>
        <w:t xml:space="preserve">Mak, A. (2022, January 20). When did Crypto become Republican? Slate Magazine. </w:t>
      </w:r>
      <w:hyperlink w:history="1" r:id="rId42">
        <w:r w:rsidRPr="003E31AF" w:rsidR="003E31AF">
          <w:rPr>
            <w:rStyle w:val="Hyperlink"/>
            <w:rFonts w:ascii="Garamond" w:hAnsi="Garamond"/>
            <w:highlight w:val="yellow"/>
          </w:rPr>
          <w:t>https://slate.com/technology/2022/01/crypto-bitcoin-republicans-josh-mandel.html</w:t>
        </w:r>
      </w:hyperlink>
    </w:p>
    <w:p w:rsidRPr="0085452D" w:rsidR="003E31AF" w:rsidP="36DC618B" w:rsidRDefault="003E31AF" w14:paraId="441D1500" w14:textId="565219AA">
      <w:pPr>
        <w:pStyle w:val="reference"/>
        <w:numPr>
          <w:ilvl w:val="0"/>
          <w:numId w:val="4"/>
        </w:numPr>
        <w:suppressLineNumbers w:val="0"/>
        <w:bidi w:val="0"/>
        <w:spacing w:before="0" w:beforeAutospacing="off" w:after="0" w:afterAutospacing="off" w:line="259" w:lineRule="auto"/>
        <w:ind w:left="720" w:right="0" w:hanging="360"/>
        <w:jc w:val="both"/>
        <w:rPr>
          <w:rFonts w:ascii="Garamond" w:hAnsi="Garamond"/>
          <w:noProof w:val="0"/>
          <w:color w:val="0000FF"/>
          <w:highlight w:val="yellow"/>
          <w:u w:val="single"/>
          <w:lang w:val="en-US"/>
          <w:rPrChange w:author="Derner, Reuven" w:date="2023-11-14T03:09:45.248Z" w:id="276603012">
            <w:rPr>
              <w:rFonts w:ascii="Times" w:hAnsi="Times" w:eastAsia="PMingLiU" w:cs="Times New Roman"/>
              <w:noProof w:val="0"/>
              <w:sz w:val="18"/>
              <w:szCs w:val="18"/>
              <w:lang w:val="en-US"/>
            </w:rPr>
          </w:rPrChange>
        </w:rPr>
        <w:pPrChange w:author="Derner, Reuven" w:date="2023-11-14T03:09:45.227Z">
          <w:pPr>
            <w:pStyle w:val="reference"/>
            <w:numPr>
              <w:ilvl w:val="0"/>
              <w:numId w:val="4"/>
            </w:numPr>
            <w:spacing w:before="0" w:beforeAutospacing="off"/>
          </w:pPr>
        </w:pPrChange>
      </w:pPr>
      <w:r w:rsidRPr="36DC618B" w:rsidR="15063668">
        <w:rPr>
          <w:rFonts w:ascii="Garamond" w:hAnsi="Garamond"/>
          <w:color w:val="0000FF"/>
          <w:highlight w:val="yellow"/>
          <w:u w:val="single"/>
          <w:rPrChange w:author="Derner, Reuven" w:date="2023-11-14T03:09:45.244Z" w:id="2071377213">
            <w:rPr>
              <w:rStyle w:val="Hyperlink"/>
              <w:rFonts w:ascii="Garamond" w:hAnsi="Garamond"/>
              <w:color w:val="auto"/>
              <w:highlight w:val="yellow"/>
              <w:u w:val="none"/>
            </w:rPr>
          </w:rPrChange>
        </w:rPr>
        <w:t xml:space="preserve">Ruthford, Adam </w:t>
      </w:r>
      <w:r w:rsidRPr="36DC618B" w:rsidR="15063668">
        <w:rPr>
          <w:rFonts w:ascii="Garamond" w:hAnsi="Garamond"/>
          <w:color w:val="0000FF"/>
          <w:highlight w:val="yellow"/>
          <w:u w:val="single"/>
          <w:rPrChange w:author="Derner, Reuven" w:date="2023-11-14T03:09:45.245Z" w:id="1390085534">
            <w:rPr>
              <w:rStyle w:val="Hyperlink"/>
              <w:rFonts w:ascii="Garamond" w:hAnsi="Garamond"/>
              <w:color w:val="auto"/>
              <w:highlight w:val="yellow"/>
              <w:u w:val="none"/>
            </w:rPr>
          </w:rPrChange>
        </w:rPr>
        <w:t>R.</w:t>
      </w:r>
      <w:r w:rsidRPr="36DC618B" w:rsidR="15063668">
        <w:rPr>
          <w:rFonts w:ascii="Garamond" w:hAnsi="Garamond"/>
          <w:color w:val="0000FF"/>
          <w:highlight w:val="yellow"/>
          <w:u w:val="single"/>
          <w:rPrChange w:author="Derner, Reuven" w:date="2023-11-14T03:09:45.246Z" w:id="1507724320">
            <w:rPr>
              <w:rStyle w:val="Hyperlink"/>
              <w:rFonts w:ascii="Garamond" w:hAnsi="Garamond"/>
              <w:color w:val="auto"/>
              <w:highlight w:val="yellow"/>
              <w:u w:val="none"/>
            </w:rPr>
          </w:rPrChange>
        </w:rPr>
        <w:t xml:space="preserve"> and Sadler, Bivin (2021) "Modeling Electric Energy Generation in ERCOT during Extreme </w:t>
      </w:r>
      <w:r w:rsidRPr="36DC618B" w:rsidR="15063668">
        <w:rPr>
          <w:rFonts w:ascii="Garamond" w:hAnsi="Garamond"/>
          <w:noProof w:val="0"/>
          <w:color w:val="0000FF"/>
          <w:highlight w:val="yellow"/>
          <w:u w:val="single"/>
          <w:lang w:val="en-US"/>
          <w:rPrChange w:author="Derner, Reuven" w:date="2023-11-14T03:09:45.247Z" w:id="301742253">
            <w:rPr>
              <w:noProof w:val="0"/>
              <w:lang w:val="en-US"/>
            </w:rPr>
          </w:rPrChange>
        </w:rPr>
        <w:t>Weather Events and the Impact Renewable Energy has on Grid Reliability," SMU Data Science Review: Vol.</w:t>
      </w:r>
      <w:r w:rsidRPr="36DC618B" w:rsidR="15063668">
        <w:rPr>
          <w:rFonts w:ascii="Garamond" w:hAnsi="Garamond"/>
          <w:noProof w:val="0"/>
          <w:color w:val="0000FF"/>
          <w:highlight w:val="yellow"/>
          <w:u w:val="single"/>
          <w:lang w:val="en-US"/>
          <w:rPrChange w:author="Derner, Reuven" w:date="2023-11-14T03:09:45.247Z" w:id="1994616636">
            <w:rPr>
              <w:noProof w:val="0"/>
              <w:lang w:val="en-US"/>
            </w:rPr>
          </w:rPrChange>
        </w:rPr>
        <w:t>5: No. 3, Article 6.</w:t>
      </w:r>
    </w:p>
    <w:p w:rsidR="006F26E7" w:rsidP="36DC618B" w:rsidRDefault="006F26E7" w14:paraId="7ACF58BF" w14:textId="77777777">
      <w:pPr>
        <w:pStyle w:val="reference"/>
        <w:numPr>
          <w:ilvl w:val="0"/>
          <w:numId w:val="4"/>
        </w:numPr>
        <w:suppressLineNumbers w:val="0"/>
        <w:bidi w:val="0"/>
        <w:spacing w:before="0" w:beforeAutospacing="off" w:after="0" w:afterAutospacing="off" w:line="259" w:lineRule="auto"/>
        <w:ind w:right="0"/>
        <w:jc w:val="both"/>
        <w:rPr>
          <w:rFonts w:ascii="Garamond" w:hAnsi="Garamond"/>
          <w:color w:val="0000FF"/>
          <w:highlight w:val="yellow"/>
          <w:u w:val="single"/>
          <w:rPrChange w:author="Derner, Reuven" w:date="2023-11-14T03:09:45.296Z" w:id="517249983">
            <w:rPr>
              <w:rStyle w:val="Hyperlink"/>
              <w:rFonts w:ascii="Garamond" w:hAnsi="Garamond"/>
              <w:u w:val="none"/>
            </w:rPr>
          </w:rPrChange>
        </w:rPr>
        <w:pPrChange w:author="Derner, Reuven" w:date="2023-11-14T03:09:45.283Z">
          <w:pPr>
            <w:pStyle w:val="reference"/>
            <w:spacing w:before="0" w:beforeAutospacing="off"/>
          </w:pPr>
        </w:pPrChange>
      </w:pPr>
    </w:p>
    <w:p w:rsidRPr="00260E84" w:rsidR="0005301E" w:rsidP="36DC618B" w:rsidRDefault="0005301E" w14:paraId="47A5FF12" w14:textId="284504A1">
      <w:pPr>
        <w:pStyle w:val="reference"/>
        <w:suppressLineNumbers w:val="0"/>
        <w:bidi w:val="0"/>
        <w:spacing w:before="0" w:beforeAutospacing="off" w:after="0" w:afterAutospacing="off" w:line="259" w:lineRule="auto"/>
        <w:ind w:left="720" w:right="0" w:hanging="360"/>
        <w:jc w:val="both"/>
        <w:rPr>
          <w:rFonts w:ascii="Garamond" w:hAnsi="Garamond"/>
          <w:color w:val="0000FF"/>
          <w:highlight w:val="yellow"/>
          <w:u w:val="single"/>
        </w:rPr>
        <w:pPrChange w:author="Derner, Reuven" w:date="2023-11-14T03:09:45.308Z">
          <w:pPr>
            <w:pStyle w:val="reference"/>
            <w:spacing w:before="0" w:beforeAutospacing="off"/>
          </w:pPr>
        </w:pPrChange>
      </w:pPr>
      <w:r w:rsidRPr="36DC618B">
        <w:rPr>
          <w:rFonts w:ascii="Garamond" w:hAnsi="Garamond"/>
          <w:color w:val="0000FF"/>
          <w:highlight w:val="yellow"/>
          <w:u w:val="single"/>
          <w:rPrChange w:author="Derner, Reuven" w:date="2023-11-14T03:09:45.309Z" w:id="1838255572">
            <w:rPr>
              <w:rStyle w:val="heading3Zchn"/>
              <w:rFonts w:ascii="Garamond" w:hAnsi="Garamond"/>
            </w:rPr>
          </w:rPrChange>
        </w:rPr>
        <w:br w:type="page"/>
      </w:r>
    </w:p>
    <w:p w:rsidRPr="00CE5E63" w:rsidR="55A07641" w:rsidP="22C572D6" w:rsidRDefault="1ADAC712" w14:paraId="3DDD2AD1" w14:textId="3A7C250C">
      <w:pPr>
        <w:pStyle w:val="p1a"/>
        <w:rPr>
          <w:rFonts w:ascii="Garamond" w:hAnsi="Garamond"/>
        </w:rPr>
      </w:pPr>
      <w:r w:rsidRPr="00CE5E63">
        <w:rPr>
          <w:rStyle w:val="heading3Zchn"/>
          <w:rFonts w:ascii="Garamond" w:hAnsi="Garamond"/>
        </w:rPr>
        <w:t>Appendix.</w:t>
      </w:r>
    </w:p>
    <w:p w:rsidRPr="00CE5E63" w:rsidR="009B1D59" w:rsidP="09B2409C" w:rsidRDefault="009B1D59" w14:paraId="2980B191" w14:textId="3FCED71A">
      <w:pPr>
        <w:pStyle w:val="reference"/>
        <w:ind w:left="0" w:firstLine="0"/>
        <w:rPr>
          <w:rFonts w:ascii="Garamond" w:hAnsi="Garamond"/>
        </w:rPr>
      </w:pPr>
    </w:p>
    <w:sectPr w:rsidRPr="00CE5E63" w:rsidR="009B1D59" w:rsidSect="00195B9F">
      <w:pgSz w:w="11907" w:h="16840" w:orient="portrait" w:code="9"/>
      <w:pgMar w:top="2952" w:right="2491" w:bottom="2952" w:left="2491" w:header="2376" w:footer="1382"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E211D" w:rsidRDefault="00AE211D" w14:paraId="110598CC" w14:textId="77777777">
      <w:r>
        <w:separator/>
      </w:r>
    </w:p>
  </w:endnote>
  <w:endnote w:type="continuationSeparator" w:id="0">
    <w:p w:rsidR="00AE211D" w:rsidRDefault="00AE211D" w14:paraId="4C5C992C" w14:textId="77777777">
      <w:r>
        <w:continuationSeparator/>
      </w:r>
    </w:p>
  </w:endnote>
  <w:endnote w:type="continuationNotice" w:id="1">
    <w:p w:rsidR="00AE211D" w:rsidRDefault="00AE211D" w14:paraId="4E80293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Garamond">
    <w:charset w:val="00"/>
    <w:family w:val="roman"/>
    <w:pitch w:val="variable"/>
    <w:sig w:usb0="00000287" w:usb1="00000002"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E211D" w:rsidRDefault="00AE211D" w14:paraId="14499160" w14:textId="77777777">
      <w:r>
        <w:separator/>
      </w:r>
    </w:p>
  </w:footnote>
  <w:footnote w:type="continuationSeparator" w:id="0">
    <w:p w:rsidR="00AE211D" w:rsidRDefault="00AE211D" w14:paraId="65F6C603" w14:textId="77777777">
      <w:r>
        <w:continuationSeparator/>
      </w:r>
    </w:p>
  </w:footnote>
  <w:footnote w:type="continuationNotice" w:id="1">
    <w:p w:rsidR="00AE211D" w:rsidRDefault="00AE211D" w14:paraId="6441CB58" w14:textId="77777777"/>
  </w:footnote>
</w:footnotes>
</file>

<file path=word/intelligence2.xml><?xml version="1.0" encoding="utf-8"?>
<int2:intelligence xmlns:int2="http://schemas.microsoft.com/office/intelligence/2020/intelligence" xmlns:oel="http://schemas.microsoft.com/office/2019/extlst">
  <int2:observations>
    <int2:textHash int2:hashCode="XavuY9BJT0RUoN" int2:id="SH0qLwUx">
      <int2:state int2:type="AugLoop_Text_Critique" int2:value="Rejected"/>
    </int2:textHash>
    <int2:textHash int2:hashCode="/I0L7fZVXpYyB4" int2:id="TDYShM9c">
      <int2:state int2:type="AugLoop_Text_Critique" int2:value="Rejected"/>
    </int2:textHash>
    <int2:textHash int2:hashCode="GuLOBQXC+dE9jt" int2:id="qOhBZ8gA">
      <int2:state int2:type="AugLoop_Text_Critique" int2:value="Rejected"/>
    </int2:textHash>
    <int2:textHash int2:hashCode="AE0HL7750EDrqR" int2:id="5cblpCaQ">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hint="default" w:ascii="Tms Rmn" w:hAnsi="Tms Rmn"/>
      </w:rPr>
    </w:lvl>
    <w:lvl w:ilvl="4">
      <w:numFmt w:val="decimal"/>
      <w:pStyle w:val="Heading5"/>
      <w:lvlText w:val="%5"/>
      <w:legacy w:legacy="1" w:legacySpace="0" w:legacyIndent="0"/>
      <w:lvlJc w:val="left"/>
      <w:rPr>
        <w:rFonts w:hint="default" w:ascii="Tms Rmn" w:hAnsi="Tms Rmn"/>
      </w:rPr>
    </w:lvl>
    <w:lvl w:ilvl="5">
      <w:numFmt w:val="decimal"/>
      <w:pStyle w:val="Heading6"/>
      <w:lvlText w:val="%6"/>
      <w:legacy w:legacy="1" w:legacySpace="0" w:legacyIndent="0"/>
      <w:lvlJc w:val="left"/>
      <w:rPr>
        <w:rFonts w:hint="default" w:ascii="Tms Rmn" w:hAnsi="Tms Rmn"/>
      </w:rPr>
    </w:lvl>
    <w:lvl w:ilvl="6">
      <w:numFmt w:val="decimal"/>
      <w:pStyle w:val="Heading7"/>
      <w:lvlText w:val="%7"/>
      <w:legacy w:legacy="1" w:legacySpace="0" w:legacyIndent="0"/>
      <w:lvlJc w:val="left"/>
      <w:rPr>
        <w:rFonts w:hint="default" w:ascii="Tms Rmn" w:hAnsi="Tms Rmn"/>
      </w:rPr>
    </w:lvl>
    <w:lvl w:ilvl="7">
      <w:numFmt w:val="decimal"/>
      <w:pStyle w:val="Heading8"/>
      <w:lvlText w:val="%8"/>
      <w:legacy w:legacy="1" w:legacySpace="0" w:legacyIndent="0"/>
      <w:lvlJc w:val="left"/>
      <w:rPr>
        <w:rFonts w:hint="default" w:ascii="Tms Rmn" w:hAnsi="Tms Rmn"/>
      </w:rPr>
    </w:lvl>
    <w:lvl w:ilvl="8">
      <w:numFmt w:val="decimal"/>
      <w:pStyle w:val="Heading9"/>
      <w:lvlText w:val="%9"/>
      <w:legacy w:legacy="1" w:legacySpace="0" w:legacyIndent="0"/>
      <w:lvlJc w:val="left"/>
      <w:rPr>
        <w:rFonts w:hint="default" w:ascii="Tms Rmn" w:hAnsi="Tms Rmn"/>
      </w:rPr>
    </w:lvl>
  </w:abstractNum>
  <w:abstractNum w:abstractNumId="1" w15:restartNumberingAfterBreak="0">
    <w:nsid w:val="04918572"/>
    <w:multiLevelType w:val="hybridMultilevel"/>
    <w:tmpl w:val="FFFFFFFF"/>
    <w:lvl w:ilvl="0" w:tplc="FBBE33F4">
      <w:start w:val="1"/>
      <w:numFmt w:val="bullet"/>
      <w:lvlText w:val=""/>
      <w:lvlJc w:val="left"/>
      <w:pPr>
        <w:ind w:left="720" w:hanging="360"/>
      </w:pPr>
      <w:rPr>
        <w:rFonts w:hint="default" w:ascii="Symbol" w:hAnsi="Symbol"/>
      </w:rPr>
    </w:lvl>
    <w:lvl w:ilvl="1" w:tplc="8C82D3A4">
      <w:start w:val="1"/>
      <w:numFmt w:val="bullet"/>
      <w:lvlText w:val="o"/>
      <w:lvlJc w:val="left"/>
      <w:pPr>
        <w:ind w:left="1440" w:hanging="360"/>
      </w:pPr>
      <w:rPr>
        <w:rFonts w:hint="default" w:ascii="Courier New" w:hAnsi="Courier New"/>
      </w:rPr>
    </w:lvl>
    <w:lvl w:ilvl="2" w:tplc="DAE870B0">
      <w:start w:val="1"/>
      <w:numFmt w:val="bullet"/>
      <w:lvlText w:val=""/>
      <w:lvlJc w:val="left"/>
      <w:pPr>
        <w:ind w:left="2160" w:hanging="360"/>
      </w:pPr>
      <w:rPr>
        <w:rFonts w:hint="default" w:ascii="Wingdings" w:hAnsi="Wingdings"/>
      </w:rPr>
    </w:lvl>
    <w:lvl w:ilvl="3" w:tplc="69F08FE8">
      <w:start w:val="1"/>
      <w:numFmt w:val="bullet"/>
      <w:lvlText w:val=""/>
      <w:lvlJc w:val="left"/>
      <w:pPr>
        <w:ind w:left="2880" w:hanging="360"/>
      </w:pPr>
      <w:rPr>
        <w:rFonts w:hint="default" w:ascii="Symbol" w:hAnsi="Symbol"/>
      </w:rPr>
    </w:lvl>
    <w:lvl w:ilvl="4" w:tplc="29168B20">
      <w:start w:val="1"/>
      <w:numFmt w:val="bullet"/>
      <w:lvlText w:val="o"/>
      <w:lvlJc w:val="left"/>
      <w:pPr>
        <w:ind w:left="3600" w:hanging="360"/>
      </w:pPr>
      <w:rPr>
        <w:rFonts w:hint="default" w:ascii="Courier New" w:hAnsi="Courier New"/>
      </w:rPr>
    </w:lvl>
    <w:lvl w:ilvl="5" w:tplc="CD2238E2">
      <w:start w:val="1"/>
      <w:numFmt w:val="bullet"/>
      <w:lvlText w:val=""/>
      <w:lvlJc w:val="left"/>
      <w:pPr>
        <w:ind w:left="4320" w:hanging="360"/>
      </w:pPr>
      <w:rPr>
        <w:rFonts w:hint="default" w:ascii="Wingdings" w:hAnsi="Wingdings"/>
      </w:rPr>
    </w:lvl>
    <w:lvl w:ilvl="6" w:tplc="ABA43BE6">
      <w:start w:val="1"/>
      <w:numFmt w:val="bullet"/>
      <w:lvlText w:val=""/>
      <w:lvlJc w:val="left"/>
      <w:pPr>
        <w:ind w:left="5040" w:hanging="360"/>
      </w:pPr>
      <w:rPr>
        <w:rFonts w:hint="default" w:ascii="Symbol" w:hAnsi="Symbol"/>
      </w:rPr>
    </w:lvl>
    <w:lvl w:ilvl="7" w:tplc="3C04E6C0">
      <w:start w:val="1"/>
      <w:numFmt w:val="bullet"/>
      <w:lvlText w:val="o"/>
      <w:lvlJc w:val="left"/>
      <w:pPr>
        <w:ind w:left="5760" w:hanging="360"/>
      </w:pPr>
      <w:rPr>
        <w:rFonts w:hint="default" w:ascii="Courier New" w:hAnsi="Courier New"/>
      </w:rPr>
    </w:lvl>
    <w:lvl w:ilvl="8" w:tplc="EBBC4DDC">
      <w:start w:val="1"/>
      <w:numFmt w:val="bullet"/>
      <w:lvlText w:val=""/>
      <w:lvlJc w:val="left"/>
      <w:pPr>
        <w:ind w:left="6480" w:hanging="360"/>
      </w:pPr>
      <w:rPr>
        <w:rFonts w:hint="default" w:ascii="Wingdings" w:hAnsi="Wingdings"/>
      </w:rPr>
    </w:lvl>
  </w:abstractNum>
  <w:abstractNum w:abstractNumId="2" w15:restartNumberingAfterBreak="0">
    <w:nsid w:val="0EC13B24"/>
    <w:multiLevelType w:val="hybridMultilevel"/>
    <w:tmpl w:val="4E00E7BA"/>
    <w:lvl w:ilvl="0">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134C5"/>
    <w:multiLevelType w:val="multilevel"/>
    <w:tmpl w:val="4992F50E"/>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0904FDE"/>
    <w:multiLevelType w:val="hybridMultilevel"/>
    <w:tmpl w:val="FFFFFFFF"/>
    <w:lvl w:ilvl="0" w:tplc="BF0EF1A4">
      <w:start w:val="1"/>
      <w:numFmt w:val="bullet"/>
      <w:lvlText w:val=""/>
      <w:lvlJc w:val="left"/>
      <w:pPr>
        <w:ind w:left="720" w:hanging="360"/>
      </w:pPr>
      <w:rPr>
        <w:rFonts w:hint="default" w:ascii="Symbol" w:hAnsi="Symbol"/>
      </w:rPr>
    </w:lvl>
    <w:lvl w:ilvl="1" w:tplc="B4AA8DCE">
      <w:start w:val="1"/>
      <w:numFmt w:val="bullet"/>
      <w:lvlText w:val="o"/>
      <w:lvlJc w:val="left"/>
      <w:pPr>
        <w:ind w:left="1440" w:hanging="360"/>
      </w:pPr>
      <w:rPr>
        <w:rFonts w:hint="default" w:ascii="Courier New" w:hAnsi="Courier New"/>
      </w:rPr>
    </w:lvl>
    <w:lvl w:ilvl="2" w:tplc="92B00058">
      <w:start w:val="1"/>
      <w:numFmt w:val="bullet"/>
      <w:lvlText w:val=""/>
      <w:lvlJc w:val="left"/>
      <w:pPr>
        <w:ind w:left="2160" w:hanging="360"/>
      </w:pPr>
      <w:rPr>
        <w:rFonts w:hint="default" w:ascii="Wingdings" w:hAnsi="Wingdings"/>
      </w:rPr>
    </w:lvl>
    <w:lvl w:ilvl="3" w:tplc="913AF7B8">
      <w:start w:val="1"/>
      <w:numFmt w:val="bullet"/>
      <w:lvlText w:val=""/>
      <w:lvlJc w:val="left"/>
      <w:pPr>
        <w:ind w:left="2880" w:hanging="360"/>
      </w:pPr>
      <w:rPr>
        <w:rFonts w:hint="default" w:ascii="Symbol" w:hAnsi="Symbol"/>
      </w:rPr>
    </w:lvl>
    <w:lvl w:ilvl="4" w:tplc="FEB610DA">
      <w:start w:val="1"/>
      <w:numFmt w:val="bullet"/>
      <w:lvlText w:val="o"/>
      <w:lvlJc w:val="left"/>
      <w:pPr>
        <w:ind w:left="3600" w:hanging="360"/>
      </w:pPr>
      <w:rPr>
        <w:rFonts w:hint="default" w:ascii="Courier New" w:hAnsi="Courier New"/>
      </w:rPr>
    </w:lvl>
    <w:lvl w:ilvl="5" w:tplc="F886CBB8">
      <w:start w:val="1"/>
      <w:numFmt w:val="bullet"/>
      <w:lvlText w:val=""/>
      <w:lvlJc w:val="left"/>
      <w:pPr>
        <w:ind w:left="4320" w:hanging="360"/>
      </w:pPr>
      <w:rPr>
        <w:rFonts w:hint="default" w:ascii="Wingdings" w:hAnsi="Wingdings"/>
      </w:rPr>
    </w:lvl>
    <w:lvl w:ilvl="6" w:tplc="EFBA4F10">
      <w:start w:val="1"/>
      <w:numFmt w:val="bullet"/>
      <w:lvlText w:val=""/>
      <w:lvlJc w:val="left"/>
      <w:pPr>
        <w:ind w:left="5040" w:hanging="360"/>
      </w:pPr>
      <w:rPr>
        <w:rFonts w:hint="default" w:ascii="Symbol" w:hAnsi="Symbol"/>
      </w:rPr>
    </w:lvl>
    <w:lvl w:ilvl="7" w:tplc="83ACC5FC">
      <w:start w:val="1"/>
      <w:numFmt w:val="bullet"/>
      <w:lvlText w:val="o"/>
      <w:lvlJc w:val="left"/>
      <w:pPr>
        <w:ind w:left="5760" w:hanging="360"/>
      </w:pPr>
      <w:rPr>
        <w:rFonts w:hint="default" w:ascii="Courier New" w:hAnsi="Courier New"/>
      </w:rPr>
    </w:lvl>
    <w:lvl w:ilvl="8" w:tplc="CA861894">
      <w:start w:val="1"/>
      <w:numFmt w:val="bullet"/>
      <w:lvlText w:val=""/>
      <w:lvlJc w:val="left"/>
      <w:pPr>
        <w:ind w:left="6480" w:hanging="360"/>
      </w:pPr>
      <w:rPr>
        <w:rFonts w:hint="default" w:ascii="Wingdings" w:hAnsi="Wingdings"/>
      </w:rPr>
    </w:lvl>
  </w:abstractNum>
  <w:abstractNum w:abstractNumId="5" w15:restartNumberingAfterBreak="0">
    <w:nsid w:val="30AF212A"/>
    <w:multiLevelType w:val="hybridMultilevel"/>
    <w:tmpl w:val="FFFFFFFF"/>
    <w:lvl w:ilvl="0" w:tplc="7674D7B0">
      <w:start w:val="1"/>
      <w:numFmt w:val="bullet"/>
      <w:lvlText w:val=""/>
      <w:lvlJc w:val="left"/>
      <w:pPr>
        <w:ind w:left="720" w:hanging="360"/>
      </w:pPr>
      <w:rPr>
        <w:rFonts w:hint="default" w:ascii="Symbol" w:hAnsi="Symbol"/>
      </w:rPr>
    </w:lvl>
    <w:lvl w:ilvl="1" w:tplc="FC96A224">
      <w:start w:val="1"/>
      <w:numFmt w:val="bullet"/>
      <w:lvlText w:val="o"/>
      <w:lvlJc w:val="left"/>
      <w:pPr>
        <w:ind w:left="1440" w:hanging="360"/>
      </w:pPr>
      <w:rPr>
        <w:rFonts w:hint="default" w:ascii="Courier New" w:hAnsi="Courier New"/>
      </w:rPr>
    </w:lvl>
    <w:lvl w:ilvl="2" w:tplc="DB1C5D88">
      <w:start w:val="1"/>
      <w:numFmt w:val="bullet"/>
      <w:lvlText w:val=""/>
      <w:lvlJc w:val="left"/>
      <w:pPr>
        <w:ind w:left="2160" w:hanging="360"/>
      </w:pPr>
      <w:rPr>
        <w:rFonts w:hint="default" w:ascii="Wingdings" w:hAnsi="Wingdings"/>
      </w:rPr>
    </w:lvl>
    <w:lvl w:ilvl="3" w:tplc="C084331E">
      <w:start w:val="1"/>
      <w:numFmt w:val="bullet"/>
      <w:lvlText w:val=""/>
      <w:lvlJc w:val="left"/>
      <w:pPr>
        <w:ind w:left="2880" w:hanging="360"/>
      </w:pPr>
      <w:rPr>
        <w:rFonts w:hint="default" w:ascii="Symbol" w:hAnsi="Symbol"/>
      </w:rPr>
    </w:lvl>
    <w:lvl w:ilvl="4" w:tplc="73760636">
      <w:start w:val="1"/>
      <w:numFmt w:val="bullet"/>
      <w:lvlText w:val="o"/>
      <w:lvlJc w:val="left"/>
      <w:pPr>
        <w:ind w:left="3600" w:hanging="360"/>
      </w:pPr>
      <w:rPr>
        <w:rFonts w:hint="default" w:ascii="Courier New" w:hAnsi="Courier New"/>
      </w:rPr>
    </w:lvl>
    <w:lvl w:ilvl="5" w:tplc="C7D23712">
      <w:start w:val="1"/>
      <w:numFmt w:val="bullet"/>
      <w:lvlText w:val=""/>
      <w:lvlJc w:val="left"/>
      <w:pPr>
        <w:ind w:left="4320" w:hanging="360"/>
      </w:pPr>
      <w:rPr>
        <w:rFonts w:hint="default" w:ascii="Wingdings" w:hAnsi="Wingdings"/>
      </w:rPr>
    </w:lvl>
    <w:lvl w:ilvl="6" w:tplc="FB08E9F8">
      <w:start w:val="1"/>
      <w:numFmt w:val="bullet"/>
      <w:lvlText w:val=""/>
      <w:lvlJc w:val="left"/>
      <w:pPr>
        <w:ind w:left="5040" w:hanging="360"/>
      </w:pPr>
      <w:rPr>
        <w:rFonts w:hint="default" w:ascii="Symbol" w:hAnsi="Symbol"/>
      </w:rPr>
    </w:lvl>
    <w:lvl w:ilvl="7" w:tplc="7958AE2E">
      <w:start w:val="1"/>
      <w:numFmt w:val="bullet"/>
      <w:lvlText w:val="o"/>
      <w:lvlJc w:val="left"/>
      <w:pPr>
        <w:ind w:left="5760" w:hanging="360"/>
      </w:pPr>
      <w:rPr>
        <w:rFonts w:hint="default" w:ascii="Courier New" w:hAnsi="Courier New"/>
      </w:rPr>
    </w:lvl>
    <w:lvl w:ilvl="8" w:tplc="B9FEF6C4">
      <w:start w:val="1"/>
      <w:numFmt w:val="bullet"/>
      <w:lvlText w:val=""/>
      <w:lvlJc w:val="left"/>
      <w:pPr>
        <w:ind w:left="6480" w:hanging="360"/>
      </w:pPr>
      <w:rPr>
        <w:rFonts w:hint="default" w:ascii="Wingdings" w:hAnsi="Wingdings"/>
      </w:rPr>
    </w:lvl>
  </w:abstractNum>
  <w:abstractNum w:abstractNumId="6"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7"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40AC83D0"/>
    <w:multiLevelType w:val="hybridMultilevel"/>
    <w:tmpl w:val="FFFFFFFF"/>
    <w:lvl w:ilvl="0" w:tplc="7B667DC4">
      <w:start w:val="1"/>
      <w:numFmt w:val="bullet"/>
      <w:lvlText w:val=""/>
      <w:lvlJc w:val="left"/>
      <w:pPr>
        <w:ind w:left="720" w:hanging="360"/>
      </w:pPr>
      <w:rPr>
        <w:rFonts w:hint="default" w:ascii="Symbol" w:hAnsi="Symbol"/>
      </w:rPr>
    </w:lvl>
    <w:lvl w:ilvl="1" w:tplc="626416C6">
      <w:start w:val="1"/>
      <w:numFmt w:val="bullet"/>
      <w:lvlText w:val="o"/>
      <w:lvlJc w:val="left"/>
      <w:pPr>
        <w:ind w:left="1440" w:hanging="360"/>
      </w:pPr>
      <w:rPr>
        <w:rFonts w:hint="default" w:ascii="Courier New" w:hAnsi="Courier New"/>
      </w:rPr>
    </w:lvl>
    <w:lvl w:ilvl="2" w:tplc="FA10F0C4">
      <w:start w:val="1"/>
      <w:numFmt w:val="bullet"/>
      <w:lvlText w:val=""/>
      <w:lvlJc w:val="left"/>
      <w:pPr>
        <w:ind w:left="2160" w:hanging="360"/>
      </w:pPr>
      <w:rPr>
        <w:rFonts w:hint="default" w:ascii="Wingdings" w:hAnsi="Wingdings"/>
      </w:rPr>
    </w:lvl>
    <w:lvl w:ilvl="3" w:tplc="3A84259A">
      <w:start w:val="1"/>
      <w:numFmt w:val="bullet"/>
      <w:lvlText w:val=""/>
      <w:lvlJc w:val="left"/>
      <w:pPr>
        <w:ind w:left="2880" w:hanging="360"/>
      </w:pPr>
      <w:rPr>
        <w:rFonts w:hint="default" w:ascii="Symbol" w:hAnsi="Symbol"/>
      </w:rPr>
    </w:lvl>
    <w:lvl w:ilvl="4" w:tplc="E2FC8086">
      <w:start w:val="1"/>
      <w:numFmt w:val="bullet"/>
      <w:lvlText w:val="o"/>
      <w:lvlJc w:val="left"/>
      <w:pPr>
        <w:ind w:left="3600" w:hanging="360"/>
      </w:pPr>
      <w:rPr>
        <w:rFonts w:hint="default" w:ascii="Courier New" w:hAnsi="Courier New"/>
      </w:rPr>
    </w:lvl>
    <w:lvl w:ilvl="5" w:tplc="3DE6EDE0">
      <w:start w:val="1"/>
      <w:numFmt w:val="bullet"/>
      <w:lvlText w:val=""/>
      <w:lvlJc w:val="left"/>
      <w:pPr>
        <w:ind w:left="4320" w:hanging="360"/>
      </w:pPr>
      <w:rPr>
        <w:rFonts w:hint="default" w:ascii="Wingdings" w:hAnsi="Wingdings"/>
      </w:rPr>
    </w:lvl>
    <w:lvl w:ilvl="6" w:tplc="6A86045A">
      <w:start w:val="1"/>
      <w:numFmt w:val="bullet"/>
      <w:lvlText w:val=""/>
      <w:lvlJc w:val="left"/>
      <w:pPr>
        <w:ind w:left="5040" w:hanging="360"/>
      </w:pPr>
      <w:rPr>
        <w:rFonts w:hint="default" w:ascii="Symbol" w:hAnsi="Symbol"/>
      </w:rPr>
    </w:lvl>
    <w:lvl w:ilvl="7" w:tplc="28C6BBA0">
      <w:start w:val="1"/>
      <w:numFmt w:val="bullet"/>
      <w:lvlText w:val="o"/>
      <w:lvlJc w:val="left"/>
      <w:pPr>
        <w:ind w:left="5760" w:hanging="360"/>
      </w:pPr>
      <w:rPr>
        <w:rFonts w:hint="default" w:ascii="Courier New" w:hAnsi="Courier New"/>
      </w:rPr>
    </w:lvl>
    <w:lvl w:ilvl="8" w:tplc="7D3E1342">
      <w:start w:val="1"/>
      <w:numFmt w:val="bullet"/>
      <w:lvlText w:val=""/>
      <w:lvlJc w:val="left"/>
      <w:pPr>
        <w:ind w:left="6480" w:hanging="360"/>
      </w:pPr>
      <w:rPr>
        <w:rFonts w:hint="default" w:ascii="Wingdings" w:hAnsi="Wingdings"/>
      </w:rPr>
    </w:lvl>
  </w:abstractNum>
  <w:abstractNum w:abstractNumId="9" w15:restartNumberingAfterBreak="0">
    <w:nsid w:val="4768CDA3"/>
    <w:multiLevelType w:val="hybridMultilevel"/>
    <w:tmpl w:val="FFFFFFFF"/>
    <w:lvl w:ilvl="0" w:tplc="F8683E30">
      <w:start w:val="1"/>
      <w:numFmt w:val="bullet"/>
      <w:lvlText w:val=""/>
      <w:lvlJc w:val="left"/>
      <w:pPr>
        <w:ind w:left="720" w:hanging="360"/>
      </w:pPr>
      <w:rPr>
        <w:rFonts w:hint="default" w:ascii="Symbol" w:hAnsi="Symbol"/>
      </w:rPr>
    </w:lvl>
    <w:lvl w:ilvl="1" w:tplc="4120CB14">
      <w:start w:val="1"/>
      <w:numFmt w:val="bullet"/>
      <w:lvlText w:val="o"/>
      <w:lvlJc w:val="left"/>
      <w:pPr>
        <w:ind w:left="1440" w:hanging="360"/>
      </w:pPr>
      <w:rPr>
        <w:rFonts w:hint="default" w:ascii="Courier New" w:hAnsi="Courier New"/>
      </w:rPr>
    </w:lvl>
    <w:lvl w:ilvl="2" w:tplc="761A60A6">
      <w:start w:val="1"/>
      <w:numFmt w:val="bullet"/>
      <w:lvlText w:val=""/>
      <w:lvlJc w:val="left"/>
      <w:pPr>
        <w:ind w:left="2160" w:hanging="360"/>
      </w:pPr>
      <w:rPr>
        <w:rFonts w:hint="default" w:ascii="Wingdings" w:hAnsi="Wingdings"/>
      </w:rPr>
    </w:lvl>
    <w:lvl w:ilvl="3" w:tplc="29724DA0">
      <w:start w:val="1"/>
      <w:numFmt w:val="bullet"/>
      <w:lvlText w:val=""/>
      <w:lvlJc w:val="left"/>
      <w:pPr>
        <w:ind w:left="2880" w:hanging="360"/>
      </w:pPr>
      <w:rPr>
        <w:rFonts w:hint="default" w:ascii="Symbol" w:hAnsi="Symbol"/>
      </w:rPr>
    </w:lvl>
    <w:lvl w:ilvl="4" w:tplc="784803BA">
      <w:start w:val="1"/>
      <w:numFmt w:val="bullet"/>
      <w:lvlText w:val="o"/>
      <w:lvlJc w:val="left"/>
      <w:pPr>
        <w:ind w:left="3600" w:hanging="360"/>
      </w:pPr>
      <w:rPr>
        <w:rFonts w:hint="default" w:ascii="Courier New" w:hAnsi="Courier New"/>
      </w:rPr>
    </w:lvl>
    <w:lvl w:ilvl="5" w:tplc="5A98088E">
      <w:start w:val="1"/>
      <w:numFmt w:val="bullet"/>
      <w:lvlText w:val=""/>
      <w:lvlJc w:val="left"/>
      <w:pPr>
        <w:ind w:left="4320" w:hanging="360"/>
      </w:pPr>
      <w:rPr>
        <w:rFonts w:hint="default" w:ascii="Wingdings" w:hAnsi="Wingdings"/>
      </w:rPr>
    </w:lvl>
    <w:lvl w:ilvl="6" w:tplc="9BC44778">
      <w:start w:val="1"/>
      <w:numFmt w:val="bullet"/>
      <w:lvlText w:val=""/>
      <w:lvlJc w:val="left"/>
      <w:pPr>
        <w:ind w:left="5040" w:hanging="360"/>
      </w:pPr>
      <w:rPr>
        <w:rFonts w:hint="default" w:ascii="Symbol" w:hAnsi="Symbol"/>
      </w:rPr>
    </w:lvl>
    <w:lvl w:ilvl="7" w:tplc="4314D6DA">
      <w:start w:val="1"/>
      <w:numFmt w:val="bullet"/>
      <w:lvlText w:val="o"/>
      <w:lvlJc w:val="left"/>
      <w:pPr>
        <w:ind w:left="5760" w:hanging="360"/>
      </w:pPr>
      <w:rPr>
        <w:rFonts w:hint="default" w:ascii="Courier New" w:hAnsi="Courier New"/>
      </w:rPr>
    </w:lvl>
    <w:lvl w:ilvl="8" w:tplc="F168E8D2">
      <w:start w:val="1"/>
      <w:numFmt w:val="bullet"/>
      <w:lvlText w:val=""/>
      <w:lvlJc w:val="left"/>
      <w:pPr>
        <w:ind w:left="6480" w:hanging="360"/>
      </w:pPr>
      <w:rPr>
        <w:rFonts w:hint="default" w:ascii="Wingdings" w:hAnsi="Wingdings"/>
      </w:rPr>
    </w:lvl>
  </w:abstractNum>
  <w:abstractNum w:abstractNumId="10" w15:restartNumberingAfterBreak="0">
    <w:nsid w:val="73F21540"/>
    <w:multiLevelType w:val="hybridMultilevel"/>
    <w:tmpl w:val="FFFFFFFF"/>
    <w:lvl w:ilvl="0" w:tplc="6A8A8CDE">
      <w:start w:val="1"/>
      <w:numFmt w:val="bullet"/>
      <w:lvlText w:val=""/>
      <w:lvlJc w:val="left"/>
      <w:pPr>
        <w:ind w:left="720" w:hanging="360"/>
      </w:pPr>
      <w:rPr>
        <w:rFonts w:hint="default" w:ascii="Symbol" w:hAnsi="Symbol"/>
      </w:rPr>
    </w:lvl>
    <w:lvl w:ilvl="1" w:tplc="BA90A4F4">
      <w:start w:val="1"/>
      <w:numFmt w:val="bullet"/>
      <w:lvlText w:val="o"/>
      <w:lvlJc w:val="left"/>
      <w:pPr>
        <w:ind w:left="1440" w:hanging="360"/>
      </w:pPr>
      <w:rPr>
        <w:rFonts w:hint="default" w:ascii="Courier New" w:hAnsi="Courier New"/>
      </w:rPr>
    </w:lvl>
    <w:lvl w:ilvl="2" w:tplc="C7467F66">
      <w:start w:val="1"/>
      <w:numFmt w:val="bullet"/>
      <w:lvlText w:val=""/>
      <w:lvlJc w:val="left"/>
      <w:pPr>
        <w:ind w:left="2160" w:hanging="360"/>
      </w:pPr>
      <w:rPr>
        <w:rFonts w:hint="default" w:ascii="Wingdings" w:hAnsi="Wingdings"/>
      </w:rPr>
    </w:lvl>
    <w:lvl w:ilvl="3" w:tplc="D6DAFFEC">
      <w:start w:val="1"/>
      <w:numFmt w:val="bullet"/>
      <w:lvlText w:val=""/>
      <w:lvlJc w:val="left"/>
      <w:pPr>
        <w:ind w:left="2880" w:hanging="360"/>
      </w:pPr>
      <w:rPr>
        <w:rFonts w:hint="default" w:ascii="Symbol" w:hAnsi="Symbol"/>
      </w:rPr>
    </w:lvl>
    <w:lvl w:ilvl="4" w:tplc="C4D0F07C">
      <w:start w:val="1"/>
      <w:numFmt w:val="bullet"/>
      <w:lvlText w:val="o"/>
      <w:lvlJc w:val="left"/>
      <w:pPr>
        <w:ind w:left="3600" w:hanging="360"/>
      </w:pPr>
      <w:rPr>
        <w:rFonts w:hint="default" w:ascii="Courier New" w:hAnsi="Courier New"/>
      </w:rPr>
    </w:lvl>
    <w:lvl w:ilvl="5" w:tplc="4C4096D4">
      <w:start w:val="1"/>
      <w:numFmt w:val="bullet"/>
      <w:lvlText w:val=""/>
      <w:lvlJc w:val="left"/>
      <w:pPr>
        <w:ind w:left="4320" w:hanging="360"/>
      </w:pPr>
      <w:rPr>
        <w:rFonts w:hint="default" w:ascii="Wingdings" w:hAnsi="Wingdings"/>
      </w:rPr>
    </w:lvl>
    <w:lvl w:ilvl="6" w:tplc="D1F2E170">
      <w:start w:val="1"/>
      <w:numFmt w:val="bullet"/>
      <w:lvlText w:val=""/>
      <w:lvlJc w:val="left"/>
      <w:pPr>
        <w:ind w:left="5040" w:hanging="360"/>
      </w:pPr>
      <w:rPr>
        <w:rFonts w:hint="default" w:ascii="Symbol" w:hAnsi="Symbol"/>
      </w:rPr>
    </w:lvl>
    <w:lvl w:ilvl="7" w:tplc="0226C328">
      <w:start w:val="1"/>
      <w:numFmt w:val="bullet"/>
      <w:lvlText w:val="o"/>
      <w:lvlJc w:val="left"/>
      <w:pPr>
        <w:ind w:left="5760" w:hanging="360"/>
      </w:pPr>
      <w:rPr>
        <w:rFonts w:hint="default" w:ascii="Courier New" w:hAnsi="Courier New"/>
      </w:rPr>
    </w:lvl>
    <w:lvl w:ilvl="8" w:tplc="52ACFAA6">
      <w:start w:val="1"/>
      <w:numFmt w:val="bullet"/>
      <w:lvlText w:val=""/>
      <w:lvlJc w:val="left"/>
      <w:pPr>
        <w:ind w:left="6480" w:hanging="360"/>
      </w:pPr>
      <w:rPr>
        <w:rFonts w:hint="default" w:ascii="Wingdings" w:hAnsi="Wingdings"/>
      </w:rPr>
    </w:lvl>
  </w:abstractNum>
  <w:abstractNum w:abstractNumId="11" w15:restartNumberingAfterBreak="0">
    <w:nsid w:val="7B58B045"/>
    <w:multiLevelType w:val="hybridMultilevel"/>
    <w:tmpl w:val="FFFFFFFF"/>
    <w:lvl w:ilvl="0" w:tplc="CA7C9572">
      <w:start w:val="1"/>
      <w:numFmt w:val="bullet"/>
      <w:lvlText w:val=""/>
      <w:lvlJc w:val="left"/>
      <w:pPr>
        <w:ind w:left="720" w:hanging="360"/>
      </w:pPr>
      <w:rPr>
        <w:rFonts w:hint="default" w:ascii="Symbol" w:hAnsi="Symbol"/>
      </w:rPr>
    </w:lvl>
    <w:lvl w:ilvl="1" w:tplc="B64C377C">
      <w:start w:val="1"/>
      <w:numFmt w:val="bullet"/>
      <w:lvlText w:val="o"/>
      <w:lvlJc w:val="left"/>
      <w:pPr>
        <w:ind w:left="1440" w:hanging="360"/>
      </w:pPr>
      <w:rPr>
        <w:rFonts w:hint="default" w:ascii="Courier New" w:hAnsi="Courier New"/>
      </w:rPr>
    </w:lvl>
    <w:lvl w:ilvl="2" w:tplc="0494DC16">
      <w:start w:val="1"/>
      <w:numFmt w:val="bullet"/>
      <w:lvlText w:val=""/>
      <w:lvlJc w:val="left"/>
      <w:pPr>
        <w:ind w:left="2160" w:hanging="360"/>
      </w:pPr>
      <w:rPr>
        <w:rFonts w:hint="default" w:ascii="Wingdings" w:hAnsi="Wingdings"/>
      </w:rPr>
    </w:lvl>
    <w:lvl w:ilvl="3" w:tplc="CB3EC454">
      <w:start w:val="1"/>
      <w:numFmt w:val="bullet"/>
      <w:lvlText w:val=""/>
      <w:lvlJc w:val="left"/>
      <w:pPr>
        <w:ind w:left="2880" w:hanging="360"/>
      </w:pPr>
      <w:rPr>
        <w:rFonts w:hint="default" w:ascii="Symbol" w:hAnsi="Symbol"/>
      </w:rPr>
    </w:lvl>
    <w:lvl w:ilvl="4" w:tplc="77928658">
      <w:start w:val="1"/>
      <w:numFmt w:val="bullet"/>
      <w:lvlText w:val="o"/>
      <w:lvlJc w:val="left"/>
      <w:pPr>
        <w:ind w:left="3600" w:hanging="360"/>
      </w:pPr>
      <w:rPr>
        <w:rFonts w:hint="default" w:ascii="Courier New" w:hAnsi="Courier New"/>
      </w:rPr>
    </w:lvl>
    <w:lvl w:ilvl="5" w:tplc="3EF0F07C">
      <w:start w:val="1"/>
      <w:numFmt w:val="bullet"/>
      <w:lvlText w:val=""/>
      <w:lvlJc w:val="left"/>
      <w:pPr>
        <w:ind w:left="4320" w:hanging="360"/>
      </w:pPr>
      <w:rPr>
        <w:rFonts w:hint="default" w:ascii="Wingdings" w:hAnsi="Wingdings"/>
      </w:rPr>
    </w:lvl>
    <w:lvl w:ilvl="6" w:tplc="73F63484">
      <w:start w:val="1"/>
      <w:numFmt w:val="bullet"/>
      <w:lvlText w:val=""/>
      <w:lvlJc w:val="left"/>
      <w:pPr>
        <w:ind w:left="5040" w:hanging="360"/>
      </w:pPr>
      <w:rPr>
        <w:rFonts w:hint="default" w:ascii="Symbol" w:hAnsi="Symbol"/>
      </w:rPr>
    </w:lvl>
    <w:lvl w:ilvl="7" w:tplc="025E3182">
      <w:start w:val="1"/>
      <w:numFmt w:val="bullet"/>
      <w:lvlText w:val="o"/>
      <w:lvlJc w:val="left"/>
      <w:pPr>
        <w:ind w:left="5760" w:hanging="360"/>
      </w:pPr>
      <w:rPr>
        <w:rFonts w:hint="default" w:ascii="Courier New" w:hAnsi="Courier New"/>
      </w:rPr>
    </w:lvl>
    <w:lvl w:ilvl="8" w:tplc="CEBA491E">
      <w:start w:val="1"/>
      <w:numFmt w:val="bullet"/>
      <w:lvlText w:val=""/>
      <w:lvlJc w:val="left"/>
      <w:pPr>
        <w:ind w:left="6480" w:hanging="360"/>
      </w:pPr>
      <w:rPr>
        <w:rFonts w:hint="default" w:ascii="Wingdings" w:hAnsi="Wingdings"/>
      </w:rPr>
    </w:lvl>
  </w:abstractNum>
  <w:num w:numId="1" w16cid:durableId="612248651">
    <w:abstractNumId w:val="0"/>
  </w:num>
  <w:num w:numId="2" w16cid:durableId="1915696214">
    <w:abstractNumId w:val="7"/>
  </w:num>
  <w:num w:numId="3" w16cid:durableId="398331885">
    <w:abstractNumId w:val="6"/>
  </w:num>
  <w:num w:numId="4" w16cid:durableId="642540148">
    <w:abstractNumId w:val="2"/>
  </w:num>
  <w:num w:numId="5" w16cid:durableId="1584025183">
    <w:abstractNumId w:val="3"/>
  </w:num>
  <w:num w:numId="6" w16cid:durableId="1395278082">
    <w:abstractNumId w:val="11"/>
  </w:num>
  <w:num w:numId="7" w16cid:durableId="589431384">
    <w:abstractNumId w:val="4"/>
  </w:num>
  <w:num w:numId="8" w16cid:durableId="482162469">
    <w:abstractNumId w:val="9"/>
  </w:num>
  <w:num w:numId="9" w16cid:durableId="1001734568">
    <w:abstractNumId w:val="1"/>
  </w:num>
  <w:num w:numId="10" w16cid:durableId="190845255">
    <w:abstractNumId w:val="10"/>
  </w:num>
  <w:num w:numId="11" w16cid:durableId="861363393">
    <w:abstractNumId w:val="8"/>
  </w:num>
  <w:num w:numId="12" w16cid:durableId="960384730">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280"/>
  <w:mirrorMargins/>
  <w:activeWritingStyle w:lang="en-US" w:vendorID="64" w:dllVersion="0" w:nlCheck="1" w:checkStyle="0" w:appName="MSWord"/>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true"/>
  <w:defaultTabStop w:val="709"/>
  <w:autoHyphenation/>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0009F"/>
    <w:rsid w:val="00002FA3"/>
    <w:rsid w:val="00004002"/>
    <w:rsid w:val="000042FE"/>
    <w:rsid w:val="0000441E"/>
    <w:rsid w:val="00004BB0"/>
    <w:rsid w:val="000152A7"/>
    <w:rsid w:val="00015CF9"/>
    <w:rsid w:val="00015F11"/>
    <w:rsid w:val="000167C4"/>
    <w:rsid w:val="0002026E"/>
    <w:rsid w:val="0002087B"/>
    <w:rsid w:val="00020D16"/>
    <w:rsid w:val="00021D55"/>
    <w:rsid w:val="00023602"/>
    <w:rsid w:val="00023D05"/>
    <w:rsid w:val="000243AC"/>
    <w:rsid w:val="00024ABD"/>
    <w:rsid w:val="00025538"/>
    <w:rsid w:val="00027D9C"/>
    <w:rsid w:val="00030765"/>
    <w:rsid w:val="000310B2"/>
    <w:rsid w:val="000331E8"/>
    <w:rsid w:val="00033A52"/>
    <w:rsid w:val="00035681"/>
    <w:rsid w:val="00035C3A"/>
    <w:rsid w:val="00036404"/>
    <w:rsid w:val="00040513"/>
    <w:rsid w:val="00040D46"/>
    <w:rsid w:val="0004148F"/>
    <w:rsid w:val="00044D7F"/>
    <w:rsid w:val="000467CC"/>
    <w:rsid w:val="00050DFE"/>
    <w:rsid w:val="000514A1"/>
    <w:rsid w:val="000514D2"/>
    <w:rsid w:val="0005253A"/>
    <w:rsid w:val="0005301E"/>
    <w:rsid w:val="00053630"/>
    <w:rsid w:val="00053820"/>
    <w:rsid w:val="00062054"/>
    <w:rsid w:val="000625EF"/>
    <w:rsid w:val="000627D3"/>
    <w:rsid w:val="00064C41"/>
    <w:rsid w:val="0006594B"/>
    <w:rsid w:val="00067AA6"/>
    <w:rsid w:val="00070829"/>
    <w:rsid w:val="00071205"/>
    <w:rsid w:val="000739B6"/>
    <w:rsid w:val="00082F0A"/>
    <w:rsid w:val="00083485"/>
    <w:rsid w:val="00083DA0"/>
    <w:rsid w:val="00084A9C"/>
    <w:rsid w:val="00086B30"/>
    <w:rsid w:val="0008765B"/>
    <w:rsid w:val="00087E46"/>
    <w:rsid w:val="00087FA3"/>
    <w:rsid w:val="00094440"/>
    <w:rsid w:val="00096779"/>
    <w:rsid w:val="00096C43"/>
    <w:rsid w:val="000A0345"/>
    <w:rsid w:val="000A1596"/>
    <w:rsid w:val="000A172D"/>
    <w:rsid w:val="000A1EF9"/>
    <w:rsid w:val="000A21EB"/>
    <w:rsid w:val="000A445D"/>
    <w:rsid w:val="000A6448"/>
    <w:rsid w:val="000B35C1"/>
    <w:rsid w:val="000B500D"/>
    <w:rsid w:val="000B6AC6"/>
    <w:rsid w:val="000B7002"/>
    <w:rsid w:val="000C11C2"/>
    <w:rsid w:val="000C1EEB"/>
    <w:rsid w:val="000C2730"/>
    <w:rsid w:val="000C2AB8"/>
    <w:rsid w:val="000C2C05"/>
    <w:rsid w:val="000C394D"/>
    <w:rsid w:val="000C4582"/>
    <w:rsid w:val="000C7A62"/>
    <w:rsid w:val="000C7DD3"/>
    <w:rsid w:val="000C7EF2"/>
    <w:rsid w:val="000D1616"/>
    <w:rsid w:val="000D17BA"/>
    <w:rsid w:val="000D284B"/>
    <w:rsid w:val="000D4671"/>
    <w:rsid w:val="000D55C8"/>
    <w:rsid w:val="000D5671"/>
    <w:rsid w:val="000D78FB"/>
    <w:rsid w:val="000D7D69"/>
    <w:rsid w:val="000D7F99"/>
    <w:rsid w:val="000E22CB"/>
    <w:rsid w:val="000E2C13"/>
    <w:rsid w:val="000E3917"/>
    <w:rsid w:val="000E3CEE"/>
    <w:rsid w:val="000E4AA4"/>
    <w:rsid w:val="000E5193"/>
    <w:rsid w:val="000E5E96"/>
    <w:rsid w:val="000E7ED7"/>
    <w:rsid w:val="000F3127"/>
    <w:rsid w:val="000F6EC0"/>
    <w:rsid w:val="000F72C8"/>
    <w:rsid w:val="000F72D4"/>
    <w:rsid w:val="001015A9"/>
    <w:rsid w:val="0010280D"/>
    <w:rsid w:val="00103393"/>
    <w:rsid w:val="001066F1"/>
    <w:rsid w:val="00106E68"/>
    <w:rsid w:val="0010782F"/>
    <w:rsid w:val="00112C3B"/>
    <w:rsid w:val="0011546E"/>
    <w:rsid w:val="0011582C"/>
    <w:rsid w:val="00115A7E"/>
    <w:rsid w:val="001179AD"/>
    <w:rsid w:val="0012013F"/>
    <w:rsid w:val="00120DBC"/>
    <w:rsid w:val="00121399"/>
    <w:rsid w:val="0012221E"/>
    <w:rsid w:val="00122EE7"/>
    <w:rsid w:val="00122FCC"/>
    <w:rsid w:val="0012591C"/>
    <w:rsid w:val="00126C16"/>
    <w:rsid w:val="001271A1"/>
    <w:rsid w:val="00132313"/>
    <w:rsid w:val="00134DA1"/>
    <w:rsid w:val="0013511F"/>
    <w:rsid w:val="00137E78"/>
    <w:rsid w:val="001406EB"/>
    <w:rsid w:val="00140796"/>
    <w:rsid w:val="00140DC7"/>
    <w:rsid w:val="00141318"/>
    <w:rsid w:val="00144674"/>
    <w:rsid w:val="00144692"/>
    <w:rsid w:val="00144F9D"/>
    <w:rsid w:val="00147715"/>
    <w:rsid w:val="001508CD"/>
    <w:rsid w:val="00151646"/>
    <w:rsid w:val="00153356"/>
    <w:rsid w:val="00153D18"/>
    <w:rsid w:val="00154132"/>
    <w:rsid w:val="0015656E"/>
    <w:rsid w:val="001572FF"/>
    <w:rsid w:val="00160191"/>
    <w:rsid w:val="00160C27"/>
    <w:rsid w:val="00161CB1"/>
    <w:rsid w:val="001621FE"/>
    <w:rsid w:val="001647E0"/>
    <w:rsid w:val="001653AE"/>
    <w:rsid w:val="00165C6D"/>
    <w:rsid w:val="00166001"/>
    <w:rsid w:val="00166939"/>
    <w:rsid w:val="00167312"/>
    <w:rsid w:val="001702D5"/>
    <w:rsid w:val="00170DCA"/>
    <w:rsid w:val="00172C97"/>
    <w:rsid w:val="00174227"/>
    <w:rsid w:val="001745D2"/>
    <w:rsid w:val="00175A73"/>
    <w:rsid w:val="00176FA1"/>
    <w:rsid w:val="001778CB"/>
    <w:rsid w:val="00177F2A"/>
    <w:rsid w:val="0018136B"/>
    <w:rsid w:val="00182949"/>
    <w:rsid w:val="00185A56"/>
    <w:rsid w:val="00193388"/>
    <w:rsid w:val="00194D40"/>
    <w:rsid w:val="001951A7"/>
    <w:rsid w:val="00195B9F"/>
    <w:rsid w:val="00196C43"/>
    <w:rsid w:val="00197809"/>
    <w:rsid w:val="001A2954"/>
    <w:rsid w:val="001A2D9B"/>
    <w:rsid w:val="001A39AA"/>
    <w:rsid w:val="001A452E"/>
    <w:rsid w:val="001A478A"/>
    <w:rsid w:val="001A56B2"/>
    <w:rsid w:val="001A6D89"/>
    <w:rsid w:val="001B0383"/>
    <w:rsid w:val="001B37BF"/>
    <w:rsid w:val="001B44A2"/>
    <w:rsid w:val="001B4920"/>
    <w:rsid w:val="001B4B18"/>
    <w:rsid w:val="001B5632"/>
    <w:rsid w:val="001B64B3"/>
    <w:rsid w:val="001B6EE6"/>
    <w:rsid w:val="001B7110"/>
    <w:rsid w:val="001B7965"/>
    <w:rsid w:val="001B7C9F"/>
    <w:rsid w:val="001B7E16"/>
    <w:rsid w:val="001C1327"/>
    <w:rsid w:val="001C26C6"/>
    <w:rsid w:val="001C4247"/>
    <w:rsid w:val="001C6482"/>
    <w:rsid w:val="001C653E"/>
    <w:rsid w:val="001D055E"/>
    <w:rsid w:val="001D18C4"/>
    <w:rsid w:val="001D1E77"/>
    <w:rsid w:val="001D2421"/>
    <w:rsid w:val="001D29C8"/>
    <w:rsid w:val="001D3036"/>
    <w:rsid w:val="001D32F4"/>
    <w:rsid w:val="001D524F"/>
    <w:rsid w:val="001D5536"/>
    <w:rsid w:val="001D63E1"/>
    <w:rsid w:val="001D7481"/>
    <w:rsid w:val="001D7FE6"/>
    <w:rsid w:val="001E1A35"/>
    <w:rsid w:val="001E2B8E"/>
    <w:rsid w:val="001E3834"/>
    <w:rsid w:val="001E388C"/>
    <w:rsid w:val="001E79B6"/>
    <w:rsid w:val="001F04F1"/>
    <w:rsid w:val="001F2449"/>
    <w:rsid w:val="001F263E"/>
    <w:rsid w:val="001F3556"/>
    <w:rsid w:val="001F4247"/>
    <w:rsid w:val="001F47D0"/>
    <w:rsid w:val="001F6906"/>
    <w:rsid w:val="00201248"/>
    <w:rsid w:val="002018EE"/>
    <w:rsid w:val="00201C0B"/>
    <w:rsid w:val="00203798"/>
    <w:rsid w:val="002046A0"/>
    <w:rsid w:val="00204E7A"/>
    <w:rsid w:val="0020539F"/>
    <w:rsid w:val="00207062"/>
    <w:rsid w:val="0020783A"/>
    <w:rsid w:val="00207ED7"/>
    <w:rsid w:val="002105D2"/>
    <w:rsid w:val="00210EAF"/>
    <w:rsid w:val="00211719"/>
    <w:rsid w:val="00211AF0"/>
    <w:rsid w:val="00214BA9"/>
    <w:rsid w:val="00215FA5"/>
    <w:rsid w:val="00217D38"/>
    <w:rsid w:val="00221D3D"/>
    <w:rsid w:val="00221E7C"/>
    <w:rsid w:val="00225930"/>
    <w:rsid w:val="00225E8E"/>
    <w:rsid w:val="00227A3A"/>
    <w:rsid w:val="00227BBE"/>
    <w:rsid w:val="002301C0"/>
    <w:rsid w:val="00230D0D"/>
    <w:rsid w:val="0023145E"/>
    <w:rsid w:val="002342C7"/>
    <w:rsid w:val="00237C1E"/>
    <w:rsid w:val="00240232"/>
    <w:rsid w:val="00241745"/>
    <w:rsid w:val="00241823"/>
    <w:rsid w:val="00241CD4"/>
    <w:rsid w:val="00244A5F"/>
    <w:rsid w:val="00244FC9"/>
    <w:rsid w:val="002452EE"/>
    <w:rsid w:val="002453D2"/>
    <w:rsid w:val="002456D2"/>
    <w:rsid w:val="00245785"/>
    <w:rsid w:val="00245FC0"/>
    <w:rsid w:val="002513B7"/>
    <w:rsid w:val="00252910"/>
    <w:rsid w:val="00252BAB"/>
    <w:rsid w:val="00257950"/>
    <w:rsid w:val="002604C2"/>
    <w:rsid w:val="002606FA"/>
    <w:rsid w:val="00260A28"/>
    <w:rsid w:val="00260E84"/>
    <w:rsid w:val="0026230E"/>
    <w:rsid w:val="00262F12"/>
    <w:rsid w:val="00263BAD"/>
    <w:rsid w:val="00264059"/>
    <w:rsid w:val="002673DE"/>
    <w:rsid w:val="00267AF3"/>
    <w:rsid w:val="0027009C"/>
    <w:rsid w:val="00271075"/>
    <w:rsid w:val="002712A9"/>
    <w:rsid w:val="0027297D"/>
    <w:rsid w:val="00273657"/>
    <w:rsid w:val="002737ED"/>
    <w:rsid w:val="00274C2C"/>
    <w:rsid w:val="002815A2"/>
    <w:rsid w:val="00282B7B"/>
    <w:rsid w:val="0028349B"/>
    <w:rsid w:val="00283A29"/>
    <w:rsid w:val="002845F7"/>
    <w:rsid w:val="002846A0"/>
    <w:rsid w:val="00284A28"/>
    <w:rsid w:val="00286532"/>
    <w:rsid w:val="002872E6"/>
    <w:rsid w:val="00287E74"/>
    <w:rsid w:val="0028A3F5"/>
    <w:rsid w:val="002900B3"/>
    <w:rsid w:val="002932E6"/>
    <w:rsid w:val="002937B5"/>
    <w:rsid w:val="00294465"/>
    <w:rsid w:val="00296FCD"/>
    <w:rsid w:val="002A0030"/>
    <w:rsid w:val="002A072A"/>
    <w:rsid w:val="002A1148"/>
    <w:rsid w:val="002A3248"/>
    <w:rsid w:val="002A32AA"/>
    <w:rsid w:val="002A3EE9"/>
    <w:rsid w:val="002A4C26"/>
    <w:rsid w:val="002A64C0"/>
    <w:rsid w:val="002B319A"/>
    <w:rsid w:val="002B3D76"/>
    <w:rsid w:val="002B4D0F"/>
    <w:rsid w:val="002B5C79"/>
    <w:rsid w:val="002B7C2D"/>
    <w:rsid w:val="002C41D4"/>
    <w:rsid w:val="002C6453"/>
    <w:rsid w:val="002C679C"/>
    <w:rsid w:val="002C6B0D"/>
    <w:rsid w:val="002C72ED"/>
    <w:rsid w:val="002C79BE"/>
    <w:rsid w:val="002D0429"/>
    <w:rsid w:val="002D142F"/>
    <w:rsid w:val="002D28AA"/>
    <w:rsid w:val="002D647B"/>
    <w:rsid w:val="002D7341"/>
    <w:rsid w:val="002E0E40"/>
    <w:rsid w:val="002E227D"/>
    <w:rsid w:val="002E2421"/>
    <w:rsid w:val="002E2836"/>
    <w:rsid w:val="002E3402"/>
    <w:rsid w:val="002E4049"/>
    <w:rsid w:val="002E5D88"/>
    <w:rsid w:val="002F0CFA"/>
    <w:rsid w:val="002F1418"/>
    <w:rsid w:val="002F1A25"/>
    <w:rsid w:val="002F2547"/>
    <w:rsid w:val="002F61E8"/>
    <w:rsid w:val="002F70B1"/>
    <w:rsid w:val="002F7DAA"/>
    <w:rsid w:val="0030024A"/>
    <w:rsid w:val="00300945"/>
    <w:rsid w:val="00300A91"/>
    <w:rsid w:val="003047E2"/>
    <w:rsid w:val="00304FF2"/>
    <w:rsid w:val="00307F98"/>
    <w:rsid w:val="0031256E"/>
    <w:rsid w:val="00312792"/>
    <w:rsid w:val="00312B38"/>
    <w:rsid w:val="00312FAD"/>
    <w:rsid w:val="00314A75"/>
    <w:rsid w:val="00314EE2"/>
    <w:rsid w:val="003156CF"/>
    <w:rsid w:val="00317808"/>
    <w:rsid w:val="00320254"/>
    <w:rsid w:val="00320882"/>
    <w:rsid w:val="00321C9D"/>
    <w:rsid w:val="00321D73"/>
    <w:rsid w:val="00325F24"/>
    <w:rsid w:val="003260F1"/>
    <w:rsid w:val="00326A7B"/>
    <w:rsid w:val="00327E70"/>
    <w:rsid w:val="00327F0B"/>
    <w:rsid w:val="003301B0"/>
    <w:rsid w:val="00330218"/>
    <w:rsid w:val="00330735"/>
    <w:rsid w:val="003328EC"/>
    <w:rsid w:val="003330C7"/>
    <w:rsid w:val="003334F1"/>
    <w:rsid w:val="00334B32"/>
    <w:rsid w:val="003357C2"/>
    <w:rsid w:val="003363B4"/>
    <w:rsid w:val="0033710A"/>
    <w:rsid w:val="0034040E"/>
    <w:rsid w:val="00341656"/>
    <w:rsid w:val="00343D2C"/>
    <w:rsid w:val="0034471B"/>
    <w:rsid w:val="00344C36"/>
    <w:rsid w:val="00345122"/>
    <w:rsid w:val="00346E9E"/>
    <w:rsid w:val="003508FA"/>
    <w:rsid w:val="00350CC2"/>
    <w:rsid w:val="00350F38"/>
    <w:rsid w:val="00351235"/>
    <w:rsid w:val="0035373F"/>
    <w:rsid w:val="0035681F"/>
    <w:rsid w:val="00356F86"/>
    <w:rsid w:val="00357D4D"/>
    <w:rsid w:val="003613F7"/>
    <w:rsid w:val="00361655"/>
    <w:rsid w:val="003619DD"/>
    <w:rsid w:val="00361D52"/>
    <w:rsid w:val="00362C66"/>
    <w:rsid w:val="0036344F"/>
    <w:rsid w:val="003647FC"/>
    <w:rsid w:val="00364B7E"/>
    <w:rsid w:val="00365F4F"/>
    <w:rsid w:val="00367695"/>
    <w:rsid w:val="00367AFD"/>
    <w:rsid w:val="003705B2"/>
    <w:rsid w:val="00370F5A"/>
    <w:rsid w:val="0037137D"/>
    <w:rsid w:val="00371779"/>
    <w:rsid w:val="00373321"/>
    <w:rsid w:val="00376D5B"/>
    <w:rsid w:val="003808E7"/>
    <w:rsid w:val="00383631"/>
    <w:rsid w:val="00385B5F"/>
    <w:rsid w:val="00386818"/>
    <w:rsid w:val="003869AC"/>
    <w:rsid w:val="003871A1"/>
    <w:rsid w:val="00387455"/>
    <w:rsid w:val="00387463"/>
    <w:rsid w:val="00390CEB"/>
    <w:rsid w:val="003913C1"/>
    <w:rsid w:val="0039278C"/>
    <w:rsid w:val="00392822"/>
    <w:rsid w:val="00393D93"/>
    <w:rsid w:val="00393E19"/>
    <w:rsid w:val="00393FA0"/>
    <w:rsid w:val="00394E4C"/>
    <w:rsid w:val="00395E46"/>
    <w:rsid w:val="00396208"/>
    <w:rsid w:val="00396650"/>
    <w:rsid w:val="00397F99"/>
    <w:rsid w:val="003A1889"/>
    <w:rsid w:val="003A328B"/>
    <w:rsid w:val="003A392C"/>
    <w:rsid w:val="003A5E26"/>
    <w:rsid w:val="003A6BB4"/>
    <w:rsid w:val="003B0739"/>
    <w:rsid w:val="003B306B"/>
    <w:rsid w:val="003B4E82"/>
    <w:rsid w:val="003B5154"/>
    <w:rsid w:val="003B7146"/>
    <w:rsid w:val="003C0AF2"/>
    <w:rsid w:val="003C0B24"/>
    <w:rsid w:val="003C1281"/>
    <w:rsid w:val="003C12ED"/>
    <w:rsid w:val="003C1323"/>
    <w:rsid w:val="003C2A07"/>
    <w:rsid w:val="003C3257"/>
    <w:rsid w:val="003C36C0"/>
    <w:rsid w:val="003C40AE"/>
    <w:rsid w:val="003C42CB"/>
    <w:rsid w:val="003C455D"/>
    <w:rsid w:val="003C52CE"/>
    <w:rsid w:val="003C5FA0"/>
    <w:rsid w:val="003C6BC8"/>
    <w:rsid w:val="003C7774"/>
    <w:rsid w:val="003D02AE"/>
    <w:rsid w:val="003D0B42"/>
    <w:rsid w:val="003D18D2"/>
    <w:rsid w:val="003D328E"/>
    <w:rsid w:val="003D361D"/>
    <w:rsid w:val="003D3C40"/>
    <w:rsid w:val="003D5976"/>
    <w:rsid w:val="003D626C"/>
    <w:rsid w:val="003D75E3"/>
    <w:rsid w:val="003E02C0"/>
    <w:rsid w:val="003E0861"/>
    <w:rsid w:val="003E2D4A"/>
    <w:rsid w:val="003E2E51"/>
    <w:rsid w:val="003E31AF"/>
    <w:rsid w:val="003E3AE0"/>
    <w:rsid w:val="003E5399"/>
    <w:rsid w:val="003E5D16"/>
    <w:rsid w:val="003E5D85"/>
    <w:rsid w:val="003E5E94"/>
    <w:rsid w:val="003E65BF"/>
    <w:rsid w:val="003E78CF"/>
    <w:rsid w:val="003F3EBE"/>
    <w:rsid w:val="003F3F26"/>
    <w:rsid w:val="003F417D"/>
    <w:rsid w:val="003F7218"/>
    <w:rsid w:val="00400DE9"/>
    <w:rsid w:val="0040174E"/>
    <w:rsid w:val="0040191E"/>
    <w:rsid w:val="004026A8"/>
    <w:rsid w:val="00404FDC"/>
    <w:rsid w:val="004054C7"/>
    <w:rsid w:val="004109FA"/>
    <w:rsid w:val="0041100A"/>
    <w:rsid w:val="00411BAF"/>
    <w:rsid w:val="00411DDC"/>
    <w:rsid w:val="0041314D"/>
    <w:rsid w:val="00423792"/>
    <w:rsid w:val="00423CEF"/>
    <w:rsid w:val="00425191"/>
    <w:rsid w:val="00426018"/>
    <w:rsid w:val="004261B5"/>
    <w:rsid w:val="00426744"/>
    <w:rsid w:val="00427017"/>
    <w:rsid w:val="004309A5"/>
    <w:rsid w:val="00431B35"/>
    <w:rsid w:val="00431E2E"/>
    <w:rsid w:val="004322D0"/>
    <w:rsid w:val="004336D7"/>
    <w:rsid w:val="00433E51"/>
    <w:rsid w:val="00436BCD"/>
    <w:rsid w:val="00437E55"/>
    <w:rsid w:val="004418EE"/>
    <w:rsid w:val="00441DA2"/>
    <w:rsid w:val="004425E0"/>
    <w:rsid w:val="00445B23"/>
    <w:rsid w:val="004461D6"/>
    <w:rsid w:val="00446659"/>
    <w:rsid w:val="00446761"/>
    <w:rsid w:val="00447B36"/>
    <w:rsid w:val="00452613"/>
    <w:rsid w:val="00453F31"/>
    <w:rsid w:val="00454BB4"/>
    <w:rsid w:val="004564C9"/>
    <w:rsid w:val="00457318"/>
    <w:rsid w:val="004606CE"/>
    <w:rsid w:val="00463FC8"/>
    <w:rsid w:val="00464AEC"/>
    <w:rsid w:val="00467893"/>
    <w:rsid w:val="00470E2F"/>
    <w:rsid w:val="00472973"/>
    <w:rsid w:val="00472CF3"/>
    <w:rsid w:val="00473D6A"/>
    <w:rsid w:val="00474FE0"/>
    <w:rsid w:val="004756E7"/>
    <w:rsid w:val="00475DA2"/>
    <w:rsid w:val="00476467"/>
    <w:rsid w:val="004768BF"/>
    <w:rsid w:val="0048049C"/>
    <w:rsid w:val="00481030"/>
    <w:rsid w:val="00481C46"/>
    <w:rsid w:val="00481D86"/>
    <w:rsid w:val="004828AC"/>
    <w:rsid w:val="00482D8E"/>
    <w:rsid w:val="00484F98"/>
    <w:rsid w:val="004854DB"/>
    <w:rsid w:val="00487005"/>
    <w:rsid w:val="00491F65"/>
    <w:rsid w:val="00492455"/>
    <w:rsid w:val="00493390"/>
    <w:rsid w:val="00493F21"/>
    <w:rsid w:val="00494BB4"/>
    <w:rsid w:val="00494F37"/>
    <w:rsid w:val="00495405"/>
    <w:rsid w:val="00495C27"/>
    <w:rsid w:val="00495E69"/>
    <w:rsid w:val="00497DDE"/>
    <w:rsid w:val="004A1EAB"/>
    <w:rsid w:val="004A2562"/>
    <w:rsid w:val="004A5588"/>
    <w:rsid w:val="004A5F60"/>
    <w:rsid w:val="004A6782"/>
    <w:rsid w:val="004A6EB5"/>
    <w:rsid w:val="004A74B7"/>
    <w:rsid w:val="004B1DBA"/>
    <w:rsid w:val="004B32B3"/>
    <w:rsid w:val="004B40ED"/>
    <w:rsid w:val="004B58FA"/>
    <w:rsid w:val="004B626C"/>
    <w:rsid w:val="004B7A99"/>
    <w:rsid w:val="004BDB53"/>
    <w:rsid w:val="004C257B"/>
    <w:rsid w:val="004C2CBE"/>
    <w:rsid w:val="004C462A"/>
    <w:rsid w:val="004C519B"/>
    <w:rsid w:val="004C5E69"/>
    <w:rsid w:val="004C6CC3"/>
    <w:rsid w:val="004C7306"/>
    <w:rsid w:val="004C780C"/>
    <w:rsid w:val="004C7F0B"/>
    <w:rsid w:val="004D02D2"/>
    <w:rsid w:val="004D1851"/>
    <w:rsid w:val="004D2F4C"/>
    <w:rsid w:val="004D3B81"/>
    <w:rsid w:val="004D5BEF"/>
    <w:rsid w:val="004D6474"/>
    <w:rsid w:val="004D6DD9"/>
    <w:rsid w:val="004D7285"/>
    <w:rsid w:val="004E040A"/>
    <w:rsid w:val="004E30E6"/>
    <w:rsid w:val="004E4DE1"/>
    <w:rsid w:val="004E5093"/>
    <w:rsid w:val="004E7D9C"/>
    <w:rsid w:val="004F1ABE"/>
    <w:rsid w:val="004F1E30"/>
    <w:rsid w:val="004F3549"/>
    <w:rsid w:val="004F3BE4"/>
    <w:rsid w:val="004F4A4D"/>
    <w:rsid w:val="004F5505"/>
    <w:rsid w:val="004F70B8"/>
    <w:rsid w:val="004F715D"/>
    <w:rsid w:val="004F7BAA"/>
    <w:rsid w:val="005030A6"/>
    <w:rsid w:val="0050408B"/>
    <w:rsid w:val="00504359"/>
    <w:rsid w:val="00505514"/>
    <w:rsid w:val="00505FF7"/>
    <w:rsid w:val="005063F6"/>
    <w:rsid w:val="00507A93"/>
    <w:rsid w:val="0051105A"/>
    <w:rsid w:val="0051270A"/>
    <w:rsid w:val="00512D49"/>
    <w:rsid w:val="00512DCD"/>
    <w:rsid w:val="00515726"/>
    <w:rsid w:val="00520F2E"/>
    <w:rsid w:val="0052169F"/>
    <w:rsid w:val="00521BE0"/>
    <w:rsid w:val="00522359"/>
    <w:rsid w:val="005231E4"/>
    <w:rsid w:val="0052378D"/>
    <w:rsid w:val="00523793"/>
    <w:rsid w:val="00527003"/>
    <w:rsid w:val="00530A34"/>
    <w:rsid w:val="005319D5"/>
    <w:rsid w:val="00532129"/>
    <w:rsid w:val="005339B4"/>
    <w:rsid w:val="005343D0"/>
    <w:rsid w:val="00536EE3"/>
    <w:rsid w:val="00537B8C"/>
    <w:rsid w:val="00537CDC"/>
    <w:rsid w:val="005418B7"/>
    <w:rsid w:val="00541EAE"/>
    <w:rsid w:val="00542A4C"/>
    <w:rsid w:val="0054738B"/>
    <w:rsid w:val="00547F8E"/>
    <w:rsid w:val="00551343"/>
    <w:rsid w:val="00552608"/>
    <w:rsid w:val="00553B32"/>
    <w:rsid w:val="00555005"/>
    <w:rsid w:val="005559DB"/>
    <w:rsid w:val="00556BD3"/>
    <w:rsid w:val="00556EEE"/>
    <w:rsid w:val="00557967"/>
    <w:rsid w:val="0056171E"/>
    <w:rsid w:val="005634C6"/>
    <w:rsid w:val="0056357F"/>
    <w:rsid w:val="00566839"/>
    <w:rsid w:val="00567081"/>
    <w:rsid w:val="00567DE1"/>
    <w:rsid w:val="00570DB6"/>
    <w:rsid w:val="00571262"/>
    <w:rsid w:val="0057171B"/>
    <w:rsid w:val="0057175D"/>
    <w:rsid w:val="00571CC8"/>
    <w:rsid w:val="00571EE6"/>
    <w:rsid w:val="005721DB"/>
    <w:rsid w:val="00572324"/>
    <w:rsid w:val="0057296F"/>
    <w:rsid w:val="00572ACE"/>
    <w:rsid w:val="00573704"/>
    <w:rsid w:val="005747C9"/>
    <w:rsid w:val="00575480"/>
    <w:rsid w:val="00575542"/>
    <w:rsid w:val="00575F9F"/>
    <w:rsid w:val="00575FC3"/>
    <w:rsid w:val="00576F8B"/>
    <w:rsid w:val="00580DE2"/>
    <w:rsid w:val="005820BA"/>
    <w:rsid w:val="0058645D"/>
    <w:rsid w:val="00586CFF"/>
    <w:rsid w:val="00586F6A"/>
    <w:rsid w:val="005873A5"/>
    <w:rsid w:val="00590F6E"/>
    <w:rsid w:val="0059138D"/>
    <w:rsid w:val="0059351A"/>
    <w:rsid w:val="00595741"/>
    <w:rsid w:val="005A08EB"/>
    <w:rsid w:val="005A1D66"/>
    <w:rsid w:val="005A6FF7"/>
    <w:rsid w:val="005A7C17"/>
    <w:rsid w:val="005B25B2"/>
    <w:rsid w:val="005B38AC"/>
    <w:rsid w:val="005B4FBD"/>
    <w:rsid w:val="005B62E7"/>
    <w:rsid w:val="005B659C"/>
    <w:rsid w:val="005B6EDC"/>
    <w:rsid w:val="005B7B43"/>
    <w:rsid w:val="005B7D2E"/>
    <w:rsid w:val="005C29A7"/>
    <w:rsid w:val="005C3436"/>
    <w:rsid w:val="005C441D"/>
    <w:rsid w:val="005C57B7"/>
    <w:rsid w:val="005C5A9B"/>
    <w:rsid w:val="005D0354"/>
    <w:rsid w:val="005D1A43"/>
    <w:rsid w:val="005D1CF9"/>
    <w:rsid w:val="005D478B"/>
    <w:rsid w:val="005D50FE"/>
    <w:rsid w:val="005D6128"/>
    <w:rsid w:val="005D667E"/>
    <w:rsid w:val="005E26E1"/>
    <w:rsid w:val="005E2D0A"/>
    <w:rsid w:val="005E3D83"/>
    <w:rsid w:val="005E49C0"/>
    <w:rsid w:val="005E4A58"/>
    <w:rsid w:val="005F00FA"/>
    <w:rsid w:val="005F08F9"/>
    <w:rsid w:val="005F0D0F"/>
    <w:rsid w:val="005F218C"/>
    <w:rsid w:val="005F3A4D"/>
    <w:rsid w:val="005F3F49"/>
    <w:rsid w:val="005F44D4"/>
    <w:rsid w:val="005F49D9"/>
    <w:rsid w:val="005F6324"/>
    <w:rsid w:val="005F72F3"/>
    <w:rsid w:val="005F7A1B"/>
    <w:rsid w:val="005F7D70"/>
    <w:rsid w:val="00600E8C"/>
    <w:rsid w:val="0060275E"/>
    <w:rsid w:val="00605D6B"/>
    <w:rsid w:val="00607407"/>
    <w:rsid w:val="006130E6"/>
    <w:rsid w:val="006135AB"/>
    <w:rsid w:val="00614545"/>
    <w:rsid w:val="00614E51"/>
    <w:rsid w:val="00616FCC"/>
    <w:rsid w:val="006213D5"/>
    <w:rsid w:val="00621CFF"/>
    <w:rsid w:val="006225EA"/>
    <w:rsid w:val="006229A4"/>
    <w:rsid w:val="0062319C"/>
    <w:rsid w:val="00624A21"/>
    <w:rsid w:val="00624ED0"/>
    <w:rsid w:val="00624EDE"/>
    <w:rsid w:val="00624FA2"/>
    <w:rsid w:val="00624FEF"/>
    <w:rsid w:val="00625367"/>
    <w:rsid w:val="00627591"/>
    <w:rsid w:val="00627672"/>
    <w:rsid w:val="00627932"/>
    <w:rsid w:val="00630BD9"/>
    <w:rsid w:val="00632E32"/>
    <w:rsid w:val="006335F5"/>
    <w:rsid w:val="006336D5"/>
    <w:rsid w:val="00634E96"/>
    <w:rsid w:val="006360D9"/>
    <w:rsid w:val="0063622E"/>
    <w:rsid w:val="00636389"/>
    <w:rsid w:val="00636464"/>
    <w:rsid w:val="0064028B"/>
    <w:rsid w:val="00640DFC"/>
    <w:rsid w:val="00644D83"/>
    <w:rsid w:val="00644F6F"/>
    <w:rsid w:val="0064628A"/>
    <w:rsid w:val="00647F10"/>
    <w:rsid w:val="006505C0"/>
    <w:rsid w:val="00650860"/>
    <w:rsid w:val="00651BFB"/>
    <w:rsid w:val="00652234"/>
    <w:rsid w:val="00657006"/>
    <w:rsid w:val="00657488"/>
    <w:rsid w:val="0065771A"/>
    <w:rsid w:val="00660BB5"/>
    <w:rsid w:val="0066314A"/>
    <w:rsid w:val="00663895"/>
    <w:rsid w:val="00665F6D"/>
    <w:rsid w:val="00666996"/>
    <w:rsid w:val="0067021D"/>
    <w:rsid w:val="006704B3"/>
    <w:rsid w:val="006716EA"/>
    <w:rsid w:val="00671F59"/>
    <w:rsid w:val="006746F0"/>
    <w:rsid w:val="0067477F"/>
    <w:rsid w:val="00676292"/>
    <w:rsid w:val="0067647F"/>
    <w:rsid w:val="00677C67"/>
    <w:rsid w:val="006810C3"/>
    <w:rsid w:val="00681B4A"/>
    <w:rsid w:val="00682B1D"/>
    <w:rsid w:val="00682D98"/>
    <w:rsid w:val="0068363C"/>
    <w:rsid w:val="00686559"/>
    <w:rsid w:val="0068669D"/>
    <w:rsid w:val="00686FAE"/>
    <w:rsid w:val="00687B9B"/>
    <w:rsid w:val="006901D7"/>
    <w:rsid w:val="00691147"/>
    <w:rsid w:val="00691940"/>
    <w:rsid w:val="00691CDB"/>
    <w:rsid w:val="0069218F"/>
    <w:rsid w:val="006942E3"/>
    <w:rsid w:val="0069738B"/>
    <w:rsid w:val="00697B10"/>
    <w:rsid w:val="006A0D27"/>
    <w:rsid w:val="006A1BD8"/>
    <w:rsid w:val="006A2364"/>
    <w:rsid w:val="006A3316"/>
    <w:rsid w:val="006A5404"/>
    <w:rsid w:val="006A5639"/>
    <w:rsid w:val="006A5642"/>
    <w:rsid w:val="006A5A53"/>
    <w:rsid w:val="006B055A"/>
    <w:rsid w:val="006B094D"/>
    <w:rsid w:val="006B126E"/>
    <w:rsid w:val="006B2DEB"/>
    <w:rsid w:val="006B3F18"/>
    <w:rsid w:val="006B4CC6"/>
    <w:rsid w:val="006B602E"/>
    <w:rsid w:val="006C1210"/>
    <w:rsid w:val="006C56E2"/>
    <w:rsid w:val="006D1913"/>
    <w:rsid w:val="006D4EA0"/>
    <w:rsid w:val="006D514F"/>
    <w:rsid w:val="006D5684"/>
    <w:rsid w:val="006D67ED"/>
    <w:rsid w:val="006E13DC"/>
    <w:rsid w:val="006E1BE5"/>
    <w:rsid w:val="006E467C"/>
    <w:rsid w:val="006E5B36"/>
    <w:rsid w:val="006E5DF0"/>
    <w:rsid w:val="006E73B7"/>
    <w:rsid w:val="006F047A"/>
    <w:rsid w:val="006F179F"/>
    <w:rsid w:val="006F26E7"/>
    <w:rsid w:val="006F3AE5"/>
    <w:rsid w:val="006F3F38"/>
    <w:rsid w:val="006F4319"/>
    <w:rsid w:val="006F718B"/>
    <w:rsid w:val="006F7DDA"/>
    <w:rsid w:val="00701882"/>
    <w:rsid w:val="007048C6"/>
    <w:rsid w:val="00704B3B"/>
    <w:rsid w:val="00704C9D"/>
    <w:rsid w:val="007055E6"/>
    <w:rsid w:val="007076A8"/>
    <w:rsid w:val="007109EB"/>
    <w:rsid w:val="00710A01"/>
    <w:rsid w:val="00710D3F"/>
    <w:rsid w:val="00712CC3"/>
    <w:rsid w:val="007131A7"/>
    <w:rsid w:val="00713D86"/>
    <w:rsid w:val="00713EFB"/>
    <w:rsid w:val="00720A7E"/>
    <w:rsid w:val="0072117A"/>
    <w:rsid w:val="007243B2"/>
    <w:rsid w:val="00727F33"/>
    <w:rsid w:val="00727F6A"/>
    <w:rsid w:val="007309D0"/>
    <w:rsid w:val="00731D28"/>
    <w:rsid w:val="0073317E"/>
    <w:rsid w:val="00737271"/>
    <w:rsid w:val="007403DC"/>
    <w:rsid w:val="00742001"/>
    <w:rsid w:val="00744F40"/>
    <w:rsid w:val="007454BB"/>
    <w:rsid w:val="007479EB"/>
    <w:rsid w:val="00747C8A"/>
    <w:rsid w:val="0075348B"/>
    <w:rsid w:val="00753A9E"/>
    <w:rsid w:val="00755B15"/>
    <w:rsid w:val="007576EE"/>
    <w:rsid w:val="00760278"/>
    <w:rsid w:val="00761097"/>
    <w:rsid w:val="00761450"/>
    <w:rsid w:val="00762D41"/>
    <w:rsid w:val="0076376B"/>
    <w:rsid w:val="0076378D"/>
    <w:rsid w:val="00763DC4"/>
    <w:rsid w:val="00764B67"/>
    <w:rsid w:val="00764E52"/>
    <w:rsid w:val="007700E5"/>
    <w:rsid w:val="00771434"/>
    <w:rsid w:val="00771DC2"/>
    <w:rsid w:val="00773B75"/>
    <w:rsid w:val="00774522"/>
    <w:rsid w:val="007759A1"/>
    <w:rsid w:val="00777FAE"/>
    <w:rsid w:val="00780AAA"/>
    <w:rsid w:val="00782003"/>
    <w:rsid w:val="0078201E"/>
    <w:rsid w:val="0078244B"/>
    <w:rsid w:val="0078268F"/>
    <w:rsid w:val="00782D7D"/>
    <w:rsid w:val="00782F02"/>
    <w:rsid w:val="007831C9"/>
    <w:rsid w:val="0078371D"/>
    <w:rsid w:val="00786359"/>
    <w:rsid w:val="0078696C"/>
    <w:rsid w:val="00786BF5"/>
    <w:rsid w:val="00787AAA"/>
    <w:rsid w:val="00790054"/>
    <w:rsid w:val="00790631"/>
    <w:rsid w:val="007907BD"/>
    <w:rsid w:val="00790813"/>
    <w:rsid w:val="00792C2E"/>
    <w:rsid w:val="00792E2C"/>
    <w:rsid w:val="00793335"/>
    <w:rsid w:val="007940E2"/>
    <w:rsid w:val="00794566"/>
    <w:rsid w:val="00796544"/>
    <w:rsid w:val="00796C99"/>
    <w:rsid w:val="007A23B5"/>
    <w:rsid w:val="007A2D7E"/>
    <w:rsid w:val="007A4E2C"/>
    <w:rsid w:val="007A7BEB"/>
    <w:rsid w:val="007B0250"/>
    <w:rsid w:val="007B0591"/>
    <w:rsid w:val="007B090A"/>
    <w:rsid w:val="007B0B53"/>
    <w:rsid w:val="007B17F4"/>
    <w:rsid w:val="007B4E51"/>
    <w:rsid w:val="007B61CB"/>
    <w:rsid w:val="007C048F"/>
    <w:rsid w:val="007C0A48"/>
    <w:rsid w:val="007C4A60"/>
    <w:rsid w:val="007C4C7F"/>
    <w:rsid w:val="007C77E2"/>
    <w:rsid w:val="007C7951"/>
    <w:rsid w:val="007D051E"/>
    <w:rsid w:val="007D2A88"/>
    <w:rsid w:val="007D385B"/>
    <w:rsid w:val="007D3A5D"/>
    <w:rsid w:val="007E3D56"/>
    <w:rsid w:val="007E4FE9"/>
    <w:rsid w:val="007E6AF0"/>
    <w:rsid w:val="007E6C2A"/>
    <w:rsid w:val="007F0AE2"/>
    <w:rsid w:val="007F0E16"/>
    <w:rsid w:val="007F1223"/>
    <w:rsid w:val="007F2A31"/>
    <w:rsid w:val="007F373A"/>
    <w:rsid w:val="007F3851"/>
    <w:rsid w:val="007F43E0"/>
    <w:rsid w:val="007F58A3"/>
    <w:rsid w:val="007F696E"/>
    <w:rsid w:val="00800936"/>
    <w:rsid w:val="00800D43"/>
    <w:rsid w:val="008027A1"/>
    <w:rsid w:val="008063EE"/>
    <w:rsid w:val="008070E0"/>
    <w:rsid w:val="008077BC"/>
    <w:rsid w:val="00811D3E"/>
    <w:rsid w:val="00812483"/>
    <w:rsid w:val="008128A4"/>
    <w:rsid w:val="0081341A"/>
    <w:rsid w:val="0081529A"/>
    <w:rsid w:val="00815895"/>
    <w:rsid w:val="00815939"/>
    <w:rsid w:val="00815CAF"/>
    <w:rsid w:val="00816024"/>
    <w:rsid w:val="00816AB3"/>
    <w:rsid w:val="00817599"/>
    <w:rsid w:val="008179A5"/>
    <w:rsid w:val="0082047F"/>
    <w:rsid w:val="00820E44"/>
    <w:rsid w:val="008215D1"/>
    <w:rsid w:val="00822572"/>
    <w:rsid w:val="00823454"/>
    <w:rsid w:val="00823B3D"/>
    <w:rsid w:val="00824BC1"/>
    <w:rsid w:val="0083056C"/>
    <w:rsid w:val="008308F8"/>
    <w:rsid w:val="008311AE"/>
    <w:rsid w:val="00835273"/>
    <w:rsid w:val="00835777"/>
    <w:rsid w:val="00840188"/>
    <w:rsid w:val="00841FC7"/>
    <w:rsid w:val="00842CE4"/>
    <w:rsid w:val="00843599"/>
    <w:rsid w:val="0084435D"/>
    <w:rsid w:val="00844A35"/>
    <w:rsid w:val="00844B0E"/>
    <w:rsid w:val="0084527E"/>
    <w:rsid w:val="008465EF"/>
    <w:rsid w:val="0084714C"/>
    <w:rsid w:val="008473BD"/>
    <w:rsid w:val="00847CAB"/>
    <w:rsid w:val="00853B2E"/>
    <w:rsid w:val="0085408D"/>
    <w:rsid w:val="0085452D"/>
    <w:rsid w:val="00855161"/>
    <w:rsid w:val="00856409"/>
    <w:rsid w:val="00856A1C"/>
    <w:rsid w:val="00857617"/>
    <w:rsid w:val="00857976"/>
    <w:rsid w:val="00860F71"/>
    <w:rsid w:val="00862508"/>
    <w:rsid w:val="00862A15"/>
    <w:rsid w:val="00862D3D"/>
    <w:rsid w:val="0086339C"/>
    <w:rsid w:val="00863AA3"/>
    <w:rsid w:val="0086433F"/>
    <w:rsid w:val="00865E05"/>
    <w:rsid w:val="00866C9A"/>
    <w:rsid w:val="00867A18"/>
    <w:rsid w:val="00870806"/>
    <w:rsid w:val="00872C5E"/>
    <w:rsid w:val="00873002"/>
    <w:rsid w:val="008746E5"/>
    <w:rsid w:val="00875668"/>
    <w:rsid w:val="008757AB"/>
    <w:rsid w:val="008800C1"/>
    <w:rsid w:val="008801EA"/>
    <w:rsid w:val="008812E4"/>
    <w:rsid w:val="00882F5B"/>
    <w:rsid w:val="00883998"/>
    <w:rsid w:val="00883B4D"/>
    <w:rsid w:val="00883C90"/>
    <w:rsid w:val="008840DB"/>
    <w:rsid w:val="00886043"/>
    <w:rsid w:val="0088639B"/>
    <w:rsid w:val="008874D5"/>
    <w:rsid w:val="00887F4D"/>
    <w:rsid w:val="008904AE"/>
    <w:rsid w:val="0089185A"/>
    <w:rsid w:val="00891CB4"/>
    <w:rsid w:val="00893809"/>
    <w:rsid w:val="00895C32"/>
    <w:rsid w:val="00896D0E"/>
    <w:rsid w:val="00896D31"/>
    <w:rsid w:val="0089788B"/>
    <w:rsid w:val="008A0799"/>
    <w:rsid w:val="008A0F03"/>
    <w:rsid w:val="008A195F"/>
    <w:rsid w:val="008A1B96"/>
    <w:rsid w:val="008A4C44"/>
    <w:rsid w:val="008A4CCF"/>
    <w:rsid w:val="008A6650"/>
    <w:rsid w:val="008A6EFF"/>
    <w:rsid w:val="008A79A6"/>
    <w:rsid w:val="008B0C88"/>
    <w:rsid w:val="008B1AC6"/>
    <w:rsid w:val="008B5F24"/>
    <w:rsid w:val="008B7129"/>
    <w:rsid w:val="008C328B"/>
    <w:rsid w:val="008C34B8"/>
    <w:rsid w:val="008C4619"/>
    <w:rsid w:val="008C6981"/>
    <w:rsid w:val="008C796B"/>
    <w:rsid w:val="008D2ACC"/>
    <w:rsid w:val="008D3F7D"/>
    <w:rsid w:val="008D5747"/>
    <w:rsid w:val="008D72D0"/>
    <w:rsid w:val="008E1166"/>
    <w:rsid w:val="008E1FCA"/>
    <w:rsid w:val="008E21FA"/>
    <w:rsid w:val="008E5BC6"/>
    <w:rsid w:val="008E6783"/>
    <w:rsid w:val="008F01C3"/>
    <w:rsid w:val="008F13FE"/>
    <w:rsid w:val="008F197A"/>
    <w:rsid w:val="008F32E4"/>
    <w:rsid w:val="008F36C4"/>
    <w:rsid w:val="008F3B21"/>
    <w:rsid w:val="008F3CA3"/>
    <w:rsid w:val="008F6160"/>
    <w:rsid w:val="008F6A5C"/>
    <w:rsid w:val="008F7136"/>
    <w:rsid w:val="00900E44"/>
    <w:rsid w:val="0090250B"/>
    <w:rsid w:val="00902598"/>
    <w:rsid w:val="009038B9"/>
    <w:rsid w:val="0090398C"/>
    <w:rsid w:val="00903FFC"/>
    <w:rsid w:val="00905781"/>
    <w:rsid w:val="00906108"/>
    <w:rsid w:val="00906546"/>
    <w:rsid w:val="00906A91"/>
    <w:rsid w:val="00907328"/>
    <w:rsid w:val="00911475"/>
    <w:rsid w:val="00911C7B"/>
    <w:rsid w:val="0091265F"/>
    <w:rsid w:val="00913EFA"/>
    <w:rsid w:val="00914605"/>
    <w:rsid w:val="009173FA"/>
    <w:rsid w:val="00917708"/>
    <w:rsid w:val="00917759"/>
    <w:rsid w:val="009200B4"/>
    <w:rsid w:val="009202E6"/>
    <w:rsid w:val="00920DE8"/>
    <w:rsid w:val="0092173B"/>
    <w:rsid w:val="00921D97"/>
    <w:rsid w:val="00921F2C"/>
    <w:rsid w:val="009236A3"/>
    <w:rsid w:val="00924499"/>
    <w:rsid w:val="009245DC"/>
    <w:rsid w:val="009246F4"/>
    <w:rsid w:val="009258D7"/>
    <w:rsid w:val="0092726B"/>
    <w:rsid w:val="00927825"/>
    <w:rsid w:val="009300E9"/>
    <w:rsid w:val="00930395"/>
    <w:rsid w:val="009304BE"/>
    <w:rsid w:val="00930D5F"/>
    <w:rsid w:val="00931AAB"/>
    <w:rsid w:val="00932625"/>
    <w:rsid w:val="00932671"/>
    <w:rsid w:val="00933BA1"/>
    <w:rsid w:val="00934708"/>
    <w:rsid w:val="00934A77"/>
    <w:rsid w:val="00934FE0"/>
    <w:rsid w:val="0093579A"/>
    <w:rsid w:val="00935C48"/>
    <w:rsid w:val="00937E8C"/>
    <w:rsid w:val="00942F8B"/>
    <w:rsid w:val="009433F5"/>
    <w:rsid w:val="0094370D"/>
    <w:rsid w:val="00943C4A"/>
    <w:rsid w:val="009445D4"/>
    <w:rsid w:val="00945482"/>
    <w:rsid w:val="009463D3"/>
    <w:rsid w:val="00946555"/>
    <w:rsid w:val="00947CC8"/>
    <w:rsid w:val="0095065A"/>
    <w:rsid w:val="00953815"/>
    <w:rsid w:val="009546F3"/>
    <w:rsid w:val="009549FA"/>
    <w:rsid w:val="00955495"/>
    <w:rsid w:val="00956DFB"/>
    <w:rsid w:val="00960195"/>
    <w:rsid w:val="00960CF6"/>
    <w:rsid w:val="00961A6E"/>
    <w:rsid w:val="00962AD4"/>
    <w:rsid w:val="00962D74"/>
    <w:rsid w:val="00962DE9"/>
    <w:rsid w:val="009639FF"/>
    <w:rsid w:val="00963C57"/>
    <w:rsid w:val="009648A4"/>
    <w:rsid w:val="009653B2"/>
    <w:rsid w:val="00970D6D"/>
    <w:rsid w:val="00971125"/>
    <w:rsid w:val="00971D5C"/>
    <w:rsid w:val="00972C4F"/>
    <w:rsid w:val="009763C3"/>
    <w:rsid w:val="00976726"/>
    <w:rsid w:val="00977C87"/>
    <w:rsid w:val="009851AA"/>
    <w:rsid w:val="00985250"/>
    <w:rsid w:val="00986C1D"/>
    <w:rsid w:val="009877BD"/>
    <w:rsid w:val="00990EDD"/>
    <w:rsid w:val="00990F5C"/>
    <w:rsid w:val="009911CF"/>
    <w:rsid w:val="009911E9"/>
    <w:rsid w:val="0099159F"/>
    <w:rsid w:val="009923DA"/>
    <w:rsid w:val="00992BBA"/>
    <w:rsid w:val="009942DC"/>
    <w:rsid w:val="00994B40"/>
    <w:rsid w:val="009970E3"/>
    <w:rsid w:val="009A0311"/>
    <w:rsid w:val="009A2F96"/>
    <w:rsid w:val="009A3F01"/>
    <w:rsid w:val="009B01E8"/>
    <w:rsid w:val="009B0565"/>
    <w:rsid w:val="009B1D59"/>
    <w:rsid w:val="009B23F4"/>
    <w:rsid w:val="009B26F3"/>
    <w:rsid w:val="009B3296"/>
    <w:rsid w:val="009B3297"/>
    <w:rsid w:val="009B4265"/>
    <w:rsid w:val="009B5E2A"/>
    <w:rsid w:val="009B5E43"/>
    <w:rsid w:val="009B63D8"/>
    <w:rsid w:val="009B6BB0"/>
    <w:rsid w:val="009C1763"/>
    <w:rsid w:val="009C4C26"/>
    <w:rsid w:val="009C4D64"/>
    <w:rsid w:val="009C4FE8"/>
    <w:rsid w:val="009C6B5A"/>
    <w:rsid w:val="009C6B79"/>
    <w:rsid w:val="009D04A3"/>
    <w:rsid w:val="009D088A"/>
    <w:rsid w:val="009D15B7"/>
    <w:rsid w:val="009D38CC"/>
    <w:rsid w:val="009D4306"/>
    <w:rsid w:val="009D6AF1"/>
    <w:rsid w:val="009D7327"/>
    <w:rsid w:val="009E0510"/>
    <w:rsid w:val="009E10DA"/>
    <w:rsid w:val="009E17BA"/>
    <w:rsid w:val="009E1DDF"/>
    <w:rsid w:val="009E2C80"/>
    <w:rsid w:val="009E355F"/>
    <w:rsid w:val="009E3E63"/>
    <w:rsid w:val="009E44E5"/>
    <w:rsid w:val="009E5D1E"/>
    <w:rsid w:val="009E5DBB"/>
    <w:rsid w:val="009F108F"/>
    <w:rsid w:val="009F121B"/>
    <w:rsid w:val="009F26A2"/>
    <w:rsid w:val="009F3373"/>
    <w:rsid w:val="009F4136"/>
    <w:rsid w:val="009F5349"/>
    <w:rsid w:val="009F6ABE"/>
    <w:rsid w:val="00A00746"/>
    <w:rsid w:val="00A010C8"/>
    <w:rsid w:val="00A02F42"/>
    <w:rsid w:val="00A05726"/>
    <w:rsid w:val="00A05A88"/>
    <w:rsid w:val="00A06148"/>
    <w:rsid w:val="00A064E0"/>
    <w:rsid w:val="00A10380"/>
    <w:rsid w:val="00A10552"/>
    <w:rsid w:val="00A10BAF"/>
    <w:rsid w:val="00A13DA5"/>
    <w:rsid w:val="00A1449B"/>
    <w:rsid w:val="00A1644B"/>
    <w:rsid w:val="00A1727F"/>
    <w:rsid w:val="00A213F0"/>
    <w:rsid w:val="00A22877"/>
    <w:rsid w:val="00A251AD"/>
    <w:rsid w:val="00A26E72"/>
    <w:rsid w:val="00A32122"/>
    <w:rsid w:val="00A3306B"/>
    <w:rsid w:val="00A35550"/>
    <w:rsid w:val="00A35DF0"/>
    <w:rsid w:val="00A367E3"/>
    <w:rsid w:val="00A37898"/>
    <w:rsid w:val="00A44B8F"/>
    <w:rsid w:val="00A45E3D"/>
    <w:rsid w:val="00A467DD"/>
    <w:rsid w:val="00A46BCA"/>
    <w:rsid w:val="00A46BCD"/>
    <w:rsid w:val="00A4769A"/>
    <w:rsid w:val="00A478DA"/>
    <w:rsid w:val="00A52AC1"/>
    <w:rsid w:val="00A531C9"/>
    <w:rsid w:val="00A53A52"/>
    <w:rsid w:val="00A555F7"/>
    <w:rsid w:val="00A564DC"/>
    <w:rsid w:val="00A61686"/>
    <w:rsid w:val="00A61B46"/>
    <w:rsid w:val="00A61EAF"/>
    <w:rsid w:val="00A64DE5"/>
    <w:rsid w:val="00A64E78"/>
    <w:rsid w:val="00A657EE"/>
    <w:rsid w:val="00A66366"/>
    <w:rsid w:val="00A6651A"/>
    <w:rsid w:val="00A66E89"/>
    <w:rsid w:val="00A67C3F"/>
    <w:rsid w:val="00A70900"/>
    <w:rsid w:val="00A74700"/>
    <w:rsid w:val="00A748DF"/>
    <w:rsid w:val="00A76035"/>
    <w:rsid w:val="00A764E0"/>
    <w:rsid w:val="00A800B6"/>
    <w:rsid w:val="00A801CA"/>
    <w:rsid w:val="00A8060E"/>
    <w:rsid w:val="00A8258F"/>
    <w:rsid w:val="00A82AC2"/>
    <w:rsid w:val="00A82F56"/>
    <w:rsid w:val="00A845A5"/>
    <w:rsid w:val="00A858AE"/>
    <w:rsid w:val="00A967F6"/>
    <w:rsid w:val="00A96D71"/>
    <w:rsid w:val="00A971B5"/>
    <w:rsid w:val="00AA0573"/>
    <w:rsid w:val="00AA1454"/>
    <w:rsid w:val="00AA2354"/>
    <w:rsid w:val="00AA2495"/>
    <w:rsid w:val="00AA285E"/>
    <w:rsid w:val="00AA3480"/>
    <w:rsid w:val="00AA4F9D"/>
    <w:rsid w:val="00AA52A1"/>
    <w:rsid w:val="00AB1502"/>
    <w:rsid w:val="00AB26E4"/>
    <w:rsid w:val="00AB2B33"/>
    <w:rsid w:val="00AB3E35"/>
    <w:rsid w:val="00AB4462"/>
    <w:rsid w:val="00AB6252"/>
    <w:rsid w:val="00AB649F"/>
    <w:rsid w:val="00AB6A98"/>
    <w:rsid w:val="00AB7450"/>
    <w:rsid w:val="00AC0AEF"/>
    <w:rsid w:val="00AC0B9D"/>
    <w:rsid w:val="00AC1A5B"/>
    <w:rsid w:val="00AC1E89"/>
    <w:rsid w:val="00AC318F"/>
    <w:rsid w:val="00AC32F3"/>
    <w:rsid w:val="00AC37EC"/>
    <w:rsid w:val="00AC3907"/>
    <w:rsid w:val="00AD0368"/>
    <w:rsid w:val="00AD1E92"/>
    <w:rsid w:val="00AD20CA"/>
    <w:rsid w:val="00AD3785"/>
    <w:rsid w:val="00AD4B08"/>
    <w:rsid w:val="00AD52A7"/>
    <w:rsid w:val="00AE0B33"/>
    <w:rsid w:val="00AE0CE4"/>
    <w:rsid w:val="00AE0D9C"/>
    <w:rsid w:val="00AE0F97"/>
    <w:rsid w:val="00AE13A0"/>
    <w:rsid w:val="00AE1C21"/>
    <w:rsid w:val="00AE211D"/>
    <w:rsid w:val="00AE3299"/>
    <w:rsid w:val="00AE3E13"/>
    <w:rsid w:val="00AE42A1"/>
    <w:rsid w:val="00AE4636"/>
    <w:rsid w:val="00AE4BF9"/>
    <w:rsid w:val="00AE75BA"/>
    <w:rsid w:val="00AE7E87"/>
    <w:rsid w:val="00AF19B8"/>
    <w:rsid w:val="00AF5107"/>
    <w:rsid w:val="00AF5711"/>
    <w:rsid w:val="00AF7068"/>
    <w:rsid w:val="00AF7163"/>
    <w:rsid w:val="00B007FF"/>
    <w:rsid w:val="00B00994"/>
    <w:rsid w:val="00B035D4"/>
    <w:rsid w:val="00B03D72"/>
    <w:rsid w:val="00B04D57"/>
    <w:rsid w:val="00B05907"/>
    <w:rsid w:val="00B069EE"/>
    <w:rsid w:val="00B11354"/>
    <w:rsid w:val="00B12F2B"/>
    <w:rsid w:val="00B13687"/>
    <w:rsid w:val="00B14B67"/>
    <w:rsid w:val="00B15960"/>
    <w:rsid w:val="00B247CA"/>
    <w:rsid w:val="00B24D5E"/>
    <w:rsid w:val="00B25F21"/>
    <w:rsid w:val="00B2683C"/>
    <w:rsid w:val="00B2739E"/>
    <w:rsid w:val="00B2769C"/>
    <w:rsid w:val="00B27B39"/>
    <w:rsid w:val="00B27E8B"/>
    <w:rsid w:val="00B30BC0"/>
    <w:rsid w:val="00B30C24"/>
    <w:rsid w:val="00B31570"/>
    <w:rsid w:val="00B34E8D"/>
    <w:rsid w:val="00B36567"/>
    <w:rsid w:val="00B40D3C"/>
    <w:rsid w:val="00B414E2"/>
    <w:rsid w:val="00B438C2"/>
    <w:rsid w:val="00B43AAF"/>
    <w:rsid w:val="00B45C1A"/>
    <w:rsid w:val="00B51231"/>
    <w:rsid w:val="00B51316"/>
    <w:rsid w:val="00B5133D"/>
    <w:rsid w:val="00B520DA"/>
    <w:rsid w:val="00B52276"/>
    <w:rsid w:val="00B52FD8"/>
    <w:rsid w:val="00B550AC"/>
    <w:rsid w:val="00B55C29"/>
    <w:rsid w:val="00B57BC8"/>
    <w:rsid w:val="00B62187"/>
    <w:rsid w:val="00B62DF2"/>
    <w:rsid w:val="00B63B72"/>
    <w:rsid w:val="00B64B24"/>
    <w:rsid w:val="00B679A5"/>
    <w:rsid w:val="00B708F1"/>
    <w:rsid w:val="00B712AD"/>
    <w:rsid w:val="00B71532"/>
    <w:rsid w:val="00B715ED"/>
    <w:rsid w:val="00B73A63"/>
    <w:rsid w:val="00B73B5B"/>
    <w:rsid w:val="00B75661"/>
    <w:rsid w:val="00B7645B"/>
    <w:rsid w:val="00B769A9"/>
    <w:rsid w:val="00B818D8"/>
    <w:rsid w:val="00B82583"/>
    <w:rsid w:val="00B82F48"/>
    <w:rsid w:val="00B83583"/>
    <w:rsid w:val="00B86140"/>
    <w:rsid w:val="00B86992"/>
    <w:rsid w:val="00B9066F"/>
    <w:rsid w:val="00B909A4"/>
    <w:rsid w:val="00B90F93"/>
    <w:rsid w:val="00B93179"/>
    <w:rsid w:val="00B9453F"/>
    <w:rsid w:val="00B94F10"/>
    <w:rsid w:val="00B9726D"/>
    <w:rsid w:val="00BA00A5"/>
    <w:rsid w:val="00BA3C93"/>
    <w:rsid w:val="00BA466D"/>
    <w:rsid w:val="00BA4C9B"/>
    <w:rsid w:val="00BA4E55"/>
    <w:rsid w:val="00BA5168"/>
    <w:rsid w:val="00BA5391"/>
    <w:rsid w:val="00BA5D71"/>
    <w:rsid w:val="00BA7D85"/>
    <w:rsid w:val="00BB0951"/>
    <w:rsid w:val="00BB1726"/>
    <w:rsid w:val="00BB2DAF"/>
    <w:rsid w:val="00BB3044"/>
    <w:rsid w:val="00BB3BCB"/>
    <w:rsid w:val="00BB3D5A"/>
    <w:rsid w:val="00BB5860"/>
    <w:rsid w:val="00BB60B8"/>
    <w:rsid w:val="00BB7EF5"/>
    <w:rsid w:val="00BC0241"/>
    <w:rsid w:val="00BC0904"/>
    <w:rsid w:val="00BC1672"/>
    <w:rsid w:val="00BC5406"/>
    <w:rsid w:val="00BC6596"/>
    <w:rsid w:val="00BC671F"/>
    <w:rsid w:val="00BC7882"/>
    <w:rsid w:val="00BD081C"/>
    <w:rsid w:val="00BD0955"/>
    <w:rsid w:val="00BD0966"/>
    <w:rsid w:val="00BD15F7"/>
    <w:rsid w:val="00BD2880"/>
    <w:rsid w:val="00BD28CA"/>
    <w:rsid w:val="00BD3BD0"/>
    <w:rsid w:val="00BD4ADC"/>
    <w:rsid w:val="00BD5A28"/>
    <w:rsid w:val="00BD6464"/>
    <w:rsid w:val="00BD7D09"/>
    <w:rsid w:val="00BE1E61"/>
    <w:rsid w:val="00BE38D8"/>
    <w:rsid w:val="00BE3E83"/>
    <w:rsid w:val="00BE4A35"/>
    <w:rsid w:val="00BE4DD5"/>
    <w:rsid w:val="00BE5B64"/>
    <w:rsid w:val="00BE5C34"/>
    <w:rsid w:val="00BE5ED6"/>
    <w:rsid w:val="00BF0406"/>
    <w:rsid w:val="00BF078E"/>
    <w:rsid w:val="00BF0A57"/>
    <w:rsid w:val="00BF10B4"/>
    <w:rsid w:val="00BF1AFD"/>
    <w:rsid w:val="00BF1FE2"/>
    <w:rsid w:val="00BF2E41"/>
    <w:rsid w:val="00BF35D1"/>
    <w:rsid w:val="00BF3B17"/>
    <w:rsid w:val="00BF4F1B"/>
    <w:rsid w:val="00BF4FED"/>
    <w:rsid w:val="00BF63EB"/>
    <w:rsid w:val="00BF6B64"/>
    <w:rsid w:val="00BF6B7B"/>
    <w:rsid w:val="00BF769D"/>
    <w:rsid w:val="00BF787E"/>
    <w:rsid w:val="00C000AF"/>
    <w:rsid w:val="00C00A25"/>
    <w:rsid w:val="00C01504"/>
    <w:rsid w:val="00C04054"/>
    <w:rsid w:val="00C055FC"/>
    <w:rsid w:val="00C05F1B"/>
    <w:rsid w:val="00C06AD9"/>
    <w:rsid w:val="00C1225B"/>
    <w:rsid w:val="00C13544"/>
    <w:rsid w:val="00C14685"/>
    <w:rsid w:val="00C164B3"/>
    <w:rsid w:val="00C16DE6"/>
    <w:rsid w:val="00C17187"/>
    <w:rsid w:val="00C2134E"/>
    <w:rsid w:val="00C21DCE"/>
    <w:rsid w:val="00C22106"/>
    <w:rsid w:val="00C25AE4"/>
    <w:rsid w:val="00C26094"/>
    <w:rsid w:val="00C27AFF"/>
    <w:rsid w:val="00C27DC3"/>
    <w:rsid w:val="00C30B0B"/>
    <w:rsid w:val="00C31157"/>
    <w:rsid w:val="00C312E9"/>
    <w:rsid w:val="00C319D9"/>
    <w:rsid w:val="00C331DA"/>
    <w:rsid w:val="00C33940"/>
    <w:rsid w:val="00C34241"/>
    <w:rsid w:val="00C34E4F"/>
    <w:rsid w:val="00C34E66"/>
    <w:rsid w:val="00C369F4"/>
    <w:rsid w:val="00C3752F"/>
    <w:rsid w:val="00C40CCA"/>
    <w:rsid w:val="00C4126B"/>
    <w:rsid w:val="00C42343"/>
    <w:rsid w:val="00C42ADF"/>
    <w:rsid w:val="00C43F3B"/>
    <w:rsid w:val="00C47159"/>
    <w:rsid w:val="00C502FB"/>
    <w:rsid w:val="00C519DF"/>
    <w:rsid w:val="00C52F99"/>
    <w:rsid w:val="00C542E2"/>
    <w:rsid w:val="00C55207"/>
    <w:rsid w:val="00C5541E"/>
    <w:rsid w:val="00C56A45"/>
    <w:rsid w:val="00C56C58"/>
    <w:rsid w:val="00C57512"/>
    <w:rsid w:val="00C622FE"/>
    <w:rsid w:val="00C62BD8"/>
    <w:rsid w:val="00C6357F"/>
    <w:rsid w:val="00C6512A"/>
    <w:rsid w:val="00C67409"/>
    <w:rsid w:val="00C67FED"/>
    <w:rsid w:val="00C70B34"/>
    <w:rsid w:val="00C7416E"/>
    <w:rsid w:val="00C75B4E"/>
    <w:rsid w:val="00C76FDA"/>
    <w:rsid w:val="00C82596"/>
    <w:rsid w:val="00C827AA"/>
    <w:rsid w:val="00C82D18"/>
    <w:rsid w:val="00C82E95"/>
    <w:rsid w:val="00C84143"/>
    <w:rsid w:val="00C84D2E"/>
    <w:rsid w:val="00C877C8"/>
    <w:rsid w:val="00C9037B"/>
    <w:rsid w:val="00C92C7C"/>
    <w:rsid w:val="00C92E16"/>
    <w:rsid w:val="00C92F27"/>
    <w:rsid w:val="00C951AE"/>
    <w:rsid w:val="00C9750E"/>
    <w:rsid w:val="00C97945"/>
    <w:rsid w:val="00C97FA0"/>
    <w:rsid w:val="00CA0B38"/>
    <w:rsid w:val="00CA1FFA"/>
    <w:rsid w:val="00CA2426"/>
    <w:rsid w:val="00CA2A6E"/>
    <w:rsid w:val="00CA2DE3"/>
    <w:rsid w:val="00CA5FF9"/>
    <w:rsid w:val="00CA6928"/>
    <w:rsid w:val="00CA76D3"/>
    <w:rsid w:val="00CA7A91"/>
    <w:rsid w:val="00CA7C18"/>
    <w:rsid w:val="00CA7CF2"/>
    <w:rsid w:val="00CAD8AD"/>
    <w:rsid w:val="00CB060D"/>
    <w:rsid w:val="00CB2980"/>
    <w:rsid w:val="00CB3770"/>
    <w:rsid w:val="00CB3776"/>
    <w:rsid w:val="00CC0CAC"/>
    <w:rsid w:val="00CC188D"/>
    <w:rsid w:val="00CC2E32"/>
    <w:rsid w:val="00CC3A82"/>
    <w:rsid w:val="00CC3B09"/>
    <w:rsid w:val="00CC3C49"/>
    <w:rsid w:val="00CC4905"/>
    <w:rsid w:val="00CC5258"/>
    <w:rsid w:val="00CC6F84"/>
    <w:rsid w:val="00CD0EF7"/>
    <w:rsid w:val="00CD1291"/>
    <w:rsid w:val="00CD1961"/>
    <w:rsid w:val="00CD1BB7"/>
    <w:rsid w:val="00CD22B3"/>
    <w:rsid w:val="00CD2558"/>
    <w:rsid w:val="00CD3A1E"/>
    <w:rsid w:val="00CD3D0C"/>
    <w:rsid w:val="00CD4404"/>
    <w:rsid w:val="00CD5A28"/>
    <w:rsid w:val="00CD6B7F"/>
    <w:rsid w:val="00CD779F"/>
    <w:rsid w:val="00CE175A"/>
    <w:rsid w:val="00CE2074"/>
    <w:rsid w:val="00CE20FC"/>
    <w:rsid w:val="00CE24B7"/>
    <w:rsid w:val="00CE2BB5"/>
    <w:rsid w:val="00CE33AC"/>
    <w:rsid w:val="00CE344A"/>
    <w:rsid w:val="00CE3B68"/>
    <w:rsid w:val="00CE41E6"/>
    <w:rsid w:val="00CE4CF5"/>
    <w:rsid w:val="00CE5E63"/>
    <w:rsid w:val="00CE7D90"/>
    <w:rsid w:val="00CF0521"/>
    <w:rsid w:val="00CF1110"/>
    <w:rsid w:val="00CF192E"/>
    <w:rsid w:val="00CF346C"/>
    <w:rsid w:val="00CF3F60"/>
    <w:rsid w:val="00CF44C3"/>
    <w:rsid w:val="00CF63B6"/>
    <w:rsid w:val="00CF7113"/>
    <w:rsid w:val="00CF79C3"/>
    <w:rsid w:val="00CF7AD7"/>
    <w:rsid w:val="00D02FCA"/>
    <w:rsid w:val="00D05C5C"/>
    <w:rsid w:val="00D07909"/>
    <w:rsid w:val="00D10367"/>
    <w:rsid w:val="00D1377C"/>
    <w:rsid w:val="00D15782"/>
    <w:rsid w:val="00D15D54"/>
    <w:rsid w:val="00D160FC"/>
    <w:rsid w:val="00D17B34"/>
    <w:rsid w:val="00D17BA7"/>
    <w:rsid w:val="00D2403F"/>
    <w:rsid w:val="00D24935"/>
    <w:rsid w:val="00D25733"/>
    <w:rsid w:val="00D25F5A"/>
    <w:rsid w:val="00D302C9"/>
    <w:rsid w:val="00D3057D"/>
    <w:rsid w:val="00D33D25"/>
    <w:rsid w:val="00D341DC"/>
    <w:rsid w:val="00D34C0C"/>
    <w:rsid w:val="00D35C02"/>
    <w:rsid w:val="00D36F56"/>
    <w:rsid w:val="00D37129"/>
    <w:rsid w:val="00D400BB"/>
    <w:rsid w:val="00D40895"/>
    <w:rsid w:val="00D40C8B"/>
    <w:rsid w:val="00D4117F"/>
    <w:rsid w:val="00D4253C"/>
    <w:rsid w:val="00D428DB"/>
    <w:rsid w:val="00D439A6"/>
    <w:rsid w:val="00D4637C"/>
    <w:rsid w:val="00D46479"/>
    <w:rsid w:val="00D464DD"/>
    <w:rsid w:val="00D46DD8"/>
    <w:rsid w:val="00D46E59"/>
    <w:rsid w:val="00D474D7"/>
    <w:rsid w:val="00D5014D"/>
    <w:rsid w:val="00D50524"/>
    <w:rsid w:val="00D54FFC"/>
    <w:rsid w:val="00D558BF"/>
    <w:rsid w:val="00D56354"/>
    <w:rsid w:val="00D577A0"/>
    <w:rsid w:val="00D61A27"/>
    <w:rsid w:val="00D61A90"/>
    <w:rsid w:val="00D61D2A"/>
    <w:rsid w:val="00D62759"/>
    <w:rsid w:val="00D6287F"/>
    <w:rsid w:val="00D6320E"/>
    <w:rsid w:val="00D641F5"/>
    <w:rsid w:val="00D65707"/>
    <w:rsid w:val="00D72177"/>
    <w:rsid w:val="00D72C5A"/>
    <w:rsid w:val="00D748C2"/>
    <w:rsid w:val="00D749AD"/>
    <w:rsid w:val="00D7559A"/>
    <w:rsid w:val="00D75DDC"/>
    <w:rsid w:val="00D75ED9"/>
    <w:rsid w:val="00D81354"/>
    <w:rsid w:val="00D81693"/>
    <w:rsid w:val="00D820B6"/>
    <w:rsid w:val="00D82374"/>
    <w:rsid w:val="00D828A1"/>
    <w:rsid w:val="00D83003"/>
    <w:rsid w:val="00D86538"/>
    <w:rsid w:val="00D8658E"/>
    <w:rsid w:val="00D86616"/>
    <w:rsid w:val="00D91620"/>
    <w:rsid w:val="00D94593"/>
    <w:rsid w:val="00D95196"/>
    <w:rsid w:val="00D955E4"/>
    <w:rsid w:val="00DA00D4"/>
    <w:rsid w:val="00DA1588"/>
    <w:rsid w:val="00DA185C"/>
    <w:rsid w:val="00DA272E"/>
    <w:rsid w:val="00DA2F46"/>
    <w:rsid w:val="00DA3812"/>
    <w:rsid w:val="00DA4F9F"/>
    <w:rsid w:val="00DA506F"/>
    <w:rsid w:val="00DA530A"/>
    <w:rsid w:val="00DA770B"/>
    <w:rsid w:val="00DB0345"/>
    <w:rsid w:val="00DB0ADE"/>
    <w:rsid w:val="00DB2E74"/>
    <w:rsid w:val="00DB33E5"/>
    <w:rsid w:val="00DB65E8"/>
    <w:rsid w:val="00DB67E9"/>
    <w:rsid w:val="00DB7213"/>
    <w:rsid w:val="00DC0447"/>
    <w:rsid w:val="00DC266B"/>
    <w:rsid w:val="00DC2926"/>
    <w:rsid w:val="00DC408E"/>
    <w:rsid w:val="00DC5334"/>
    <w:rsid w:val="00DC7396"/>
    <w:rsid w:val="00DD02C4"/>
    <w:rsid w:val="00DD0E35"/>
    <w:rsid w:val="00DD35F0"/>
    <w:rsid w:val="00DD5FA0"/>
    <w:rsid w:val="00DD6675"/>
    <w:rsid w:val="00DE0802"/>
    <w:rsid w:val="00DE0980"/>
    <w:rsid w:val="00DE19AB"/>
    <w:rsid w:val="00DE3179"/>
    <w:rsid w:val="00DE6AE2"/>
    <w:rsid w:val="00DF1FF8"/>
    <w:rsid w:val="00DF2605"/>
    <w:rsid w:val="00DF483F"/>
    <w:rsid w:val="00DF4B8E"/>
    <w:rsid w:val="00DF688F"/>
    <w:rsid w:val="00DF6A1F"/>
    <w:rsid w:val="00DF6BFB"/>
    <w:rsid w:val="00DF7402"/>
    <w:rsid w:val="00DF7CEB"/>
    <w:rsid w:val="00E01D67"/>
    <w:rsid w:val="00E0317D"/>
    <w:rsid w:val="00E03908"/>
    <w:rsid w:val="00E041DD"/>
    <w:rsid w:val="00E04A1F"/>
    <w:rsid w:val="00E050B3"/>
    <w:rsid w:val="00E05732"/>
    <w:rsid w:val="00E06E5E"/>
    <w:rsid w:val="00E120AB"/>
    <w:rsid w:val="00E13379"/>
    <w:rsid w:val="00E13960"/>
    <w:rsid w:val="00E13C17"/>
    <w:rsid w:val="00E14272"/>
    <w:rsid w:val="00E150F1"/>
    <w:rsid w:val="00E15D1F"/>
    <w:rsid w:val="00E1643D"/>
    <w:rsid w:val="00E16446"/>
    <w:rsid w:val="00E17684"/>
    <w:rsid w:val="00E178E6"/>
    <w:rsid w:val="00E17A83"/>
    <w:rsid w:val="00E20E9C"/>
    <w:rsid w:val="00E239A4"/>
    <w:rsid w:val="00E25DC5"/>
    <w:rsid w:val="00E25E14"/>
    <w:rsid w:val="00E27BB5"/>
    <w:rsid w:val="00E30198"/>
    <w:rsid w:val="00E3080A"/>
    <w:rsid w:val="00E3194C"/>
    <w:rsid w:val="00E324B3"/>
    <w:rsid w:val="00E3380D"/>
    <w:rsid w:val="00E33B6C"/>
    <w:rsid w:val="00E350F3"/>
    <w:rsid w:val="00E352D4"/>
    <w:rsid w:val="00E35391"/>
    <w:rsid w:val="00E3579E"/>
    <w:rsid w:val="00E365CC"/>
    <w:rsid w:val="00E37E8B"/>
    <w:rsid w:val="00E40205"/>
    <w:rsid w:val="00E40494"/>
    <w:rsid w:val="00E424FB"/>
    <w:rsid w:val="00E46053"/>
    <w:rsid w:val="00E50895"/>
    <w:rsid w:val="00E51D1A"/>
    <w:rsid w:val="00E51EF0"/>
    <w:rsid w:val="00E523F5"/>
    <w:rsid w:val="00E54285"/>
    <w:rsid w:val="00E55D59"/>
    <w:rsid w:val="00E55E60"/>
    <w:rsid w:val="00E56A5D"/>
    <w:rsid w:val="00E57F40"/>
    <w:rsid w:val="00E60407"/>
    <w:rsid w:val="00E650B0"/>
    <w:rsid w:val="00E65827"/>
    <w:rsid w:val="00E661BA"/>
    <w:rsid w:val="00E66CAD"/>
    <w:rsid w:val="00E71AAD"/>
    <w:rsid w:val="00E71E46"/>
    <w:rsid w:val="00E72A97"/>
    <w:rsid w:val="00E72F98"/>
    <w:rsid w:val="00E73840"/>
    <w:rsid w:val="00E73AF5"/>
    <w:rsid w:val="00E73F68"/>
    <w:rsid w:val="00E74FFF"/>
    <w:rsid w:val="00E752FB"/>
    <w:rsid w:val="00E758FF"/>
    <w:rsid w:val="00E77455"/>
    <w:rsid w:val="00E77634"/>
    <w:rsid w:val="00E8128F"/>
    <w:rsid w:val="00E827E7"/>
    <w:rsid w:val="00E82A11"/>
    <w:rsid w:val="00E82F4B"/>
    <w:rsid w:val="00E83DD9"/>
    <w:rsid w:val="00E8719E"/>
    <w:rsid w:val="00E87C51"/>
    <w:rsid w:val="00E8EF50"/>
    <w:rsid w:val="00E91071"/>
    <w:rsid w:val="00E92A04"/>
    <w:rsid w:val="00E94587"/>
    <w:rsid w:val="00E9791B"/>
    <w:rsid w:val="00EA0104"/>
    <w:rsid w:val="00EA1D86"/>
    <w:rsid w:val="00EA26E4"/>
    <w:rsid w:val="00EA3C57"/>
    <w:rsid w:val="00EA5601"/>
    <w:rsid w:val="00EB2983"/>
    <w:rsid w:val="00EB4DD3"/>
    <w:rsid w:val="00EB4FE4"/>
    <w:rsid w:val="00EB7F2F"/>
    <w:rsid w:val="00EC0F26"/>
    <w:rsid w:val="00EC189F"/>
    <w:rsid w:val="00EC342E"/>
    <w:rsid w:val="00EC3552"/>
    <w:rsid w:val="00EC4255"/>
    <w:rsid w:val="00EC45A0"/>
    <w:rsid w:val="00EC4B00"/>
    <w:rsid w:val="00EC5927"/>
    <w:rsid w:val="00EC74F6"/>
    <w:rsid w:val="00ED4C74"/>
    <w:rsid w:val="00ED4E5B"/>
    <w:rsid w:val="00ED4F54"/>
    <w:rsid w:val="00ED7B4B"/>
    <w:rsid w:val="00EE1006"/>
    <w:rsid w:val="00EE20C4"/>
    <w:rsid w:val="00EE26B2"/>
    <w:rsid w:val="00EE2989"/>
    <w:rsid w:val="00EE4214"/>
    <w:rsid w:val="00EE5495"/>
    <w:rsid w:val="00EE581B"/>
    <w:rsid w:val="00EF0412"/>
    <w:rsid w:val="00EF2263"/>
    <w:rsid w:val="00EF298D"/>
    <w:rsid w:val="00EF41E6"/>
    <w:rsid w:val="00EF45D6"/>
    <w:rsid w:val="00EF486A"/>
    <w:rsid w:val="00EF5198"/>
    <w:rsid w:val="00EF57F1"/>
    <w:rsid w:val="00EF6466"/>
    <w:rsid w:val="00EF7CF9"/>
    <w:rsid w:val="00EF7EAE"/>
    <w:rsid w:val="00EF7F25"/>
    <w:rsid w:val="00F000F7"/>
    <w:rsid w:val="00F016F6"/>
    <w:rsid w:val="00F0387D"/>
    <w:rsid w:val="00F068B3"/>
    <w:rsid w:val="00F06C77"/>
    <w:rsid w:val="00F072EE"/>
    <w:rsid w:val="00F07B71"/>
    <w:rsid w:val="00F11987"/>
    <w:rsid w:val="00F12A4D"/>
    <w:rsid w:val="00F151FD"/>
    <w:rsid w:val="00F160F0"/>
    <w:rsid w:val="00F16378"/>
    <w:rsid w:val="00F20B12"/>
    <w:rsid w:val="00F22178"/>
    <w:rsid w:val="00F2254A"/>
    <w:rsid w:val="00F234E7"/>
    <w:rsid w:val="00F2359B"/>
    <w:rsid w:val="00F236A7"/>
    <w:rsid w:val="00F23A1B"/>
    <w:rsid w:val="00F24C6B"/>
    <w:rsid w:val="00F26168"/>
    <w:rsid w:val="00F26AD7"/>
    <w:rsid w:val="00F275B8"/>
    <w:rsid w:val="00F2771B"/>
    <w:rsid w:val="00F31EDA"/>
    <w:rsid w:val="00F33F42"/>
    <w:rsid w:val="00F35037"/>
    <w:rsid w:val="00F35C50"/>
    <w:rsid w:val="00F40396"/>
    <w:rsid w:val="00F4080B"/>
    <w:rsid w:val="00F408C9"/>
    <w:rsid w:val="00F42467"/>
    <w:rsid w:val="00F42BA0"/>
    <w:rsid w:val="00F46EC9"/>
    <w:rsid w:val="00F52F47"/>
    <w:rsid w:val="00F53F4D"/>
    <w:rsid w:val="00F550F2"/>
    <w:rsid w:val="00F55BC5"/>
    <w:rsid w:val="00F56B32"/>
    <w:rsid w:val="00F5734E"/>
    <w:rsid w:val="00F60918"/>
    <w:rsid w:val="00F612A8"/>
    <w:rsid w:val="00F617C9"/>
    <w:rsid w:val="00F619A2"/>
    <w:rsid w:val="00F62BF1"/>
    <w:rsid w:val="00F645C8"/>
    <w:rsid w:val="00F6546A"/>
    <w:rsid w:val="00F658E9"/>
    <w:rsid w:val="00F66074"/>
    <w:rsid w:val="00F663A7"/>
    <w:rsid w:val="00F66624"/>
    <w:rsid w:val="00F6678C"/>
    <w:rsid w:val="00F670C6"/>
    <w:rsid w:val="00F67755"/>
    <w:rsid w:val="00F70789"/>
    <w:rsid w:val="00F708A9"/>
    <w:rsid w:val="00F709E8"/>
    <w:rsid w:val="00F73CD1"/>
    <w:rsid w:val="00F74147"/>
    <w:rsid w:val="00F752E1"/>
    <w:rsid w:val="00F75F3D"/>
    <w:rsid w:val="00F766A0"/>
    <w:rsid w:val="00F768AF"/>
    <w:rsid w:val="00F76D71"/>
    <w:rsid w:val="00F77C3C"/>
    <w:rsid w:val="00F77C43"/>
    <w:rsid w:val="00F826C9"/>
    <w:rsid w:val="00F83FC8"/>
    <w:rsid w:val="00F842AB"/>
    <w:rsid w:val="00F869D8"/>
    <w:rsid w:val="00F86A12"/>
    <w:rsid w:val="00F91E3C"/>
    <w:rsid w:val="00F92A99"/>
    <w:rsid w:val="00F96EB1"/>
    <w:rsid w:val="00FA08EF"/>
    <w:rsid w:val="00FA0BED"/>
    <w:rsid w:val="00FA23F2"/>
    <w:rsid w:val="00FA30F1"/>
    <w:rsid w:val="00FA4153"/>
    <w:rsid w:val="00FA4301"/>
    <w:rsid w:val="00FA4D72"/>
    <w:rsid w:val="00FA5D93"/>
    <w:rsid w:val="00FA6F87"/>
    <w:rsid w:val="00FA7159"/>
    <w:rsid w:val="00FA71CA"/>
    <w:rsid w:val="00FA7914"/>
    <w:rsid w:val="00FB0902"/>
    <w:rsid w:val="00FB173C"/>
    <w:rsid w:val="00FB6105"/>
    <w:rsid w:val="00FB7645"/>
    <w:rsid w:val="00FC385F"/>
    <w:rsid w:val="00FC393D"/>
    <w:rsid w:val="00FC46AE"/>
    <w:rsid w:val="00FC521E"/>
    <w:rsid w:val="00FC5527"/>
    <w:rsid w:val="00FD06FE"/>
    <w:rsid w:val="00FD1D7C"/>
    <w:rsid w:val="00FD270E"/>
    <w:rsid w:val="00FD474B"/>
    <w:rsid w:val="00FD6377"/>
    <w:rsid w:val="00FD6FF9"/>
    <w:rsid w:val="00FD7FEE"/>
    <w:rsid w:val="00FE1893"/>
    <w:rsid w:val="00FE20C1"/>
    <w:rsid w:val="00FE3545"/>
    <w:rsid w:val="00FE35FA"/>
    <w:rsid w:val="00FE3BA9"/>
    <w:rsid w:val="00FE4CF8"/>
    <w:rsid w:val="00FE5AD7"/>
    <w:rsid w:val="00FE5D62"/>
    <w:rsid w:val="00FE78E1"/>
    <w:rsid w:val="00FF0090"/>
    <w:rsid w:val="00FF0F9F"/>
    <w:rsid w:val="00FF20AC"/>
    <w:rsid w:val="00FF20DE"/>
    <w:rsid w:val="00FF37DE"/>
    <w:rsid w:val="00FF5376"/>
    <w:rsid w:val="00FF5E92"/>
    <w:rsid w:val="00FF73EE"/>
    <w:rsid w:val="00FF7827"/>
    <w:rsid w:val="0129EB0B"/>
    <w:rsid w:val="01555954"/>
    <w:rsid w:val="018121A1"/>
    <w:rsid w:val="01925E7F"/>
    <w:rsid w:val="01CB8AD3"/>
    <w:rsid w:val="01D8F94D"/>
    <w:rsid w:val="01DB82B7"/>
    <w:rsid w:val="01DFDFEF"/>
    <w:rsid w:val="01FAC916"/>
    <w:rsid w:val="0272D912"/>
    <w:rsid w:val="029E5333"/>
    <w:rsid w:val="029EF21B"/>
    <w:rsid w:val="02AC63F5"/>
    <w:rsid w:val="02BA402A"/>
    <w:rsid w:val="02CB3654"/>
    <w:rsid w:val="032E2EE0"/>
    <w:rsid w:val="03996C45"/>
    <w:rsid w:val="03F38102"/>
    <w:rsid w:val="0424CC58"/>
    <w:rsid w:val="044A7A78"/>
    <w:rsid w:val="04C5D23C"/>
    <w:rsid w:val="04C9FF41"/>
    <w:rsid w:val="04CB9F7E"/>
    <w:rsid w:val="0513443C"/>
    <w:rsid w:val="05ADDE20"/>
    <w:rsid w:val="05F04373"/>
    <w:rsid w:val="05FE0489"/>
    <w:rsid w:val="06033DF1"/>
    <w:rsid w:val="064667F0"/>
    <w:rsid w:val="066E41F6"/>
    <w:rsid w:val="068BE0B6"/>
    <w:rsid w:val="06DE1EE2"/>
    <w:rsid w:val="0732BA2A"/>
    <w:rsid w:val="0739027B"/>
    <w:rsid w:val="07A75632"/>
    <w:rsid w:val="07B80A13"/>
    <w:rsid w:val="07CC0BD4"/>
    <w:rsid w:val="07D34AA8"/>
    <w:rsid w:val="082E8BD6"/>
    <w:rsid w:val="0844FC3E"/>
    <w:rsid w:val="087EAFF9"/>
    <w:rsid w:val="08ABB824"/>
    <w:rsid w:val="08FC2091"/>
    <w:rsid w:val="090BC328"/>
    <w:rsid w:val="091FE139"/>
    <w:rsid w:val="09B2409C"/>
    <w:rsid w:val="09E4ADFD"/>
    <w:rsid w:val="0A2BBCF1"/>
    <w:rsid w:val="0A563D8D"/>
    <w:rsid w:val="0A6A7AE6"/>
    <w:rsid w:val="0A97F0F2"/>
    <w:rsid w:val="0A9D72D8"/>
    <w:rsid w:val="0AA454DD"/>
    <w:rsid w:val="0AF5CBBE"/>
    <w:rsid w:val="0B618A79"/>
    <w:rsid w:val="0BAEE0A2"/>
    <w:rsid w:val="0BC3B9A6"/>
    <w:rsid w:val="0BD65DBC"/>
    <w:rsid w:val="0BFDE0AA"/>
    <w:rsid w:val="0C1CBB48"/>
    <w:rsid w:val="0C47C08C"/>
    <w:rsid w:val="0CA4F1F9"/>
    <w:rsid w:val="0CB761AF"/>
    <w:rsid w:val="0D1ADB2E"/>
    <w:rsid w:val="0D1FC510"/>
    <w:rsid w:val="0D64E999"/>
    <w:rsid w:val="0DC6759D"/>
    <w:rsid w:val="0DD7188C"/>
    <w:rsid w:val="0E023F03"/>
    <w:rsid w:val="0E249665"/>
    <w:rsid w:val="0E6F4438"/>
    <w:rsid w:val="0E7919DC"/>
    <w:rsid w:val="0E87933B"/>
    <w:rsid w:val="0E9A8B02"/>
    <w:rsid w:val="0EAAD89E"/>
    <w:rsid w:val="0EFF5042"/>
    <w:rsid w:val="0F01ABEE"/>
    <w:rsid w:val="0F178477"/>
    <w:rsid w:val="0F1E4ABE"/>
    <w:rsid w:val="0F29B376"/>
    <w:rsid w:val="0F62162B"/>
    <w:rsid w:val="0F7BF3C5"/>
    <w:rsid w:val="0FA9BB90"/>
    <w:rsid w:val="102EED28"/>
    <w:rsid w:val="102FCB81"/>
    <w:rsid w:val="104F36A7"/>
    <w:rsid w:val="1098B778"/>
    <w:rsid w:val="10D57077"/>
    <w:rsid w:val="1125C74A"/>
    <w:rsid w:val="116166C9"/>
    <w:rsid w:val="11ADB2CB"/>
    <w:rsid w:val="11B265C9"/>
    <w:rsid w:val="11D7C147"/>
    <w:rsid w:val="11DC905E"/>
    <w:rsid w:val="11E1C44F"/>
    <w:rsid w:val="11E27960"/>
    <w:rsid w:val="11E752FA"/>
    <w:rsid w:val="11F9F8AE"/>
    <w:rsid w:val="121F8F0F"/>
    <w:rsid w:val="12405AE7"/>
    <w:rsid w:val="1245AFAF"/>
    <w:rsid w:val="12E7B546"/>
    <w:rsid w:val="13731EDA"/>
    <w:rsid w:val="137E49C1"/>
    <w:rsid w:val="13A9C7E9"/>
    <w:rsid w:val="13B8A5DB"/>
    <w:rsid w:val="13CF0977"/>
    <w:rsid w:val="141F380F"/>
    <w:rsid w:val="14956B80"/>
    <w:rsid w:val="14C6CE5B"/>
    <w:rsid w:val="15063668"/>
    <w:rsid w:val="15158AB8"/>
    <w:rsid w:val="151A1A22"/>
    <w:rsid w:val="153EB276"/>
    <w:rsid w:val="157592D5"/>
    <w:rsid w:val="15A9733B"/>
    <w:rsid w:val="15D7D855"/>
    <w:rsid w:val="163228EF"/>
    <w:rsid w:val="1683CE48"/>
    <w:rsid w:val="16978521"/>
    <w:rsid w:val="16A5606C"/>
    <w:rsid w:val="16B15B19"/>
    <w:rsid w:val="16B2E112"/>
    <w:rsid w:val="1714980D"/>
    <w:rsid w:val="172486A3"/>
    <w:rsid w:val="173C83EF"/>
    <w:rsid w:val="1756C6BC"/>
    <w:rsid w:val="17A0473C"/>
    <w:rsid w:val="17AFF6BC"/>
    <w:rsid w:val="1800D0E1"/>
    <w:rsid w:val="186CAFDC"/>
    <w:rsid w:val="18B67BE5"/>
    <w:rsid w:val="18F8265D"/>
    <w:rsid w:val="191EBAB5"/>
    <w:rsid w:val="192284EE"/>
    <w:rsid w:val="19A9FD27"/>
    <w:rsid w:val="19CF88AF"/>
    <w:rsid w:val="19F577D0"/>
    <w:rsid w:val="1A2C7F89"/>
    <w:rsid w:val="1A6D2B4E"/>
    <w:rsid w:val="1A7FB754"/>
    <w:rsid w:val="1AA3C271"/>
    <w:rsid w:val="1ADAC712"/>
    <w:rsid w:val="1B18803D"/>
    <w:rsid w:val="1B774BEE"/>
    <w:rsid w:val="1B84CC3C"/>
    <w:rsid w:val="1B911F05"/>
    <w:rsid w:val="1BB4BE39"/>
    <w:rsid w:val="1C05DBC2"/>
    <w:rsid w:val="1C14D188"/>
    <w:rsid w:val="1C9029EA"/>
    <w:rsid w:val="1CB867C1"/>
    <w:rsid w:val="1CF56BFE"/>
    <w:rsid w:val="1D42A8E7"/>
    <w:rsid w:val="1D76724F"/>
    <w:rsid w:val="1D88D04A"/>
    <w:rsid w:val="1D8A79DB"/>
    <w:rsid w:val="1E0AEF8E"/>
    <w:rsid w:val="1E342E6A"/>
    <w:rsid w:val="1E3ABF8B"/>
    <w:rsid w:val="1E50C001"/>
    <w:rsid w:val="1E712D5A"/>
    <w:rsid w:val="1E8FF260"/>
    <w:rsid w:val="1EA63D0A"/>
    <w:rsid w:val="1EA8DC70"/>
    <w:rsid w:val="1EB4A4E6"/>
    <w:rsid w:val="1F1809F7"/>
    <w:rsid w:val="1F295CBB"/>
    <w:rsid w:val="1F61EAB6"/>
    <w:rsid w:val="1F70FC88"/>
    <w:rsid w:val="1F75C1E5"/>
    <w:rsid w:val="1FA502A3"/>
    <w:rsid w:val="1FF00883"/>
    <w:rsid w:val="200BC6B5"/>
    <w:rsid w:val="202D4ADC"/>
    <w:rsid w:val="20443FB5"/>
    <w:rsid w:val="207C3832"/>
    <w:rsid w:val="20834ACC"/>
    <w:rsid w:val="20DBD2D6"/>
    <w:rsid w:val="2139D97C"/>
    <w:rsid w:val="214382CA"/>
    <w:rsid w:val="21B34C2C"/>
    <w:rsid w:val="21CA7ACA"/>
    <w:rsid w:val="220E8074"/>
    <w:rsid w:val="224C092C"/>
    <w:rsid w:val="22B6FA86"/>
    <w:rsid w:val="22C572D6"/>
    <w:rsid w:val="22F98BE4"/>
    <w:rsid w:val="23007C50"/>
    <w:rsid w:val="231E72FF"/>
    <w:rsid w:val="232BA0DB"/>
    <w:rsid w:val="23CA58CF"/>
    <w:rsid w:val="23CE4C5C"/>
    <w:rsid w:val="23CF69DA"/>
    <w:rsid w:val="240566AB"/>
    <w:rsid w:val="240F89BD"/>
    <w:rsid w:val="2416E7C2"/>
    <w:rsid w:val="24461FFC"/>
    <w:rsid w:val="2479442E"/>
    <w:rsid w:val="247B238C"/>
    <w:rsid w:val="24CA7923"/>
    <w:rsid w:val="25071687"/>
    <w:rsid w:val="250F92E2"/>
    <w:rsid w:val="252F88DB"/>
    <w:rsid w:val="25656710"/>
    <w:rsid w:val="25776D31"/>
    <w:rsid w:val="258A5A0B"/>
    <w:rsid w:val="25BFF163"/>
    <w:rsid w:val="25D8BC47"/>
    <w:rsid w:val="25E7931F"/>
    <w:rsid w:val="2600837F"/>
    <w:rsid w:val="2637DA93"/>
    <w:rsid w:val="265BB9B9"/>
    <w:rsid w:val="269436CB"/>
    <w:rsid w:val="26950B93"/>
    <w:rsid w:val="2696AA21"/>
    <w:rsid w:val="272987C3"/>
    <w:rsid w:val="273D87EE"/>
    <w:rsid w:val="279E064C"/>
    <w:rsid w:val="27FA7D55"/>
    <w:rsid w:val="27FCBD10"/>
    <w:rsid w:val="282D11D4"/>
    <w:rsid w:val="283FB4F3"/>
    <w:rsid w:val="28641B92"/>
    <w:rsid w:val="2872DF66"/>
    <w:rsid w:val="28BE2F49"/>
    <w:rsid w:val="28EE0DE6"/>
    <w:rsid w:val="293BE6C2"/>
    <w:rsid w:val="294558B4"/>
    <w:rsid w:val="296BB9CE"/>
    <w:rsid w:val="296F735C"/>
    <w:rsid w:val="29715A87"/>
    <w:rsid w:val="297935FF"/>
    <w:rsid w:val="2982864B"/>
    <w:rsid w:val="2991AC40"/>
    <w:rsid w:val="29CF4237"/>
    <w:rsid w:val="29E4D17C"/>
    <w:rsid w:val="2A0ABC64"/>
    <w:rsid w:val="2A148370"/>
    <w:rsid w:val="2A217D55"/>
    <w:rsid w:val="2A34BCDD"/>
    <w:rsid w:val="2A66400E"/>
    <w:rsid w:val="2A89DE47"/>
    <w:rsid w:val="2AAC8AE3"/>
    <w:rsid w:val="2AD8A582"/>
    <w:rsid w:val="2B15AE7B"/>
    <w:rsid w:val="2C3757CB"/>
    <w:rsid w:val="2C569CA6"/>
    <w:rsid w:val="2C6E3DB2"/>
    <w:rsid w:val="2C99435A"/>
    <w:rsid w:val="2D32EF46"/>
    <w:rsid w:val="2D9107AE"/>
    <w:rsid w:val="2DAEFC4C"/>
    <w:rsid w:val="2DCB0348"/>
    <w:rsid w:val="2DE42BA5"/>
    <w:rsid w:val="2E1DD6F2"/>
    <w:rsid w:val="2E6233FA"/>
    <w:rsid w:val="2E71015A"/>
    <w:rsid w:val="2E8CA5E3"/>
    <w:rsid w:val="2EB189BF"/>
    <w:rsid w:val="2EC45B69"/>
    <w:rsid w:val="2ECEA77A"/>
    <w:rsid w:val="2EDA7E4E"/>
    <w:rsid w:val="2F29204D"/>
    <w:rsid w:val="2F3B3F16"/>
    <w:rsid w:val="2F630D7C"/>
    <w:rsid w:val="2F7C853B"/>
    <w:rsid w:val="2F7CB227"/>
    <w:rsid w:val="2F7FFC06"/>
    <w:rsid w:val="2FB1BAC8"/>
    <w:rsid w:val="30889866"/>
    <w:rsid w:val="30A0772F"/>
    <w:rsid w:val="30E890A9"/>
    <w:rsid w:val="31210F37"/>
    <w:rsid w:val="31263749"/>
    <w:rsid w:val="31292E93"/>
    <w:rsid w:val="3130A5D4"/>
    <w:rsid w:val="314D8B29"/>
    <w:rsid w:val="31621578"/>
    <w:rsid w:val="3176016A"/>
    <w:rsid w:val="31B9DB77"/>
    <w:rsid w:val="31D0B0C1"/>
    <w:rsid w:val="31E24EB5"/>
    <w:rsid w:val="31F8ABE4"/>
    <w:rsid w:val="320F55A6"/>
    <w:rsid w:val="3235827C"/>
    <w:rsid w:val="3254596D"/>
    <w:rsid w:val="32F18012"/>
    <w:rsid w:val="33330BEE"/>
    <w:rsid w:val="3344F66B"/>
    <w:rsid w:val="33D92EB4"/>
    <w:rsid w:val="33D9C62C"/>
    <w:rsid w:val="33F029CE"/>
    <w:rsid w:val="34297EBC"/>
    <w:rsid w:val="345B418A"/>
    <w:rsid w:val="34610226"/>
    <w:rsid w:val="346AB705"/>
    <w:rsid w:val="34C644C0"/>
    <w:rsid w:val="35202CDC"/>
    <w:rsid w:val="3549BFD2"/>
    <w:rsid w:val="3597C5B6"/>
    <w:rsid w:val="35C099F6"/>
    <w:rsid w:val="35F8017E"/>
    <w:rsid w:val="3667C4EE"/>
    <w:rsid w:val="36DC618B"/>
    <w:rsid w:val="3716A2A1"/>
    <w:rsid w:val="37259F14"/>
    <w:rsid w:val="377F6746"/>
    <w:rsid w:val="37E9B21F"/>
    <w:rsid w:val="381BDBF5"/>
    <w:rsid w:val="3863FBF1"/>
    <w:rsid w:val="3875EC0A"/>
    <w:rsid w:val="388A013D"/>
    <w:rsid w:val="38E65F90"/>
    <w:rsid w:val="39393757"/>
    <w:rsid w:val="39563447"/>
    <w:rsid w:val="395A130C"/>
    <w:rsid w:val="39608320"/>
    <w:rsid w:val="398A946C"/>
    <w:rsid w:val="399FF6A1"/>
    <w:rsid w:val="39ADE9BC"/>
    <w:rsid w:val="39D4942C"/>
    <w:rsid w:val="3A1EE860"/>
    <w:rsid w:val="3A2D0AD8"/>
    <w:rsid w:val="3A5F6B52"/>
    <w:rsid w:val="3A7E339F"/>
    <w:rsid w:val="3A88CF83"/>
    <w:rsid w:val="3B573F17"/>
    <w:rsid w:val="3BDB2370"/>
    <w:rsid w:val="3BEB3E44"/>
    <w:rsid w:val="3C2EF904"/>
    <w:rsid w:val="3C3C108E"/>
    <w:rsid w:val="3C4D4437"/>
    <w:rsid w:val="3CB763EE"/>
    <w:rsid w:val="3D2FDB78"/>
    <w:rsid w:val="3D3048CB"/>
    <w:rsid w:val="3D457800"/>
    <w:rsid w:val="3DA371BE"/>
    <w:rsid w:val="3DCCCBAF"/>
    <w:rsid w:val="3E2B61DD"/>
    <w:rsid w:val="3E3A252C"/>
    <w:rsid w:val="3EC594F1"/>
    <w:rsid w:val="3ED9C89E"/>
    <w:rsid w:val="3EDBF33D"/>
    <w:rsid w:val="3F76275D"/>
    <w:rsid w:val="3FDBE4FB"/>
    <w:rsid w:val="4048EF11"/>
    <w:rsid w:val="40675215"/>
    <w:rsid w:val="407CDCFF"/>
    <w:rsid w:val="40950391"/>
    <w:rsid w:val="40C206BF"/>
    <w:rsid w:val="40C911BE"/>
    <w:rsid w:val="40DF8022"/>
    <w:rsid w:val="40F66246"/>
    <w:rsid w:val="41004883"/>
    <w:rsid w:val="412186D1"/>
    <w:rsid w:val="413FD63C"/>
    <w:rsid w:val="418E63CD"/>
    <w:rsid w:val="41A2D608"/>
    <w:rsid w:val="41FCBE75"/>
    <w:rsid w:val="421E2DD6"/>
    <w:rsid w:val="4227B590"/>
    <w:rsid w:val="4245380A"/>
    <w:rsid w:val="424655E4"/>
    <w:rsid w:val="427EAA1B"/>
    <w:rsid w:val="42875A57"/>
    <w:rsid w:val="429358A5"/>
    <w:rsid w:val="431A4BA2"/>
    <w:rsid w:val="431F9CE5"/>
    <w:rsid w:val="4361E0C2"/>
    <w:rsid w:val="436A294A"/>
    <w:rsid w:val="4389FF46"/>
    <w:rsid w:val="439757AF"/>
    <w:rsid w:val="43BDB2CA"/>
    <w:rsid w:val="43DBB9C7"/>
    <w:rsid w:val="43F16FF0"/>
    <w:rsid w:val="44AB29C6"/>
    <w:rsid w:val="451447EF"/>
    <w:rsid w:val="4526CECC"/>
    <w:rsid w:val="452E910B"/>
    <w:rsid w:val="45A361AC"/>
    <w:rsid w:val="45ED7010"/>
    <w:rsid w:val="45F3FBD5"/>
    <w:rsid w:val="45F4267D"/>
    <w:rsid w:val="462B8922"/>
    <w:rsid w:val="4638DB0B"/>
    <w:rsid w:val="46486733"/>
    <w:rsid w:val="467F48CB"/>
    <w:rsid w:val="47056277"/>
    <w:rsid w:val="47121CE4"/>
    <w:rsid w:val="471A9150"/>
    <w:rsid w:val="471B6634"/>
    <w:rsid w:val="47307DFA"/>
    <w:rsid w:val="4746B9F1"/>
    <w:rsid w:val="4775393E"/>
    <w:rsid w:val="478763D6"/>
    <w:rsid w:val="47B0A859"/>
    <w:rsid w:val="47D700C3"/>
    <w:rsid w:val="47E0E688"/>
    <w:rsid w:val="47E7A422"/>
    <w:rsid w:val="4841BA50"/>
    <w:rsid w:val="486110AE"/>
    <w:rsid w:val="489E9958"/>
    <w:rsid w:val="48BCBAA5"/>
    <w:rsid w:val="491D59EC"/>
    <w:rsid w:val="494C1AE5"/>
    <w:rsid w:val="494F21EE"/>
    <w:rsid w:val="4958ABC8"/>
    <w:rsid w:val="496493C6"/>
    <w:rsid w:val="49D9177D"/>
    <w:rsid w:val="4A437408"/>
    <w:rsid w:val="4AE30C68"/>
    <w:rsid w:val="4B5633BD"/>
    <w:rsid w:val="4B9B1F19"/>
    <w:rsid w:val="4BC7443C"/>
    <w:rsid w:val="4BEEA6C0"/>
    <w:rsid w:val="4BEF4FAF"/>
    <w:rsid w:val="4C28C831"/>
    <w:rsid w:val="4C9F17D2"/>
    <w:rsid w:val="4CD886B1"/>
    <w:rsid w:val="4CE88301"/>
    <w:rsid w:val="4CEAFF2D"/>
    <w:rsid w:val="4D2D57B1"/>
    <w:rsid w:val="4D384849"/>
    <w:rsid w:val="4D5041B6"/>
    <w:rsid w:val="4D666A63"/>
    <w:rsid w:val="4DBF5C66"/>
    <w:rsid w:val="4DE90656"/>
    <w:rsid w:val="4E2ABB89"/>
    <w:rsid w:val="4E2E2E0E"/>
    <w:rsid w:val="4E547326"/>
    <w:rsid w:val="4E61A04B"/>
    <w:rsid w:val="4E965D25"/>
    <w:rsid w:val="4E9B4E39"/>
    <w:rsid w:val="4ED174EA"/>
    <w:rsid w:val="4EDE769F"/>
    <w:rsid w:val="4F183DD9"/>
    <w:rsid w:val="4F43CAD2"/>
    <w:rsid w:val="4F6FB990"/>
    <w:rsid w:val="4F91F476"/>
    <w:rsid w:val="4FA72D72"/>
    <w:rsid w:val="5017B78E"/>
    <w:rsid w:val="50239AD5"/>
    <w:rsid w:val="5037E8E3"/>
    <w:rsid w:val="5079B8DC"/>
    <w:rsid w:val="50A38DE9"/>
    <w:rsid w:val="50BEB45A"/>
    <w:rsid w:val="515B2700"/>
    <w:rsid w:val="51866E69"/>
    <w:rsid w:val="51BD3FBA"/>
    <w:rsid w:val="51E169C2"/>
    <w:rsid w:val="51E30566"/>
    <w:rsid w:val="51EA47D4"/>
    <w:rsid w:val="524C0D3D"/>
    <w:rsid w:val="52A75A52"/>
    <w:rsid w:val="52B52383"/>
    <w:rsid w:val="52FA1A72"/>
    <w:rsid w:val="52FBDD9A"/>
    <w:rsid w:val="53056E78"/>
    <w:rsid w:val="53070BF0"/>
    <w:rsid w:val="530B3228"/>
    <w:rsid w:val="531B73BD"/>
    <w:rsid w:val="5322DF1B"/>
    <w:rsid w:val="533EF1C5"/>
    <w:rsid w:val="539F6938"/>
    <w:rsid w:val="53BD3709"/>
    <w:rsid w:val="53BF3122"/>
    <w:rsid w:val="53C34C78"/>
    <w:rsid w:val="548862B9"/>
    <w:rsid w:val="54CD2329"/>
    <w:rsid w:val="54DCC74E"/>
    <w:rsid w:val="550BF17E"/>
    <w:rsid w:val="5544B33A"/>
    <w:rsid w:val="55794155"/>
    <w:rsid w:val="557FDFA9"/>
    <w:rsid w:val="55A07641"/>
    <w:rsid w:val="55C219AF"/>
    <w:rsid w:val="55CC725B"/>
    <w:rsid w:val="55DA8B4D"/>
    <w:rsid w:val="563341DD"/>
    <w:rsid w:val="563EA505"/>
    <w:rsid w:val="56619C00"/>
    <w:rsid w:val="56790E58"/>
    <w:rsid w:val="567D21DE"/>
    <w:rsid w:val="56951B4B"/>
    <w:rsid w:val="56BF880B"/>
    <w:rsid w:val="56ED0D05"/>
    <w:rsid w:val="57066695"/>
    <w:rsid w:val="570C8699"/>
    <w:rsid w:val="579332A5"/>
    <w:rsid w:val="579DD74A"/>
    <w:rsid w:val="57DB2068"/>
    <w:rsid w:val="57F0A86B"/>
    <w:rsid w:val="57F9FB92"/>
    <w:rsid w:val="58475262"/>
    <w:rsid w:val="5873730C"/>
    <w:rsid w:val="5878E80E"/>
    <w:rsid w:val="58ADFE6E"/>
    <w:rsid w:val="58D3D912"/>
    <w:rsid w:val="59054B41"/>
    <w:rsid w:val="5910C6E2"/>
    <w:rsid w:val="59134A40"/>
    <w:rsid w:val="5916372F"/>
    <w:rsid w:val="597C3A14"/>
    <w:rsid w:val="598B4929"/>
    <w:rsid w:val="598D7FDB"/>
    <w:rsid w:val="59997279"/>
    <w:rsid w:val="59DF1EBD"/>
    <w:rsid w:val="5A1C859F"/>
    <w:rsid w:val="5A49CE19"/>
    <w:rsid w:val="5AC23D56"/>
    <w:rsid w:val="5ACF0CF9"/>
    <w:rsid w:val="5B2A0F95"/>
    <w:rsid w:val="5B2ED4F2"/>
    <w:rsid w:val="5B31F3DA"/>
    <w:rsid w:val="5B6E3B02"/>
    <w:rsid w:val="5BA82768"/>
    <w:rsid w:val="5BC3CD62"/>
    <w:rsid w:val="5BD9AF0E"/>
    <w:rsid w:val="5BDFBFBF"/>
    <w:rsid w:val="5BF49D49"/>
    <w:rsid w:val="5C24DDB2"/>
    <w:rsid w:val="5C3F1529"/>
    <w:rsid w:val="5C43B578"/>
    <w:rsid w:val="5C477CCC"/>
    <w:rsid w:val="5C7447D3"/>
    <w:rsid w:val="5C83CA59"/>
    <w:rsid w:val="5CA5C72D"/>
    <w:rsid w:val="5CAA6BC7"/>
    <w:rsid w:val="5CB509C6"/>
    <w:rsid w:val="5D2109EA"/>
    <w:rsid w:val="5D542661"/>
    <w:rsid w:val="5D90769C"/>
    <w:rsid w:val="5D9641D0"/>
    <w:rsid w:val="5DF72483"/>
    <w:rsid w:val="5E1A0F0E"/>
    <w:rsid w:val="5E6DC59C"/>
    <w:rsid w:val="5E837EF6"/>
    <w:rsid w:val="5EB350B0"/>
    <w:rsid w:val="5ED54AEE"/>
    <w:rsid w:val="5F42CA6C"/>
    <w:rsid w:val="5F61F261"/>
    <w:rsid w:val="5F8C8B21"/>
    <w:rsid w:val="5FDEBF5B"/>
    <w:rsid w:val="5FF13D14"/>
    <w:rsid w:val="601882E9"/>
    <w:rsid w:val="6019C037"/>
    <w:rsid w:val="60FEF1CA"/>
    <w:rsid w:val="610F945E"/>
    <w:rsid w:val="6172F1EB"/>
    <w:rsid w:val="61835666"/>
    <w:rsid w:val="61A35881"/>
    <w:rsid w:val="61B0911F"/>
    <w:rsid w:val="61B2B5E4"/>
    <w:rsid w:val="61C2A37F"/>
    <w:rsid w:val="61E8E70E"/>
    <w:rsid w:val="620F409E"/>
    <w:rsid w:val="627A56B1"/>
    <w:rsid w:val="62884579"/>
    <w:rsid w:val="62DCD82F"/>
    <w:rsid w:val="634D7660"/>
    <w:rsid w:val="63864C83"/>
    <w:rsid w:val="638E9890"/>
    <w:rsid w:val="6399523A"/>
    <w:rsid w:val="63AA3F88"/>
    <w:rsid w:val="63CEF306"/>
    <w:rsid w:val="63ED812A"/>
    <w:rsid w:val="6426FA45"/>
    <w:rsid w:val="642C2E60"/>
    <w:rsid w:val="64600D13"/>
    <w:rsid w:val="64686761"/>
    <w:rsid w:val="6574C4C2"/>
    <w:rsid w:val="6575B8D4"/>
    <w:rsid w:val="6583C912"/>
    <w:rsid w:val="660D6E0C"/>
    <w:rsid w:val="6614E23B"/>
    <w:rsid w:val="66B0EDA9"/>
    <w:rsid w:val="66ECEBC9"/>
    <w:rsid w:val="6706DEC6"/>
    <w:rsid w:val="6706FE3C"/>
    <w:rsid w:val="6728DC6C"/>
    <w:rsid w:val="6745D9DE"/>
    <w:rsid w:val="675212C8"/>
    <w:rsid w:val="67E61BF4"/>
    <w:rsid w:val="67FAB543"/>
    <w:rsid w:val="68727A41"/>
    <w:rsid w:val="68D8B149"/>
    <w:rsid w:val="6912E0F7"/>
    <w:rsid w:val="6924E564"/>
    <w:rsid w:val="6930DAF6"/>
    <w:rsid w:val="6955471C"/>
    <w:rsid w:val="696C2F95"/>
    <w:rsid w:val="6988BB8E"/>
    <w:rsid w:val="698AA329"/>
    <w:rsid w:val="69BC5904"/>
    <w:rsid w:val="6A69E7BA"/>
    <w:rsid w:val="6A829401"/>
    <w:rsid w:val="6AAFCC8E"/>
    <w:rsid w:val="6ACD882F"/>
    <w:rsid w:val="6ACF592F"/>
    <w:rsid w:val="6AE93019"/>
    <w:rsid w:val="6B255824"/>
    <w:rsid w:val="6B335A0E"/>
    <w:rsid w:val="6BCAF523"/>
    <w:rsid w:val="6C08FBA6"/>
    <w:rsid w:val="6C4DF295"/>
    <w:rsid w:val="6C7DCE02"/>
    <w:rsid w:val="6C884269"/>
    <w:rsid w:val="6C8A9757"/>
    <w:rsid w:val="6CC4CC73"/>
    <w:rsid w:val="6CEFB725"/>
    <w:rsid w:val="6D007625"/>
    <w:rsid w:val="6D134876"/>
    <w:rsid w:val="6D142885"/>
    <w:rsid w:val="6D6E4327"/>
    <w:rsid w:val="6E048FC5"/>
    <w:rsid w:val="6E0AAA02"/>
    <w:rsid w:val="6E2A6BBE"/>
    <w:rsid w:val="6E3BA336"/>
    <w:rsid w:val="6E73E2AA"/>
    <w:rsid w:val="6E7A84C8"/>
    <w:rsid w:val="6EB06639"/>
    <w:rsid w:val="6EE49A39"/>
    <w:rsid w:val="6EE92F6C"/>
    <w:rsid w:val="6EF34682"/>
    <w:rsid w:val="6F225D91"/>
    <w:rsid w:val="6F3E5476"/>
    <w:rsid w:val="6F550AED"/>
    <w:rsid w:val="6FE7F19B"/>
    <w:rsid w:val="701FCA41"/>
    <w:rsid w:val="70233713"/>
    <w:rsid w:val="702FCBD4"/>
    <w:rsid w:val="7059CC8C"/>
    <w:rsid w:val="7066E569"/>
    <w:rsid w:val="70B43AD7"/>
    <w:rsid w:val="712A33DF"/>
    <w:rsid w:val="7156695C"/>
    <w:rsid w:val="7186D817"/>
    <w:rsid w:val="7190B8C3"/>
    <w:rsid w:val="71A97C1F"/>
    <w:rsid w:val="71BA5FB0"/>
    <w:rsid w:val="722E2F32"/>
    <w:rsid w:val="723188C5"/>
    <w:rsid w:val="727D0B79"/>
    <w:rsid w:val="72A57E90"/>
    <w:rsid w:val="72C0A0A7"/>
    <w:rsid w:val="731F7A30"/>
    <w:rsid w:val="733B7C76"/>
    <w:rsid w:val="737E4849"/>
    <w:rsid w:val="7383D773"/>
    <w:rsid w:val="73B02CC3"/>
    <w:rsid w:val="73E4D87A"/>
    <w:rsid w:val="73F5A3F0"/>
    <w:rsid w:val="73F6FABD"/>
    <w:rsid w:val="7402EA5B"/>
    <w:rsid w:val="740A9560"/>
    <w:rsid w:val="744DC5E7"/>
    <w:rsid w:val="74AC49DA"/>
    <w:rsid w:val="74C33C2C"/>
    <w:rsid w:val="74EE0523"/>
    <w:rsid w:val="7517F866"/>
    <w:rsid w:val="755BD735"/>
    <w:rsid w:val="75A1DD8F"/>
    <w:rsid w:val="75F4BA37"/>
    <w:rsid w:val="760117CE"/>
    <w:rsid w:val="76503997"/>
    <w:rsid w:val="765E7005"/>
    <w:rsid w:val="768EE6CD"/>
    <w:rsid w:val="769809AD"/>
    <w:rsid w:val="76A37EB1"/>
    <w:rsid w:val="76DF5A95"/>
    <w:rsid w:val="76FFF19A"/>
    <w:rsid w:val="771C4317"/>
    <w:rsid w:val="773C44E8"/>
    <w:rsid w:val="774AD8B9"/>
    <w:rsid w:val="777155C1"/>
    <w:rsid w:val="77A5A951"/>
    <w:rsid w:val="77AF6E52"/>
    <w:rsid w:val="7804EF64"/>
    <w:rsid w:val="7811BA18"/>
    <w:rsid w:val="78630705"/>
    <w:rsid w:val="7884C428"/>
    <w:rsid w:val="78B1AFB4"/>
    <w:rsid w:val="78D0A812"/>
    <w:rsid w:val="78F70891"/>
    <w:rsid w:val="794408B5"/>
    <w:rsid w:val="79A0BFC5"/>
    <w:rsid w:val="79DBB6EB"/>
    <w:rsid w:val="79E23C3A"/>
    <w:rsid w:val="79E56FBD"/>
    <w:rsid w:val="7A1D540F"/>
    <w:rsid w:val="7A48E7EB"/>
    <w:rsid w:val="7A4CE89D"/>
    <w:rsid w:val="7A4DD759"/>
    <w:rsid w:val="7A8F7B93"/>
    <w:rsid w:val="7AA01DD7"/>
    <w:rsid w:val="7AB9A80F"/>
    <w:rsid w:val="7AFD4219"/>
    <w:rsid w:val="7B1D66F0"/>
    <w:rsid w:val="7B2DBA5D"/>
    <w:rsid w:val="7B4AFB33"/>
    <w:rsid w:val="7B64C584"/>
    <w:rsid w:val="7B79405E"/>
    <w:rsid w:val="7BD995EF"/>
    <w:rsid w:val="7BEDC366"/>
    <w:rsid w:val="7C1F8417"/>
    <w:rsid w:val="7C6A5198"/>
    <w:rsid w:val="7C765E32"/>
    <w:rsid w:val="7C977D78"/>
    <w:rsid w:val="7CB6BB55"/>
    <w:rsid w:val="7CCDB189"/>
    <w:rsid w:val="7CCE501B"/>
    <w:rsid w:val="7D40BB41"/>
    <w:rsid w:val="7D60C1FC"/>
    <w:rsid w:val="7D63980D"/>
    <w:rsid w:val="7D6DB8C3"/>
    <w:rsid w:val="7D77D1D9"/>
    <w:rsid w:val="7DDCC104"/>
    <w:rsid w:val="7DE36DA1"/>
    <w:rsid w:val="7DFE59EA"/>
    <w:rsid w:val="7E2A5029"/>
    <w:rsid w:val="7E524B33"/>
    <w:rsid w:val="7E5B088B"/>
    <w:rsid w:val="7E6D7563"/>
    <w:rsid w:val="7EB067BB"/>
    <w:rsid w:val="7F10AAF6"/>
    <w:rsid w:val="7F3B384F"/>
    <w:rsid w:val="7F515B34"/>
    <w:rsid w:val="7F597DA1"/>
    <w:rsid w:val="7F731948"/>
    <w:rsid w:val="7FC6EE3B"/>
    <w:rsid w:val="7FDC9B26"/>
    <w:rsid w:val="7FF3DD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7D937E"/>
  <w15:chartTrackingRefBased/>
  <w15:docId w15:val="{ABE6A66F-E87E-401C-BE6D-35948FFC22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PMingLiU"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styleId="Normal" w:default="1">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Title1" w:customStyle="1">
    <w:name w:val="Title1"/>
    <w:basedOn w:val="Normal"/>
    <w:next w:val="author"/>
    <w:pPr>
      <w:keepNext/>
      <w:keepLines/>
      <w:pageBreakBefore/>
      <w:tabs>
        <w:tab w:val="left" w:pos="284"/>
      </w:tabs>
      <w:suppressAutoHyphens/>
      <w:spacing w:after="460" w:line="348" w:lineRule="exact"/>
      <w:jc w:val="center"/>
    </w:pPr>
    <w:rPr>
      <w:b/>
      <w:sz w:val="28"/>
    </w:rPr>
  </w:style>
  <w:style w:type="paragraph" w:styleId="author" w:customStyle="1">
    <w:name w:val="author"/>
    <w:basedOn w:val="Normal"/>
    <w:next w:val="authorinfo"/>
    <w:pPr>
      <w:spacing w:after="220"/>
      <w:jc w:val="center"/>
    </w:pPr>
  </w:style>
  <w:style w:type="paragraph" w:styleId="authorinfo" w:customStyle="1">
    <w:name w:val="authorinfo"/>
    <w:basedOn w:val="Normal"/>
    <w:next w:val="email"/>
    <w:pPr>
      <w:jc w:val="center"/>
    </w:pPr>
    <w:rPr>
      <w:sz w:val="18"/>
    </w:rPr>
  </w:style>
  <w:style w:type="paragraph" w:styleId="email" w:customStyle="1">
    <w:name w:val="email"/>
    <w:basedOn w:val="Normal"/>
    <w:next w:val="abstract"/>
    <w:pPr>
      <w:jc w:val="center"/>
    </w:pPr>
    <w:rPr>
      <w:sz w:val="18"/>
    </w:rPr>
  </w:style>
  <w:style w:type="paragraph" w:styleId="heading10" w:customStyle="1">
    <w:name w:val="heading1"/>
    <w:basedOn w:val="Normal"/>
    <w:next w:val="p1a"/>
    <w:pPr>
      <w:keepNext/>
      <w:keepLines/>
      <w:tabs>
        <w:tab w:val="left" w:pos="454"/>
      </w:tabs>
      <w:suppressAutoHyphens/>
      <w:spacing w:before="520" w:after="280"/>
      <w:ind w:firstLine="0"/>
    </w:pPr>
    <w:rPr>
      <w:b/>
      <w:sz w:val="24"/>
    </w:rPr>
  </w:style>
  <w:style w:type="paragraph" w:styleId="heading20" w:customStyle="1">
    <w:name w:val="heading2"/>
    <w:basedOn w:val="Normal"/>
    <w:next w:val="p1a"/>
    <w:pPr>
      <w:keepNext/>
      <w:keepLines/>
      <w:tabs>
        <w:tab w:val="left" w:pos="510"/>
      </w:tabs>
      <w:suppressAutoHyphens/>
      <w:spacing w:before="440" w:after="220"/>
      <w:ind w:firstLine="0"/>
    </w:pPr>
    <w:rPr>
      <w:b/>
    </w:rPr>
  </w:style>
  <w:style w:type="paragraph" w:styleId="heading30" w:customStyle="1">
    <w:name w:val="heading3"/>
    <w:basedOn w:val="Normal"/>
    <w:next w:val="p1a"/>
    <w:link w:val="heading3Zchn"/>
    <w:pPr>
      <w:keepNext/>
      <w:keepLines/>
      <w:tabs>
        <w:tab w:val="left" w:pos="284"/>
      </w:tabs>
      <w:suppressAutoHyphens/>
      <w:spacing w:before="320"/>
      <w:ind w:firstLine="0"/>
    </w:pPr>
    <w:rPr>
      <w:b/>
    </w:rPr>
  </w:style>
  <w:style w:type="paragraph" w:styleId="equation" w:customStyle="1">
    <w:name w:val="equation"/>
    <w:basedOn w:val="Normal"/>
    <w:next w:val="Normal"/>
    <w:pPr>
      <w:tabs>
        <w:tab w:val="left" w:pos="6237"/>
      </w:tabs>
      <w:spacing w:before="120" w:after="120"/>
      <w:ind w:left="227"/>
      <w:jc w:val="center"/>
    </w:pPr>
  </w:style>
  <w:style w:type="paragraph" w:styleId="figlegend" w:customStyle="1">
    <w:name w:val="figlegend"/>
    <w:basedOn w:val="Normal"/>
    <w:next w:val="Normal"/>
    <w:pPr>
      <w:keepNext/>
      <w:keepLines/>
      <w:spacing w:before="120" w:after="240"/>
      <w:ind w:firstLine="0"/>
    </w:pPr>
    <w:rPr>
      <w:sz w:val="18"/>
    </w:rPr>
  </w:style>
  <w:style w:type="paragraph" w:styleId="tablelegend" w:customStyle="1">
    <w:name w:val="tablelegend"/>
    <w:basedOn w:val="Normal"/>
    <w:next w:val="Normal"/>
    <w:pPr>
      <w:keepNext/>
      <w:keepLines/>
      <w:spacing w:before="240" w:after="120"/>
      <w:ind w:firstLine="0"/>
    </w:pPr>
    <w:rPr>
      <w:sz w:val="18"/>
      <w:lang w:val="de-DE"/>
    </w:rPr>
  </w:style>
  <w:style w:type="paragraph" w:styleId="abstract" w:customStyle="1">
    <w:name w:val="abstract"/>
    <w:basedOn w:val="p1a"/>
    <w:next w:val="heading10"/>
    <w:pPr>
      <w:spacing w:before="600" w:after="120"/>
      <w:ind w:left="567" w:right="567"/>
    </w:pPr>
    <w:rPr>
      <w:sz w:val="18"/>
    </w:rPr>
  </w:style>
  <w:style w:type="paragraph" w:styleId="p1a" w:customStyle="1">
    <w:name w:val="p1a"/>
    <w:basedOn w:val="Normal"/>
    <w:next w:val="Normal"/>
    <w:link w:val="p1aZchn"/>
    <w:pPr>
      <w:ind w:firstLine="0"/>
    </w:pPr>
  </w:style>
  <w:style w:type="paragraph" w:styleId="reference" w:customStyle="1">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styleId="Runninghead-left" w:customStyle="1">
    <w:name w:val="Running head - left"/>
    <w:basedOn w:val="Normal"/>
    <w:pPr>
      <w:tabs>
        <w:tab w:val="left" w:pos="680"/>
        <w:tab w:val="right" w:pos="6237"/>
        <w:tab w:val="right" w:pos="6917"/>
      </w:tabs>
      <w:spacing w:after="240" w:line="240" w:lineRule="exact"/>
      <w:ind w:firstLine="0"/>
      <w:jc w:val="left"/>
    </w:pPr>
    <w:rPr>
      <w:sz w:val="18"/>
    </w:rPr>
  </w:style>
  <w:style w:type="paragraph" w:styleId="Runninghead-right" w:customStyle="1">
    <w:name w:val="Running head - right"/>
    <w:basedOn w:val="Runninghead-left"/>
    <w:pPr>
      <w:jc w:val="right"/>
    </w:pPr>
  </w:style>
  <w:style w:type="paragraph" w:styleId="BulletItem" w:customStyle="1">
    <w:name w:val="Bullet Item"/>
    <w:basedOn w:val="Item"/>
  </w:style>
  <w:style w:type="paragraph" w:styleId="Item" w:customStyle="1">
    <w:name w:val="Item"/>
    <w:basedOn w:val="Normal"/>
    <w:next w:val="Normal"/>
    <w:pPr>
      <w:tabs>
        <w:tab w:val="left" w:pos="227"/>
        <w:tab w:val="left" w:pos="454"/>
      </w:tabs>
      <w:ind w:left="227" w:hanging="227"/>
    </w:pPr>
  </w:style>
  <w:style w:type="paragraph" w:styleId="NumberedItem" w:customStyle="1">
    <w:name w:val="Numbered Item"/>
    <w:basedOn w:val="Item"/>
  </w:style>
  <w:style w:type="paragraph" w:styleId="FootnoteText">
    <w:name w:val="footnote text"/>
    <w:basedOn w:val="Normal"/>
    <w:semiHidden/>
    <w:pPr>
      <w:tabs>
        <w:tab w:val="left" w:pos="170"/>
      </w:tabs>
      <w:ind w:left="170" w:hanging="170"/>
    </w:pPr>
    <w:rPr>
      <w:sz w:val="18"/>
    </w:rPr>
  </w:style>
  <w:style w:type="paragraph" w:styleId="programcode" w:customStyle="1">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styleId="FunotentextFootnote" w:customStyle="1">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styleId="heading40" w:customStyle="1">
    <w:name w:val="heading4"/>
    <w:basedOn w:val="Normal"/>
    <w:next w:val="p1a"/>
    <w:pPr>
      <w:spacing w:before="320"/>
      <w:ind w:firstLine="0"/>
    </w:pPr>
    <w:rPr>
      <w:i/>
    </w:rPr>
  </w:style>
  <w:style w:type="paragraph" w:styleId="address" w:customStyle="1">
    <w:name w:val="address"/>
    <w:basedOn w:val="Normal"/>
    <w:next w:val="email"/>
    <w:rsid w:val="009B1D59"/>
    <w:pPr>
      <w:jc w:val="center"/>
    </w:pPr>
    <w:rPr>
      <w:sz w:val="18"/>
    </w:rPr>
  </w:style>
  <w:style w:type="paragraph" w:styleId="figurelegend" w:customStyle="1">
    <w:name w:val="figure legend"/>
    <w:basedOn w:val="Normal"/>
    <w:next w:val="Normal"/>
    <w:rsid w:val="009B1D59"/>
    <w:pPr>
      <w:keepNext/>
      <w:keepLines/>
      <w:spacing w:before="120" w:after="240"/>
      <w:ind w:firstLine="0"/>
    </w:pPr>
    <w:rPr>
      <w:sz w:val="18"/>
    </w:rPr>
  </w:style>
  <w:style w:type="paragraph" w:styleId="tabletitle" w:customStyle="1">
    <w:name w:val="table title"/>
    <w:basedOn w:val="Normal"/>
    <w:next w:val="Normal"/>
    <w:rsid w:val="009B1D59"/>
    <w:pPr>
      <w:keepNext/>
      <w:keepLines/>
      <w:spacing w:before="240" w:after="120"/>
      <w:ind w:firstLine="0"/>
    </w:pPr>
    <w:rPr>
      <w:sz w:val="18"/>
      <w:lang w:val="de-DE"/>
    </w:rPr>
  </w:style>
  <w:style w:type="paragraph" w:styleId="referenceitem" w:customStyle="1">
    <w:name w:val="referenceitem"/>
    <w:basedOn w:val="Normal"/>
    <w:rsid w:val="009B1D59"/>
    <w:pPr>
      <w:ind w:left="227" w:hanging="227"/>
    </w:pPr>
    <w:rPr>
      <w:sz w:val="18"/>
    </w:rPr>
  </w:style>
  <w:style w:type="character" w:styleId="Hyperlink">
    <w:name w:val="Hyperlink"/>
    <w:rsid w:val="009B1D59"/>
    <w:rPr>
      <w:color w:val="0000FF"/>
      <w:u w:val="single"/>
    </w:rPr>
  </w:style>
  <w:style w:type="paragraph" w:styleId="BodyText21" w:customStyle="1">
    <w:name w:val="Body Text 21"/>
    <w:basedOn w:val="Normal"/>
    <w:rsid w:val="009B1D59"/>
  </w:style>
  <w:style w:type="character" w:styleId="heading3Zchn" w:customStyle="1">
    <w:name w:val="heading3 Zchn"/>
    <w:link w:val="heading30"/>
    <w:rsid w:val="009F4136"/>
    <w:rPr>
      <w:rFonts w:ascii="Times" w:hAnsi="Times"/>
      <w:b/>
      <w:lang w:val="en-US" w:eastAsia="de-DE" w:bidi="ar-SA"/>
    </w:rPr>
  </w:style>
  <w:style w:type="character" w:styleId="p1aZchn" w:customStyle="1">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 w:type="table" w:styleId="TableGrid">
    <w:name w:val="Table Grid"/>
    <w:basedOn w:val="TableNormal"/>
    <w:uiPriority w:val="59"/>
    <w:rsid w:val="00015F11"/>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Revision">
    <w:name w:val="Revision"/>
    <w:hidden/>
    <w:uiPriority w:val="71"/>
    <w:rsid w:val="009D4306"/>
    <w:rPr>
      <w:rFonts w:ascii="Times" w:hAnsi="Times"/>
      <w:lang w:eastAsia="de-DE"/>
    </w:rPr>
  </w:style>
  <w:style w:type="character" w:styleId="CommentReference">
    <w:name w:val="annotation reference"/>
    <w:basedOn w:val="DefaultParagraphFont"/>
    <w:uiPriority w:val="99"/>
    <w:semiHidden/>
    <w:unhideWhenUsed/>
    <w:rsid w:val="00BF787E"/>
    <w:rPr>
      <w:sz w:val="16"/>
      <w:szCs w:val="16"/>
    </w:rPr>
  </w:style>
  <w:style w:type="paragraph" w:styleId="CommentText">
    <w:name w:val="annotation text"/>
    <w:basedOn w:val="Normal"/>
    <w:link w:val="CommentTextChar"/>
    <w:uiPriority w:val="99"/>
    <w:semiHidden/>
    <w:unhideWhenUsed/>
    <w:rsid w:val="00BF787E"/>
  </w:style>
  <w:style w:type="character" w:styleId="CommentTextChar" w:customStyle="1">
    <w:name w:val="Comment Text Char"/>
    <w:basedOn w:val="DefaultParagraphFont"/>
    <w:link w:val="CommentText"/>
    <w:uiPriority w:val="99"/>
    <w:semiHidden/>
    <w:rsid w:val="00BF787E"/>
    <w:rPr>
      <w:rFonts w:ascii="Times" w:hAnsi="Times"/>
      <w:lang w:eastAsia="de-DE"/>
    </w:rPr>
  </w:style>
  <w:style w:type="paragraph" w:styleId="CommentSubject">
    <w:name w:val="annotation subject"/>
    <w:basedOn w:val="CommentText"/>
    <w:next w:val="CommentText"/>
    <w:link w:val="CommentSubjectChar"/>
    <w:uiPriority w:val="99"/>
    <w:semiHidden/>
    <w:unhideWhenUsed/>
    <w:rsid w:val="00BF787E"/>
    <w:rPr>
      <w:b/>
      <w:bCs/>
    </w:rPr>
  </w:style>
  <w:style w:type="character" w:styleId="CommentSubjectChar" w:customStyle="1">
    <w:name w:val="Comment Subject Char"/>
    <w:basedOn w:val="CommentTextChar"/>
    <w:link w:val="CommentSubject"/>
    <w:uiPriority w:val="99"/>
    <w:semiHidden/>
    <w:rsid w:val="00BF787E"/>
    <w:rPr>
      <w:rFonts w:ascii="Times" w:hAnsi="Times"/>
      <w:b/>
      <w:bCs/>
      <w:lang w:eastAsia="de-DE"/>
    </w:rPr>
  </w:style>
  <w:style w:type="character" w:styleId="Mention">
    <w:name w:val="Mention"/>
    <w:basedOn w:val="DefaultParagraphFont"/>
    <w:uiPriority w:val="51"/>
    <w:rsid w:val="005F6324"/>
    <w:rPr>
      <w:color w:val="2B579A"/>
      <w:shd w:val="clear" w:color="auto" w:fill="E1DFDD"/>
    </w:rPr>
  </w:style>
  <w:style w:type="paragraph" w:styleId="ListParagraph">
    <w:name w:val="List Paragraph"/>
    <w:basedOn w:val="Normal"/>
    <w:uiPriority w:val="34"/>
    <w:qFormat/>
    <w:rsid w:val="00476467"/>
    <w:pPr>
      <w:ind w:left="720"/>
      <w:contextualSpacing/>
    </w:pPr>
  </w:style>
  <w:style w:type="character" w:styleId="FollowedHyperlink">
    <w:name w:val="FollowedHyperlink"/>
    <w:basedOn w:val="DefaultParagraphFont"/>
    <w:uiPriority w:val="99"/>
    <w:semiHidden/>
    <w:unhideWhenUsed/>
    <w:rsid w:val="00FE18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679225">
      <w:bodyDiv w:val="1"/>
      <w:marLeft w:val="0"/>
      <w:marRight w:val="0"/>
      <w:marTop w:val="0"/>
      <w:marBottom w:val="0"/>
      <w:divBdr>
        <w:top w:val="none" w:sz="0" w:space="0" w:color="auto"/>
        <w:left w:val="none" w:sz="0" w:space="0" w:color="auto"/>
        <w:bottom w:val="none" w:sz="0" w:space="0" w:color="auto"/>
        <w:right w:val="none" w:sz="0" w:space="0" w:color="auto"/>
      </w:divBdr>
      <w:divsChild>
        <w:div w:id="1394425494">
          <w:marLeft w:val="-720"/>
          <w:marRight w:val="0"/>
          <w:marTop w:val="0"/>
          <w:marBottom w:val="0"/>
          <w:divBdr>
            <w:top w:val="none" w:sz="0" w:space="0" w:color="auto"/>
            <w:left w:val="none" w:sz="0" w:space="0" w:color="auto"/>
            <w:bottom w:val="none" w:sz="0" w:space="0" w:color="auto"/>
            <w:right w:val="none" w:sz="0" w:space="0" w:color="auto"/>
          </w:divBdr>
          <w:divsChild>
            <w:div w:id="157662275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971448390">
      <w:bodyDiv w:val="1"/>
      <w:marLeft w:val="0"/>
      <w:marRight w:val="0"/>
      <w:marTop w:val="0"/>
      <w:marBottom w:val="0"/>
      <w:divBdr>
        <w:top w:val="none" w:sz="0" w:space="0" w:color="auto"/>
        <w:left w:val="none" w:sz="0" w:space="0" w:color="auto"/>
        <w:bottom w:val="none" w:sz="0" w:space="0" w:color="auto"/>
        <w:right w:val="none" w:sz="0" w:space="0" w:color="auto"/>
      </w:divBdr>
      <w:divsChild>
        <w:div w:id="144395271">
          <w:marLeft w:val="-720"/>
          <w:marRight w:val="0"/>
          <w:marTop w:val="0"/>
          <w:marBottom w:val="0"/>
          <w:divBdr>
            <w:top w:val="none" w:sz="0" w:space="0" w:color="auto"/>
            <w:left w:val="none" w:sz="0" w:space="0" w:color="auto"/>
            <w:bottom w:val="none" w:sz="0" w:space="0" w:color="auto"/>
            <w:right w:val="none" w:sz="0" w:space="0" w:color="auto"/>
          </w:divBdr>
        </w:div>
      </w:divsChild>
    </w:div>
    <w:div w:id="1596741207">
      <w:bodyDiv w:val="1"/>
      <w:marLeft w:val="0"/>
      <w:marRight w:val="0"/>
      <w:marTop w:val="0"/>
      <w:marBottom w:val="0"/>
      <w:divBdr>
        <w:top w:val="none" w:sz="0" w:space="0" w:color="auto"/>
        <w:left w:val="none" w:sz="0" w:space="0" w:color="auto"/>
        <w:bottom w:val="none" w:sz="0" w:space="0" w:color="auto"/>
        <w:right w:val="none" w:sz="0" w:space="0" w:color="auto"/>
      </w:divBdr>
      <w:divsChild>
        <w:div w:id="583879965">
          <w:marLeft w:val="-720"/>
          <w:marRight w:val="0"/>
          <w:marTop w:val="0"/>
          <w:marBottom w:val="0"/>
          <w:divBdr>
            <w:top w:val="none" w:sz="0" w:space="0" w:color="auto"/>
            <w:left w:val="none" w:sz="0" w:space="0" w:color="auto"/>
            <w:bottom w:val="none" w:sz="0" w:space="0" w:color="auto"/>
            <w:right w:val="none" w:sz="0" w:space="0" w:color="auto"/>
          </w:divBdr>
        </w:div>
      </w:divsChild>
    </w:div>
    <w:div w:id="2092507710">
      <w:bodyDiv w:val="1"/>
      <w:marLeft w:val="0"/>
      <w:marRight w:val="0"/>
      <w:marTop w:val="0"/>
      <w:marBottom w:val="0"/>
      <w:divBdr>
        <w:top w:val="none" w:sz="0" w:space="0" w:color="auto"/>
        <w:left w:val="none" w:sz="0" w:space="0" w:color="auto"/>
        <w:bottom w:val="none" w:sz="0" w:space="0" w:color="auto"/>
        <w:right w:val="none" w:sz="0" w:space="0" w:color="auto"/>
      </w:divBdr>
      <w:divsChild>
        <w:div w:id="104826535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doi.org/10.1126/science.aac8041" TargetMode="External" Id="rId13" /><Relationship Type="http://schemas.openxmlformats.org/officeDocument/2006/relationships/hyperlink" Target="https://doi.org/10.1109/dcas57389.2023.10130234" TargetMode="External" Id="rId26" /><Relationship Type="http://schemas.openxmlformats.org/officeDocument/2006/relationships/hyperlink" Target="https://doi.org/10.1016/j.tej.2023.107254" TargetMode="External" Id="rId39" /><Relationship Type="http://schemas.openxmlformats.org/officeDocument/2006/relationships/hyperlink" Target="http://energy.utexas.edu/the-full-cost-of-electricity-fce/" TargetMode="External" Id="rId21" /><Relationship Type="http://schemas.openxmlformats.org/officeDocument/2006/relationships/hyperlink" Target="https://theconversation.com/north-americas-summer-of-wildfire-smoke-2023-was-only-the-beginning-210246" TargetMode="External" Id="rId34" /><Relationship Type="http://schemas.openxmlformats.org/officeDocument/2006/relationships/hyperlink" Target="https://slate.com/technology/2022/01/crypto-bitcoin-republicans-josh-mandel.html" TargetMode="External" Id="rId42" /><Relationship Type="http://schemas.openxmlformats.org/officeDocument/2006/relationships/hyperlink" Target="http://www.informatik.uni-trier.de/~ley/db/journals/lncs.html" TargetMode="External" Id="rId7" /><Relationship Type="http://schemas.openxmlformats.org/officeDocument/2006/relationships/styles" Target="styles.xml" Id="rId2" /><Relationship Type="http://schemas.openxmlformats.org/officeDocument/2006/relationships/hyperlink" Target="https://doi.org/10.1007/s10115-023-01955-x" TargetMode="Externa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doi.org/10.18278/jcip.2.1.6" TargetMode="External" Id="rId24" /><Relationship Type="http://schemas.openxmlformats.org/officeDocument/2006/relationships/hyperlink" Target="https://comptroller.texas.gov/economy/fiscal-notes/2021/oct/winter-storm-impact.php" TargetMode="External" Id="rId32" /><Relationship Type="http://schemas.openxmlformats.org/officeDocument/2006/relationships/hyperlink" Target="http://archive.today/2023.10.20-220230/https://www.dallasnews.com/news/politics/2022/08/14/texans-not-very-confident-in-power-grids-ability-to-avoid-blackouts-poll-shows/" TargetMode="External" Id="rId37" /><Relationship Type="http://schemas.openxmlformats.org/officeDocument/2006/relationships/hyperlink" Target="https://www.investopedia.com/terms/c/cryptocurrency.asp" TargetMode="External" Id="rId40" /><Relationship Type="http://schemas.microsoft.com/office/2020/10/relationships/intelligence" Target="intelligence2.xml" Id="rId45" /><Relationship Type="http://schemas.openxmlformats.org/officeDocument/2006/relationships/footnotes" Target="footnotes.xml" Id="rId5" /><Relationship Type="http://schemas.openxmlformats.org/officeDocument/2006/relationships/hyperlink" Target="https://doi.org/10.1016/j.esr.2020.100490" TargetMode="External" Id="rId15" /><Relationship Type="http://schemas.openxmlformats.org/officeDocument/2006/relationships/hyperlink" Target="https://doi.org/10.1109/MC.2022.3176988" TargetMode="External" Id="rId23" /><Relationship Type="http://schemas.openxmlformats.org/officeDocument/2006/relationships/hyperlink" Target="https://link-gale-com.proxy.libraries.smu.edu/apps/doc/IYIJRP840188069/GBIB?u=txshracd2548&amp;sid=bookmark-GBIB&amp;xid=4766d824" TargetMode="External" Id="rId28" /><Relationship Type="http://schemas.openxmlformats.org/officeDocument/2006/relationships/hyperlink" Target="https://www.texastribune.org/2023/08/24/texas-ercot-power-grid-conservation-request/" TargetMode="External" Id="rId36" /><Relationship Type="http://schemas.openxmlformats.org/officeDocument/2006/relationships/hyperlink" Target="https://doi.org/10.1021/acsami.0c08185" TargetMode="External" Id="rId19" /><Relationship Type="http://schemas.openxmlformats.org/officeDocument/2006/relationships/hyperlink" Target="https://data.austintexas.gov/stories/s/Year-in-Review-Winter-Storm-Uri/hpvi-b8ze/" TargetMode="External" Id="rId31" /><Relationship Type="http://schemas.openxmlformats.org/officeDocument/2006/relationships/theme" Target="theme/theme1.xml" Id="rId44" /><Relationship Type="http://schemas.openxmlformats.org/officeDocument/2006/relationships/webSettings" Target="webSettings.xml" Id="rId4" /><Relationship Type="http://schemas.openxmlformats.org/officeDocument/2006/relationships/hyperlink" Target="https://doi.org/10.3390/su14042222" TargetMode="External" Id="rId14" /><Relationship Type="http://schemas.openxmlformats.org/officeDocument/2006/relationships/hyperlink" Target="http://archive.today/2023.08.18-215608/https://www.nytimes.com/2023/08/15/us/hawaii-maui-lahaina-fire.html" TargetMode="External" Id="rId35" /><Relationship Type="http://schemas.openxmlformats.org/officeDocument/2006/relationships/fontTable" Target="fontTable.xml" Id="rId43" /><Relationship Type="http://schemas.openxmlformats.org/officeDocument/2006/relationships/settings" Target="settings.xml" Id="rId3" /><Relationship Type="http://schemas.openxmlformats.org/officeDocument/2006/relationships/hyperlink" Target="https://doi.org/10.3390/su11133611" TargetMode="External" Id="rId12" /><Relationship Type="http://schemas.openxmlformats.org/officeDocument/2006/relationships/hyperlink" Target="https://doi.org/10.1109/TPWRS.2015.2502423" TargetMode="External" Id="rId17" /><Relationship Type="http://schemas.openxmlformats.org/officeDocument/2006/relationships/hyperlink" Target="https://www.nytimes.com/2021/07/16/world/europe/the-flooding-swept-away-homes-and-part-of-a-castle-in-western-germany.html" TargetMode="External" Id="rId33" /><Relationship Type="http://schemas.openxmlformats.org/officeDocument/2006/relationships/hyperlink" Target="https://www.kxan.com/news/texas-politics/nearly-half-of-texans-not-confident-lawmakers-did-enough-to-fix-power-grid-poll-says/" TargetMode="External" Id="rId38" /><Relationship Type="http://schemas.openxmlformats.org/officeDocument/2006/relationships/hyperlink" Target="https://doi.org/10.1126/science.359.6377.725" TargetMode="External" Id="rId20" /><Relationship Type="http://schemas.openxmlformats.org/officeDocument/2006/relationships/hyperlink" Target="https://www.texastribune.org/2022/02/15/texas-power-grid-winter-storm-2021/" TargetMode="External" Id="rId41" /><Relationship Type="http://schemas.openxmlformats.org/officeDocument/2006/relationships/hyperlink" Target="https://doi-org.proxy.libraries.smu.edu/10.3103/S0003701X23600765" TargetMode="External" Id="Rb5d5e50db4d54d09" /><Relationship Type="http://schemas.openxmlformats.org/officeDocument/2006/relationships/hyperlink" Target="https://doi.org/10.1007/s40095-019-00326-z" TargetMode="External" Id="R547c0f6154134b7d" /><Relationship Type="http://schemas.openxmlformats.org/officeDocument/2006/relationships/hyperlink" Target="https://doi.org/10.1016/j.patter.2022.100454" TargetMode="External" Id="R43fb89438d314633" /><Relationship Type="http://schemas.openxmlformats.org/officeDocument/2006/relationships/hyperlink" Target="https://doi.org/10.3390/en13071615" TargetMode="External" Id="R95a6a28d832a4a81" /><Relationship Type="http://schemas.openxmlformats.org/officeDocument/2006/relationships/hyperlink" Target="https://doi.org/10.1016/j.rser.2010.12.018" TargetMode="External" Id="R36737978134b4ee6" /><Relationship Type="http://schemas.openxmlformats.org/officeDocument/2006/relationships/hyperlink" Target="https://doi.org/10.3390/app13148532" TargetMode="External" Id="Rd8cee553510a4808" /><Relationship Type="http://schemas.openxmlformats.org/officeDocument/2006/relationships/hyperlink" Target="https://doi.org/10.1016/j.enpol.2011.09.047" TargetMode="External" Id="R2ef6b1eaea5e4233" /><Relationship Type="http://schemas.openxmlformats.org/officeDocument/2006/relationships/hyperlink" Target="https://doi.org/10.1016/j.enpol.2023.113586" TargetMode="External" Id="R883913b63d7a43a0" /><Relationship Type="http://schemas.openxmlformats.org/officeDocument/2006/relationships/hyperlink" Target="https://doi.org/10.17775/CSEEJPES.2021.07720" TargetMode="External" Id="Red282eafc99647fe" /><Relationship Type="http://schemas.openxmlformats.org/officeDocument/2006/relationships/hyperlink" Target="https://doi.org/10.28991/esj-2023-07-04-02" TargetMode="External" Id="R318f280d24274f82" /></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trial.dot</ap:Template>
  <ap:Application>Microsoft Word for the web</ap:Application>
  <ap:DocSecurity>4</ap:DocSecurity>
  <ap:ScaleCrop>false</ap:ScaleCrop>
  <ap:Company>Springer Verlag GmbH &amp; Co.KG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sv-lncs</dc:title>
  <dc:subject/>
  <dc:creator>Springer-SBM</dc:creator>
  <keywords/>
  <dc:description>Copyright Springer-Verlag Heidelberg Berlin 2002</dc:description>
  <lastModifiedBy>Derner, Reuven</lastModifiedBy>
  <revision>1464</revision>
  <lastPrinted>2006-03-24T15:58:00.0000000Z</lastPrinted>
  <dcterms:created xsi:type="dcterms:W3CDTF">2023-09-29T22:53:00.0000000Z</dcterms:created>
  <dcterms:modified xsi:type="dcterms:W3CDTF">2023-11-17T00:52:24.8485337Z</dcterms:modified>
</coreProperties>
</file>