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B1A"/>
          <w:sz w:val="56"/>
          <w:szCs w:val="56"/>
        </w:rPr>
        <w:t xml:space="preserve">RevOS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62"/>
          <w:sz w:val="26"/>
          <w:szCs w:val="26"/>
        </w:rPr>
        <w:t xml:space="preserve">Sistema de revenue para empresas B2B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C129A1"/>
          <w:sz w:val="22"/>
          <w:szCs w:val="22"/>
        </w:rPr>
        <w:t xml:space="preserve">DOCUMENTO MAESTRO DE REFERENCIA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Descripción completa del sistema RevOS v4: tiers, plugin, skills, agentes, flujo, convenciones y operativa. Documento canónico — cualquier otra pieza (Blueprint, Workflow, Timeline, web) deriva de lo que aquí se define.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62"/>
          <w:sz w:val="21"/>
          <w:szCs w:val="21"/>
        </w:rPr>
        <w:t xml:space="preserve">Versión 2.0 · Julio 2026 · RevOps Studio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1. Qué es RevOS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RevOS es un sistema de diagnóstico y diseño de revenue para empresas B2B con equipo comercial propio y marketing poco estructurado. No es una consultoría al uso, no es una agencia, no es un fractional CMO.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Es lo que un Chief Revenue Officer, Director de Marketing o Comercial construirían durante los primeros 6 meses, entregado en semanas, en documentos operativos que pertenecen a la empresa.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862"/>
          <w:sz w:val="21"/>
          <w:szCs w:val="21"/>
        </w:rPr>
        <w:t xml:space="preserve">“Revenue systems para empresas B2B que han dejado de crecer de forma predecible.”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El problema que resuelve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Las empresas B2B con trayectoria no tienen un problema de leads: tienen un problema de sistema. Marketing hace cosas, ventas hace otras, el founder sigue siendo el principal cerrador y nadie entiende exactamente dónde se rompe la cadena. Sin un sistema diseñado, cada inversión táctica —una campaña, un CRM, una agencia— opera en el vacío.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El Ideal Customer Profile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scope de empresa es deliberadamente abierto: empresas B2B, sin calificativo de tamaño ni sector. El criterio de encaje no es la facturación sino la situación estructural: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7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Perfil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CEO/Founder o Dirección de empresa B2B con equipo comercial propio y marketing sin impacto visible en pipeline.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Señal de compra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Dependencia del founder o de pocos perfiles para vender, ciclos “feast or famine”, baja predictibilidad del revenue.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Necesidad real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Generar revenue predecible sin construir (todavía) una estructura senior a tiempo completo.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Criterios de decisión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Claridad de alcance y entregables, seniority real, velocidad de puesta en marcha, coste menor que un rol de dirección.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ICPs secundarios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Director/Head of Sales con fricción en conversión · Empresa B2B tech/scaleup que necesita orden en posicionamiento y funnel.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2. Tiers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RevOS se comercializa en tres niveles según la situación interna, madurez y necesidad del cliente. Complete es acumulativa (contiene Essentials). Las Activaciones opcionales son modulares y requieren Complete.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c>
          <w:tcPr>
            <w:tcW w:type="dxa" w:w="2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5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Essentials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El sistema mínimo viable: diagnóstico, arquitectura estratégica y roadmap accionable.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Complete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El sistema completo con la capa de activación operativa: stack, CRM y métricas.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Activaciones opcionales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Módulos según madurez del equipo: media plan, calendario, playbook, copy, CRM selection, reporting.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6 independientes · precio modular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3. Arquitectura operativa — el plugin revos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Desde la v4, RevOS se opera íntegramente en Claude/Cowork mediante el plugin interno “revos”. Las skills contienen el conocimiento metodológico; los comandos, la operativa; los agentes ejecutan trabajo autónomo pesado o de verificación. El consultor trabaja con comandos, no invoca skills sueltas.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Comandos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9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/revos:fase-0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Arranque de proyecto: carpetas, configuración, State Log y Backlog.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/revos:status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Estado del proyecto y next best action. Punto de entrada de cada sesión.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/revos:diagnostic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Orquesta la fase 1 (intake → brief → knowledge base → competitive → diagnóstico → checkpoint).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/revos:design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Orquesta la fase 2 según tier (Essentials o Complete).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/revos:activation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Orquesta la fase 3 + opcionales contratados.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/revos:checkpoint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Prepara el material del checkpoint de la fase en curso, con sección fija de asunciones vigentes.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/revos:cambio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Puerta de entrada única de correcciones: clasifica (Cosmético/Dato/Concepto), versiona, archiva y evalúa propagación.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/revos:entrega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Produce el fichero final maquetado (HTML u Office) desde el Markdown validado.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/revos:qa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Lanza el agente system-qa. Obligatorio al cierre de cada fase.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Agentes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1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5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competitive-researcher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Research competitivo multi-fuente con citación. Alimenta competitive-research.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crm-analyst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Extracción de CRM conectado en solo lectura, con procedencia [DATO CRM]. Alimenta intake, brief, diagnóstico y stack audit.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system-qa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Coherencia transversal en solo lectura. Veredicto apto/no apto para checkpoint. Correcciones vía /revos:cambio.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deliverable-designer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Maquetación del fichero final con el sistema visual RevOS (HTML autocontenido u Office).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Fase 0 y estructura de proyecto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Ningún proyecto produce entregables sin pasar por /revos:fase-0, que crea la estructura estándar y registra la configuración: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00 Sistema — State Log, Backlog de cambios, configuración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01 Entregables — contenido validado en Markdown y ficheros finales maquetados.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02 Anexos — material del cliente, research bruto, transcripciones.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03 QA — informes de system-qa.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04 Archivo — versiones antiguas (las mueve /revos:cambio, nunca a mano).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State Log es la fuente de verdad del estado: entregables con versión y ciclos de revisión, asunciones vigentes, checkpoints y próximo paso. Lo mantiene el orquestador.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Conectores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plugin declara conectores CRM opcionales (HubSpot, Pipedrive) en solo lectura. Con CRM conectado, intake, brief, diagnóstico y stack audit incorporan datos reales del funnel etiquetados [DATO CRM: fuente, fecha]. Requisito comercial: cláusula de acceso de lectura y confidencialidad en la propuesta. ERP: prevista para iteración posterior.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4. Mapa de 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27 nodos: fase 0, 24 skills de producción, checkpoint (una skill parametrizada por fase) y system-qa transversal. Cada skill tiene propósito único, inputs definidos, output exacto y modelo asignado. Detalle completo con dependencias: RevOS - Blueprint v4.xlsx.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400"/>
        <w:gridCol w:w="1000"/>
        <w:gridCol w:w="3400"/>
      </w:tblGrid>
      <w:tr>
        <w:tc>
          <w:tcPr>
            <w:tcW w:type="dxa" w:w="11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Fase 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fase-0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Todos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Arrancar el proyecto: estructura de carpetas, configuración (tier, output, idioma, conectores), State Log y Backlog de cambios.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client-intake-form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Capturar la información inicial del cliente mediante formulario estructurado o entrevista guiada.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brief-intake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Convertir información inicial dispersa en un Client Master Brief estructurado.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knowledge-base-builder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Enriquecer y estructurar la base de conocimiento comercial y estratégica.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competitive-research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Generar inteligencia competitiva y de categoría.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revenue-diagnostic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Diagnosticar la cadena de revenue end to end y localizar los cuellos de botella prioritarios.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diagnostic-checkpoint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Checkpoint de validación con el cliente tras el diagnóstico. Materializa también los checkpoints de Design y final.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positioning-messaging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Construir la arquitectura estratégica de posicionamiento y mensajes.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growth-system-design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el sistema de generación de demanda full funnel.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sales-conversion-design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el sistema de conversión entre marketing y comercial.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channel-strategy-design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Recomendar el mix de canales y la lógica de activación.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content-discoverability-design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la arquitectura de contenidos y discoverability SEO/GEO.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sales-process-design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Formalizar el proceso comercial operativo.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measurement-framework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Definir qué medir, con qué fuente y para qué decisión.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execution-roadmap-builder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 / 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Priorizar y convertir el sistema diseñado en un roadmap ejecutable 90/180/365.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design-checkpoint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Checkpoint de validación al completar Design (lo materializa diagnostic-checkpoint parametrizado por fase).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brand-copy-system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Traducir la arquitectura de mensajes a un sistema productivo de copy por canal.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martech-stack-audit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Auditar el stack actual y detectar fricciones o carencias.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crm-selection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Recomendar la opción CRM más adecuada al contexto del cliente.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crm-blueprint-builder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Traducir el diseño comercial a especificación CRM mínima viable.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martech-measurement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la arquitectura futura de stack y medición.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media-plan-builder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Bajar la estrategia de canales a un plan de medios accionable.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content-calendar-builder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Convertir la arquitectura de contenidos en calendario accionable.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conversion-playbook-builder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Crear el playbook táctico del journey de conversión.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reporting-operating-system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la cadencia de reporting y revisión operativa.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exec-deliverables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Transformar el sistema en entregables ejecutivos finales (Executive Summary, Board Deck, Handover).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system-qa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Todos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Verificar coherencia transversal entre todos los outputs. Al cierre de cada fase y tras propagaciones en cascada.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5. Flujo cronológico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Dos dimensiones: la comercial (Essentials / Complete / opcionales) y la operativa (fases cronológicas y dependientes). Cada fase termina con checkpoint de cliente y system-qa.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0 — Arranque: /revos:fase-0.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1 — Diagnostic: client-intake-form → brief-intake → knowledge-base-builder → competitive-research → revenue-diagnostic → checkpoint.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2 — Design (Essentials): positioning-messaging → growth-system-design → sales-conversion-design → execution-roadmap-builder → checkpoint. (Complete añade: channel-strategy, content-discoverability, sales-process, measurement-framework antes del roadmap.)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3 — Activation (Complete): martech-stack-audit → crm-blueprint-builder → martech-measurement → exec-deliverables. Opcionales según contrato.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Transversal: system-qa al cierre de cada fase y tras propagaciones en cascada; el orquestador decide el next best action en todo momento.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6. Convenciones transversales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Terminología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Usar</w:t>
            </w:r>
          </w:p>
        </w:tc>
        <w:tc>
          <w:tcPr>
            <w:tcW w:type="dxa" w:w="4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Nunca usar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checkpoint, hito de validación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Gate, peaje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cuellos de botella, problemas, fricciones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“cuello/cuellos” a secas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empresas B2B (sin calificativo)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pyme, PYME, industrial, mediana/grande como scope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 / Complete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Core v1 / Core v2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Deployment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Lenguaje de negocio, no de agencia. Castellano, registro ejecutivo directo. El cliente como protagonista.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Naming de ficheros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[Cliente] - [Entregable] v[N].[ext] — espacios y guion medio. Prohibidos los guiones bajos en cualquier fichero del proyecto.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Etiquetado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6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[FALTA DATO: descripción]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Información insuficiente. Se clasifica siempre: bloqueante o no bloqueante. Transitoria — máximo 2 ciclos.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[ASUNCIÓN: valor + criterio]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Sustituye al [FALTA DATO] no bloqueante agotado el presupuesto de revisiones. Se valida en checkpoint.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[HIPÓTESIS]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Inferencia estratégica sin respaldo explícito. Validar con cliente.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[CONTRADICCIÓN DETECTADA]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Conflicto entre fuentes o secciones. Resolver antes de continuar.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[DATO CRM: fuente, fecha]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Procedencia de dato extraído de CRM conectado.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[DATO NO FIABLE]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Dato de CRM inconsistente. Se trata como [FALTA DATO].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Régimen de revisiones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Máximo 2 ciclos de revisión por entregable. Agotado el presupuesto, los [FALTA DATO] no bloqueantes se convierten en [ASUNCIÓN] y el sistema avanza; solo los bloqueantes detienen y se escalan de inmediato. Los checkpoints incluyen sección fija “Asunciones vigentes”.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Versionado y gestión de cambios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200"/>
        <w:gridCol w:w="1300"/>
        <w:gridCol w:w="2300"/>
      </w:tblGrid>
      <w:tr>
        <w:tc>
          <w:tcPr>
            <w:tcW w:type="dxa" w:w="15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9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1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Cosmético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Nada depende de ello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Editar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Sin cambio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Dato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Algo depende del valor, no del argumento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Editar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Sin cambio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Obligatorio, con ficheros afectados y estado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Concepto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El argumento cambia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Reescribir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v1 → v2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Obligatorio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Todo cambio sobre un entregable producido entra por /revos:cambio. La propagación descendente la evalúa el orquestador contra el grafo de dependencias y la aprueba el consultor — nunca es automática. Un cambio de Concepto archiva la versión anterior en 04 Archivo. Ningún checkpoint se celebra con cambios pendientes.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Output y maquetación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 preferencia de output se fija una vez por proyecto en fase 0: HTML (entregables autocontenidos e interactivos) u Office (DOCX/XLSX/PPTX según la naturaleza del entregable). Las skills producen contenido validado en Markdown; /revos:entrega genera el fichero final aplicando el sistema visual RevOS (fondo #F6F4F0, acento #C129A1, componentes de funnel, matriz y checkpoint). La maquetación nunca altera el contenido validado.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7. Anatomía de un SKILL.md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67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1. Frontmatter YAML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name + description con frases trigger. La description es el disparador de activación.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2. Propósito y posición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Qué resuelve, qué requiere, qué produce, siguiente skill. El pipeline explícito mejora la coherencia.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3. Principios de ejecución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Jerarquía de fuentes, convenciones v4 de etiquetado y revisiones, criterios de lenguaje.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4. Proceso paso a paso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Lectura previa obligatoria + pasos numerados + revisión de coherencia final.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5. Template de output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Estructura exacta del entregable. Si el formato final es XLSX/PPTX/HTML, se conserva como “Especificación de estructura para /revos:entrega”.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6. Entrega y restricciones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Guardado en 01 Entregables, registro en State Log, resumen para el consultor, lista de lo que NO hacer.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8. Framework de pricing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Las horas son AI-augmented — aproximadamente el 40-50% del tiempo de consultoría tradicional para la misma calidad. Nota v4: con el scope ampliado más allá de empresas medianas, el precio se revisa por propuesta cuando la complejidad organizativa lo justifique; la tabla es el suelo de referencia.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estimadas</w:t>
            </w:r>
          </w:p>
        </w:tc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a 150 €/h</w:t>
            </w:r>
          </w:p>
        </w:tc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sugerido (×1,35)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Essentials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17–30 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2.500–4.400 €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3.500 €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Complete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35–62 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5.300–9.300 €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7.300 €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Activaciones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600 € por módulo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9. Narrativa comercial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mayor riesgo comercial de RevOS no es el precio ni la competencia directa: es que el comprador archive la propuesta en un cajón conocido (agencia, consultor, fractional) o no sea consciente del problema. La narrativa instala primero la categoría (“revenue system”) y después demuestra que RevOS es la mejor opción dentro de ella.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decir</w:t>
            </w:r>
          </w:p>
        </w:tc>
        <w:tc>
          <w:tcPr>
            <w:tcW w:type="dxa" w:w="5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Somos una consultoría de marketing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Diseñamos sistemas de revenue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Te hacemos una estrategia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Te entregamos los blueprints operativos de tu sistema de revenue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 como un fractional CMO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 lo que construiría un Revenue Director en el año uno — en semanas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Usamos IA para ser más eficientes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Entregamos en semanas lo que antes tardaba meses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10. Después de RevOS — los tres caminos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Implementación autónoma: el equipo del cliente implementa con los blueprints como guía. Soporte puntual, sin compromiso ongoing.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Copilot de implementación: acompañamiento periódico — revisiones del sistema, ajustes al roadmap, soporte en decisiones.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Acompañamiento recurrente (fractional o similar): liderazgo de revenue integrado. Sin ramp-up, porque el sistema ya existe.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62"/>
          <w:sz w:val="17"/>
          <w:szCs w:val="17"/>
        </w:rPr>
        <w:t xml:space="preserve">RevOS - Master Doc v2 · Julio 2026 · RevOps Studio · Documento interno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2026-07-30T10:23:31.085Z</dcterms:created>
  <dcterms:modified xsi:type="dcterms:W3CDTF">2026-07-30T10:23:31.085Z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