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F86" w:rsidRPr="003F0F86" w:rsidRDefault="003F0F86" w:rsidP="003F0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PowerZone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Platform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Version: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Powerzone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Team </w:t>
      </w:r>
    </w:p>
    <w:p w:rsidR="003F0F86" w:rsidRPr="003F0F86" w:rsidRDefault="003F0F86" w:rsidP="005E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Ritesh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Dive (Roll No. 95)</w:t>
      </w:r>
    </w:p>
    <w:p w:rsidR="003F0F86" w:rsidRPr="003F0F86" w:rsidRDefault="003F0F86" w:rsidP="005E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Siddhi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Tambe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(Roll No. 96)</w:t>
      </w:r>
    </w:p>
    <w:p w:rsidR="003F0F86" w:rsidRPr="003F0F86" w:rsidRDefault="003F0F86" w:rsidP="005E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Prathmesh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Paithankar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(Roll No. 98)</w:t>
      </w:r>
    </w:p>
    <w:p w:rsidR="003F0F86" w:rsidRPr="003F0F86" w:rsidRDefault="003F0F86" w:rsidP="005E2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Reva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Pawar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(Roll No. 100)</w:t>
      </w:r>
    </w:p>
    <w:p w:rsidR="003F0F86" w:rsidRPr="003F0F86" w:rsidRDefault="003F0F86" w:rsidP="003F0F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August 22, 2026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 Control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709"/>
        <w:gridCol w:w="2874"/>
        <w:gridCol w:w="3310"/>
      </w:tblGrid>
      <w:tr w:rsidR="003F0F86" w:rsidRPr="003F0F86" w:rsidTr="003F0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/ Change PDF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August 22, 2026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</w:t>
            </w:r>
            <w:proofErr w:type="spellStart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Powerzone</w:t>
            </w:r>
            <w:proofErr w:type="spellEnd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Developer Team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Initial Draft &amp; Baseline Requirements </w:t>
            </w:r>
          </w:p>
        </w:tc>
      </w:tr>
    </w:tbl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Software Requirements Specification (SRS) document is to define the functional, non-functional, and structural requirements for the </w:t>
      </w:r>
      <w:proofErr w:type="spellStart"/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PowerZone</w:t>
      </w:r>
      <w:proofErr w:type="spellEnd"/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Web Platform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serves as the primary technical specification for engineering, design, testing, and evaluation.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Scope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encompasses a multi-page, high-performance, client-side web application consisting of a Homepage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index.html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), Classes &amp; Programs Directory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classes.html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and interactive lead capture systems. It provides brand positioning, program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catalogs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modal-driven booking interfaces. It excludes back-end payment processing and member management database operations in Phase 1.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Definitions, Acronyms, and Abbreviations</w:t>
      </w:r>
    </w:p>
    <w:p w:rsidR="003F0F86" w:rsidRPr="003F0F86" w:rsidRDefault="003F0F86" w:rsidP="005E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CTA: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to Action </w:t>
      </w:r>
    </w:p>
    <w:p w:rsidR="003F0F86" w:rsidRPr="003F0F86" w:rsidRDefault="003F0F86" w:rsidP="005E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Object Model</w:t>
      </w:r>
    </w:p>
    <w:p w:rsidR="003F0F86" w:rsidRPr="003F0F86" w:rsidRDefault="003F0F86" w:rsidP="005E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HIIT: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High-Intensity Interval Training</w:t>
      </w:r>
    </w:p>
    <w:p w:rsidR="003F0F86" w:rsidRPr="003F0F86" w:rsidRDefault="003F0F86" w:rsidP="005E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SRS: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Requirements Specification </w:t>
      </w:r>
    </w:p>
    <w:p w:rsidR="003F0F86" w:rsidRPr="003F0F86" w:rsidRDefault="003F0F86" w:rsidP="005E2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Interface / User Experience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References</w:t>
      </w:r>
    </w:p>
    <w:p w:rsidR="003F0F86" w:rsidRPr="003F0F86" w:rsidRDefault="003F0F86" w:rsidP="005E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IEEE Standard 830-1998 (Recommended Practice for Software Requirements Specifications) </w:t>
      </w:r>
    </w:p>
    <w:p w:rsidR="003F0F86" w:rsidRPr="003F0F86" w:rsidRDefault="003F0F86" w:rsidP="005E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PowerZone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Fitness Brand &amp; Copy Style Guidelines </w:t>
      </w:r>
    </w:p>
    <w:p w:rsidR="003F0F86" w:rsidRPr="003F0F86" w:rsidRDefault="003F0F86" w:rsidP="005E2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W3C HTML5 / CSS3 Specifications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Document Overview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is organized into functional requirements, non-functional constraints, external interface details, business logic, system architecture, and verification criteria based on standard industry templates.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Overall Description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Product Perspective</w:t>
      </w:r>
    </w:p>
    <w:p w:rsidR="003F0F86" w:rsidRPr="003F0F86" w:rsidRDefault="003F0F86" w:rsidP="003F0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functions as a lightweight, standalone, high-converting digital storefront and interactive booking gateway designed for cross-platform desktop and mobile web environments.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Product Functions</w:t>
      </w:r>
    </w:p>
    <w:p w:rsidR="003F0F86" w:rsidRPr="003F0F86" w:rsidRDefault="003F0F86" w:rsidP="005E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value propositions, key facility differentiators, and member testimonials. </w:t>
      </w:r>
    </w:p>
    <w:p w:rsidR="003F0F86" w:rsidRPr="003F0F86" w:rsidRDefault="003F0F86" w:rsidP="005E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detailed class schedules, difficulty levels, target demographics, and FAQs. </w:t>
      </w:r>
    </w:p>
    <w:p w:rsidR="003F0F86" w:rsidRPr="003F0F86" w:rsidRDefault="003F0F86" w:rsidP="005E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member inquiries and free pass claims via asynchronous, interactive UI modals. </w:t>
      </w:r>
    </w:p>
    <w:p w:rsidR="003F0F86" w:rsidRPr="003F0F86" w:rsidRDefault="003F0F86" w:rsidP="005E22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unified navigation and seamless routing between site sections and external documents.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User Classes and Characteristics</w:t>
      </w:r>
    </w:p>
    <w:p w:rsidR="003F0F86" w:rsidRPr="003F0F86" w:rsidRDefault="003F0F86" w:rsidP="005E2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Prospective Members: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First-time visitors seeking gym details, class descriptions, pricing value, and trial offers. Technical skill level is general/consumer. </w:t>
      </w:r>
    </w:p>
    <w:p w:rsidR="003F0F86" w:rsidRPr="003F0F86" w:rsidRDefault="003F0F86" w:rsidP="005E2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Members: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Recurring athletes reviewing class descriptions, schedules, and facility guidelines. </w:t>
      </w:r>
    </w:p>
    <w:p w:rsidR="003F0F86" w:rsidRPr="003F0F86" w:rsidRDefault="003F0F86" w:rsidP="005E22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Administrators: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Staff updating copy, adjusting class tiers, and managing lead integrations.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Operating Environment</w:t>
      </w:r>
    </w:p>
    <w:p w:rsidR="003F0F86" w:rsidRPr="003F0F86" w:rsidRDefault="003F0F86" w:rsidP="005E2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modern web browser (Google Chrome 110+, Mozilla Firefox 110+, Apple Safari 16+, Microsoft Edge 110+). </w:t>
      </w:r>
    </w:p>
    <w:p w:rsidR="003F0F86" w:rsidRPr="003F0F86" w:rsidRDefault="003F0F86" w:rsidP="005E22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Devices: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Desktop displays, laptops, tablets, and smartphones (viewports from 320px to 4K).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2.5 Design and Implementation Constraints</w:t>
      </w:r>
    </w:p>
    <w:p w:rsidR="003F0F86" w:rsidRPr="003F0F86" w:rsidRDefault="003F0F86" w:rsidP="005E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Must adhere to dark-theme visual standards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#0f1115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base, 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#ff3b30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accent). </w:t>
      </w:r>
    </w:p>
    <w:p w:rsidR="003F0F86" w:rsidRPr="003F0F86" w:rsidRDefault="003F0F86" w:rsidP="005E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run client-side without external CSS/JS framework dependencies (Pure Vanilla HTML5/CSS3/JavaScript).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Assumptions and Dependencies</w:t>
      </w:r>
    </w:p>
    <w:p w:rsidR="003F0F86" w:rsidRPr="003F0F86" w:rsidRDefault="003F0F86" w:rsidP="005E22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operate on devices with JavaScript enabled to execute modal dialogs and dynamic form handling.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0"/>
        <w:gridCol w:w="7051"/>
      </w:tblGrid>
      <w:tr w:rsidR="003F0F86" w:rsidRPr="003F0F86" w:rsidTr="003F0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PDF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PDF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FR-001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Name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Free Pass Lead Capture Modal System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system must launch an interactive modal when any "Claim Free Pass" or "Strategy Session" CTA button is triggered.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lands on 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index.html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clicks relevant CTAs on 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classes.html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Name (Text), Email Address (Email), Phone Number (Tel).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Processing / Business Logic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Validate fields for emptiness and format; suppress page reload; transition UI form state to an instant success confirmation box.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confirmation banner ("</w:t>
            </w:r>
            <w:r w:rsidRPr="003F0F86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✓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Offer Confirmed!") with instructional text.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required fields trigger browser-native validation warnings.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Modal opens instantly upon click (&lt;100ms) without refreshing or scrolling the page to top.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Dependencies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DOM Event Listeners, Vanilla JS modal controller. </w:t>
            </w:r>
          </w:p>
        </w:tc>
      </w:tr>
      <w:tr w:rsidR="003F0F86" w:rsidRPr="003F0F86" w:rsidTr="003F0F86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Field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PDF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FR-002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Class-Specific Trial Booking Modal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Clicking "Book a Trial Class" must open a modal pre-populated with that specific class title.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is browsing the 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classes.html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program list.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 Name, Email, Preferred Time Slot (Morning / Midday / Evening).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Processing / 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Read parameter from button trigger, inject string into </w:t>
            </w:r>
            <w:proofErr w:type="spellStart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modalTitle</w:t>
            </w:r>
            <w:proofErr w:type="spellEnd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gramStart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</w:t>
            </w:r>
            <w:proofErr w:type="gramEnd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time selection.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Class-specific confirmation UI confirmation view.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Unselected time slot halts form submission.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Modal dynamically updates heading to match the selected class (e.g., "Book: Iron &amp; Alloy").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openClassModal</w:t>
            </w:r>
            <w:proofErr w:type="spellEnd"/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(</w:t>
            </w:r>
            <w:proofErr w:type="spellStart"/>
            <w:proofErr w:type="gramEnd"/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className</w:t>
            </w:r>
            <w:proofErr w:type="spellEnd"/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)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JS function. </w:t>
            </w:r>
          </w:p>
        </w:tc>
      </w:tr>
    </w:tbl>
    <w:p w:rsidR="003F0F86" w:rsidRPr="003F0F86" w:rsidRDefault="003F0F86" w:rsidP="003F0F8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764"/>
      </w:tblGrid>
      <w:tr w:rsidR="003F0F86" w:rsidRPr="003F0F86" w:rsidTr="003F0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PDF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FR-003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Cross-Page Navigation &amp; Active State Tracking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Site header and footer must allow bi-directional routing across 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index.html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classes.html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Medium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Web files reside in the same relative root directory.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Mouse clicks or </w:t>
            </w:r>
            <w:proofErr w:type="gramStart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tap</w:t>
            </w:r>
            <w:proofErr w:type="gramEnd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interactions on </w:t>
            </w:r>
            <w:proofErr w:type="spellStart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</w:t>
            </w:r>
            <w:proofErr w:type="spellEnd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elements.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Processing / Business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Route browser to designated relative URL or internal anchor identifier.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Target viewport view rendered without broken path errors (404).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None.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100% of header and footer navigation links resolve cleanly. 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Relative file path mapping. </w:t>
            </w:r>
          </w:p>
        </w:tc>
      </w:tr>
    </w:tbl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Non-Functional Requirements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Performance</w:t>
      </w:r>
    </w:p>
    <w:p w:rsidR="003F0F86" w:rsidRPr="003F0F86" w:rsidRDefault="003F0F86" w:rsidP="005E2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page load time must execute under 1.5 seconds on standard broadband connections. </w:t>
      </w:r>
    </w:p>
    <w:p w:rsidR="003F0F86" w:rsidRPr="003F0F86" w:rsidRDefault="003F0F86" w:rsidP="005E2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Modal render latency must not exceed 100ms from user trigger.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Security</w:t>
      </w:r>
    </w:p>
    <w:p w:rsidR="003F0F86" w:rsidRPr="003F0F86" w:rsidRDefault="003F0F86" w:rsidP="005E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inputs must be sanitized client-side against basic cross-site scripting (XSS) before DOM insertion. </w:t>
      </w:r>
    </w:p>
    <w:p w:rsidR="003F0F86" w:rsidRPr="003F0F86" w:rsidRDefault="003F0F86" w:rsidP="005E2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future external POST communication must route over HTTPS/TLS 1.3.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Availability and Reliability</w:t>
      </w:r>
    </w:p>
    <w:p w:rsidR="003F0F86" w:rsidRPr="003F0F86" w:rsidRDefault="003F0F86" w:rsidP="005E2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static client-side architecture must deliver 99.99% availability independent of dynamic back-end server states.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Usability and Accessibility</w:t>
      </w:r>
    </w:p>
    <w:p w:rsidR="003F0F86" w:rsidRPr="003F0F86" w:rsidRDefault="003F0F86" w:rsidP="005E2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contrast between text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ffffff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#a0a5b1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background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#0f1115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#181b22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must satisfy WCAG 2.1 AA standards. </w:t>
      </w:r>
    </w:p>
    <w:p w:rsidR="003F0F86" w:rsidRPr="003F0F86" w:rsidRDefault="003F0F86" w:rsidP="005E2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must be fully responsive across mobile, tablet, and desktop breakpoints.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Maintainability</w:t>
      </w:r>
    </w:p>
    <w:p w:rsidR="003F0F86" w:rsidRPr="003F0F86" w:rsidRDefault="003F0F86" w:rsidP="005E2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HTML structure must use semantic elements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&lt;header&gt;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nav</w:t>
      </w:r>
      <w:proofErr w:type="spellEnd"/>
      <w:r w:rsidRPr="003F0F86">
        <w:rPr>
          <w:rFonts w:ascii="Courier New" w:eastAsia="Times New Roman" w:hAnsi="Courier New" w:cs="Courier New"/>
          <w:sz w:val="20"/>
          <w:lang w:eastAsia="en-IN"/>
        </w:rPr>
        <w:t>&gt;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&lt;section&gt;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&lt;footer&gt;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maintain decoupled, inline CSS variables for styling flexibility.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External Interface Requirements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5.1 User Interfaces</w:t>
      </w:r>
    </w:p>
    <w:p w:rsidR="003F0F86" w:rsidRPr="003F0F86" w:rsidRDefault="003F0F86" w:rsidP="005E2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Palette: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 Carbon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#0f1115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), Card Slate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#181b22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), Crimson Accent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#ff3b30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Text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#a0a5b1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), Pure White (</w:t>
      </w:r>
      <w:r w:rsidRPr="003F0F86">
        <w:rPr>
          <w:rFonts w:ascii="Courier New" w:eastAsia="Times New Roman" w:hAnsi="Courier New" w:cs="Courier New"/>
          <w:sz w:val="20"/>
          <w:lang w:eastAsia="en-IN"/>
        </w:rPr>
        <w:t>#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ffffff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3F0F86" w:rsidRPr="003F0F86" w:rsidRDefault="003F0F86" w:rsidP="005E2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Typography: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sans-serif </w:t>
      </w:r>
      <w:proofErr w:type="gram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stack</w:t>
      </w:r>
      <w:proofErr w:type="gram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(Segoe UI, Tahoma, Geneva, Verdana, sans-serif) with bold, uppercase header treatments.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Hardware &amp; Communication Interfaces</w:t>
      </w:r>
    </w:p>
    <w:p w:rsidR="003F0F86" w:rsidRPr="003F0F86" w:rsidRDefault="003F0F86" w:rsidP="005E2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Compatible with standard pointing devices, touchscreens, and 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trackpads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F0F86" w:rsidRPr="003F0F86" w:rsidRDefault="003F0F86" w:rsidP="005E2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Transmits requests via standard HTTP/HTTPS protocols over TCP/IP.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Architecture &amp; Flow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3F0F86">
        <w:rPr>
          <w:rFonts w:ascii="Courier New" w:eastAsia="Times New Roman" w:hAnsi="Courier New" w:cs="Courier New"/>
          <w:sz w:val="20"/>
          <w:lang w:eastAsia="en-IN"/>
        </w:rPr>
        <w:t>[ Prospective</w:t>
      </w:r>
      <w:proofErr w:type="gramEnd"/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Member / User ]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│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├───► Visits </w:t>
      </w:r>
      <w:proofErr w:type="gramStart"/>
      <w:r w:rsidRPr="003F0F86">
        <w:rPr>
          <w:rFonts w:ascii="Courier New" w:eastAsia="Times New Roman" w:hAnsi="Courier New" w:cs="Courier New"/>
          <w:sz w:val="20"/>
          <w:lang w:eastAsia="en-IN"/>
        </w:rPr>
        <w:t>[ index.html</w:t>
      </w:r>
      <w:proofErr w:type="gramEnd"/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] ───► Views Benefits, Offerings &amp; Reviews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│            │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│            ├───► Clicks "Claim Free Pass" ──► </w:t>
      </w:r>
      <w:proofErr w:type="gramStart"/>
      <w:r w:rsidRPr="003F0F86">
        <w:rPr>
          <w:rFonts w:ascii="Courier New" w:eastAsia="Times New Roman" w:hAnsi="Courier New" w:cs="Courier New"/>
          <w:sz w:val="20"/>
          <w:lang w:eastAsia="en-IN"/>
        </w:rPr>
        <w:t>[ Modal</w:t>
      </w:r>
      <w:proofErr w:type="gramEnd"/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UI Form ] ──► Instant Confirmation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│            └───► Clicks "Explore Classes" ──────────┐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│                                                     │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└─────────────────────────────────────────────────────▼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      Visits </w:t>
      </w:r>
      <w:proofErr w:type="gramStart"/>
      <w:r w:rsidRPr="003F0F86">
        <w:rPr>
          <w:rFonts w:ascii="Courier New" w:eastAsia="Times New Roman" w:hAnsi="Courier New" w:cs="Courier New"/>
          <w:sz w:val="20"/>
          <w:lang w:eastAsia="en-IN"/>
        </w:rPr>
        <w:t>[ classes.html</w:t>
      </w:r>
      <w:proofErr w:type="gramEnd"/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] ◄───────────────────────┘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             │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             ├───► Inspects 4 Program Categories &amp; FAQs</w:t>
      </w:r>
    </w:p>
    <w:p w:rsidR="003F0F86" w:rsidRPr="003F0F86" w:rsidRDefault="003F0F86" w:rsidP="003F0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                          └───► Clicks "Book Trial Class" ──► </w:t>
      </w:r>
      <w:proofErr w:type="gramStart"/>
      <w:r w:rsidRPr="003F0F86">
        <w:rPr>
          <w:rFonts w:ascii="Courier New" w:eastAsia="Times New Roman" w:hAnsi="Courier New" w:cs="Courier New"/>
          <w:sz w:val="20"/>
          <w:lang w:eastAsia="en-IN"/>
        </w:rPr>
        <w:t>[ Class</w:t>
      </w:r>
      <w:proofErr w:type="gramEnd"/>
      <w:r w:rsidRPr="003F0F86">
        <w:rPr>
          <w:rFonts w:ascii="Courier New" w:eastAsia="Times New Roman" w:hAnsi="Courier New" w:cs="Courier New"/>
          <w:sz w:val="20"/>
          <w:lang w:eastAsia="en-IN"/>
        </w:rPr>
        <w:t xml:space="preserve"> Modal UI ] ──► Instant Confirmation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Data Requirements</w:t>
      </w:r>
    </w:p>
    <w:p w:rsidR="003F0F86" w:rsidRPr="003F0F86" w:rsidRDefault="003F0F86" w:rsidP="005E2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Captured Entities:</w:t>
      </w:r>
    </w:p>
    <w:p w:rsidR="003F0F86" w:rsidRPr="003F0F86" w:rsidRDefault="003F0F86" w:rsidP="005E22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Courier New" w:eastAsia="Times New Roman" w:hAnsi="Courier New" w:cs="Courier New"/>
          <w:sz w:val="20"/>
          <w:lang w:eastAsia="en-IN"/>
        </w:rPr>
        <w:t>Lead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fullName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Required), 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emailAddress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(Email, Required), 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phoneNumber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(Tel, Required), </w:t>
      </w:r>
      <w:proofErr w:type="spellStart"/>
      <w:r w:rsidRPr="003F0F86">
        <w:rPr>
          <w:rFonts w:ascii="Courier New" w:eastAsia="Times New Roman" w:hAnsi="Courier New" w:cs="Courier New"/>
          <w:sz w:val="20"/>
          <w:lang w:eastAsia="en-IN"/>
        </w:rPr>
        <w:t>programInterest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Optional), </w:t>
      </w:r>
      <w:proofErr w:type="spellStart"/>
      <w:proofErr w:type="gramStart"/>
      <w:r w:rsidRPr="003F0F86">
        <w:rPr>
          <w:rFonts w:ascii="Courier New" w:eastAsia="Times New Roman" w:hAnsi="Courier New" w:cs="Courier New"/>
          <w:sz w:val="20"/>
          <w:lang w:eastAsia="en-IN"/>
        </w:rPr>
        <w:t>timeSlot</w:t>
      </w:r>
      <w:proofErr w:type="spellEnd"/>
      <w:proofErr w:type="gram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Morning, Midday, Evening). </w:t>
      </w:r>
    </w:p>
    <w:p w:rsidR="003F0F86" w:rsidRPr="003F0F86" w:rsidRDefault="003F0F86" w:rsidP="005E2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&amp; Privacy:</w:t>
      </w:r>
    </w:p>
    <w:p w:rsidR="003F0F86" w:rsidRPr="003F0F86" w:rsidRDefault="003F0F86" w:rsidP="005E225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verification only in Phase 1; data is processed ephemerally during active sessions in accordance with standard privacy practices.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Business Rules</w:t>
      </w:r>
    </w:p>
    <w:p w:rsidR="003F0F86" w:rsidRPr="003F0F86" w:rsidRDefault="003F0F86" w:rsidP="005E2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Trial Eligibility: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prospective member is eligible for one (1) </w:t>
      </w:r>
      <w:proofErr w:type="gramStart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>Free</w:t>
      </w:r>
      <w:proofErr w:type="gramEnd"/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7-Day Pass. </w:t>
      </w:r>
    </w:p>
    <w:p w:rsidR="003F0F86" w:rsidRPr="003F0F86" w:rsidRDefault="003F0F86" w:rsidP="005E2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Cancellation Grace Period: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cancel or reschedule trial bookings up to 2 hours prior to scheduled class start times. </w:t>
      </w:r>
    </w:p>
    <w:p w:rsidR="003F0F86" w:rsidRPr="003F0F86" w:rsidRDefault="003F0F86" w:rsidP="005E22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Safety Waivers: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First-time trial attendees must arrive 15 minutes early to complete standard safety induction protocols.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Acceptance Criteria</w:t>
      </w:r>
    </w:p>
    <w:p w:rsidR="003F0F86" w:rsidRPr="003F0F86" w:rsidRDefault="003F0F86" w:rsidP="005E2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AC-1: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hero and offering CTA buttons trigger responsive modals with active confirmation handlers. </w:t>
      </w:r>
    </w:p>
    <w:p w:rsidR="003F0F86" w:rsidRPr="003F0F86" w:rsidRDefault="003F0F86" w:rsidP="005E2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AC-2: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styles resize grid modules across viewports without horizontal scrolling or overflow breakage. </w:t>
      </w:r>
    </w:p>
    <w:p w:rsidR="003F0F86" w:rsidRPr="003F0F86" w:rsidRDefault="003F0F86" w:rsidP="005E22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AC-3:</w:t>
      </w:r>
      <w:r w:rsidRPr="003F0F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Zero console errors during standard modal activation and dismissal sequences. 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Appendices</w:t>
      </w:r>
    </w:p>
    <w:p w:rsidR="003F0F86" w:rsidRPr="003F0F86" w:rsidRDefault="003F0F86" w:rsidP="003F0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0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290"/>
        <w:gridCol w:w="1474"/>
        <w:gridCol w:w="3464"/>
      </w:tblGrid>
      <w:tr w:rsidR="003F0F86" w:rsidRPr="003F0F86" w:rsidTr="003F0F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Specification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Verified Component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FR-001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Free Pass Modal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index.html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modal module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FR-002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 Trial Modal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classes.html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modal module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FR-003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Unified Interlinking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nav</w:t>
            </w:r>
            <w:proofErr w:type="spellEnd"/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footer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global links</w:t>
            </w:r>
          </w:p>
        </w:tc>
      </w:tr>
      <w:tr w:rsidR="003F0F86" w:rsidRPr="003F0F86" w:rsidTr="003F0F8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NFR-004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Responsive Breakpoints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F0F86" w:rsidRPr="003F0F86" w:rsidRDefault="003F0F86" w:rsidP="003F0F8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queries (</w:t>
            </w:r>
            <w:r w:rsidRPr="003F0F86">
              <w:rPr>
                <w:rFonts w:ascii="Courier New" w:eastAsia="Times New Roman" w:hAnsi="Courier New" w:cs="Courier New"/>
                <w:sz w:val="20"/>
                <w:lang w:eastAsia="en-IN"/>
              </w:rPr>
              <w:t>@media max-width: 768px</w:t>
            </w:r>
            <w:r w:rsidRPr="003F0F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</w:tr>
    </w:tbl>
    <w:p w:rsidR="009648F3" w:rsidRPr="003F0F86" w:rsidRDefault="009648F3" w:rsidP="003F0F86"/>
    <w:sectPr w:rsidR="009648F3" w:rsidRPr="003F0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90C92"/>
    <w:multiLevelType w:val="multilevel"/>
    <w:tmpl w:val="01C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C358C"/>
    <w:multiLevelType w:val="multilevel"/>
    <w:tmpl w:val="1A0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43BF5"/>
    <w:multiLevelType w:val="multilevel"/>
    <w:tmpl w:val="D77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65D3E"/>
    <w:multiLevelType w:val="multilevel"/>
    <w:tmpl w:val="96D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B074C2"/>
    <w:multiLevelType w:val="multilevel"/>
    <w:tmpl w:val="FB7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0912CD"/>
    <w:multiLevelType w:val="multilevel"/>
    <w:tmpl w:val="CA0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EC137D"/>
    <w:multiLevelType w:val="multilevel"/>
    <w:tmpl w:val="99B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E6277D"/>
    <w:multiLevelType w:val="multilevel"/>
    <w:tmpl w:val="479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3A396B"/>
    <w:multiLevelType w:val="multilevel"/>
    <w:tmpl w:val="D9E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2F6FA8"/>
    <w:multiLevelType w:val="multilevel"/>
    <w:tmpl w:val="C1F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0C192E"/>
    <w:multiLevelType w:val="multilevel"/>
    <w:tmpl w:val="650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4C0842"/>
    <w:multiLevelType w:val="multilevel"/>
    <w:tmpl w:val="048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2A333A"/>
    <w:multiLevelType w:val="multilevel"/>
    <w:tmpl w:val="FBD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585415"/>
    <w:multiLevelType w:val="multilevel"/>
    <w:tmpl w:val="BFDE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FC68FB"/>
    <w:multiLevelType w:val="multilevel"/>
    <w:tmpl w:val="7B3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FD5710"/>
    <w:multiLevelType w:val="multilevel"/>
    <w:tmpl w:val="9FD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3A5817"/>
    <w:multiLevelType w:val="multilevel"/>
    <w:tmpl w:val="7A5E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9D7C61"/>
    <w:multiLevelType w:val="multilevel"/>
    <w:tmpl w:val="B14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10"/>
  </w:num>
  <w:num w:numId="5">
    <w:abstractNumId w:val="6"/>
  </w:num>
  <w:num w:numId="6">
    <w:abstractNumId w:val="12"/>
  </w:num>
  <w:num w:numId="7">
    <w:abstractNumId w:val="17"/>
  </w:num>
  <w:num w:numId="8">
    <w:abstractNumId w:val="0"/>
  </w:num>
  <w:num w:numId="9">
    <w:abstractNumId w:val="3"/>
  </w:num>
  <w:num w:numId="10">
    <w:abstractNumId w:val="15"/>
  </w:num>
  <w:num w:numId="11">
    <w:abstractNumId w:val="16"/>
  </w:num>
  <w:num w:numId="12">
    <w:abstractNumId w:val="2"/>
  </w:num>
  <w:num w:numId="13">
    <w:abstractNumId w:val="5"/>
  </w:num>
  <w:num w:numId="14">
    <w:abstractNumId w:val="14"/>
  </w:num>
  <w:num w:numId="15">
    <w:abstractNumId w:val="11"/>
  </w:num>
  <w:num w:numId="16">
    <w:abstractNumId w:val="9"/>
  </w:num>
  <w:num w:numId="17">
    <w:abstractNumId w:val="13"/>
  </w:num>
  <w:num w:numId="1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EB5"/>
    <w:rsid w:val="001D111E"/>
    <w:rsid w:val="003F0F86"/>
    <w:rsid w:val="005E225D"/>
    <w:rsid w:val="00603EB5"/>
    <w:rsid w:val="0096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03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3E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3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3E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0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E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E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EB5"/>
    <w:rPr>
      <w:rFonts w:ascii="Courier New" w:eastAsia="Times New Roman" w:hAnsi="Courier New" w:cs="Courier New"/>
      <w:sz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03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3E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E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3E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3E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0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E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E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EB5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9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2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6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4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sudhir thube</dc:creator>
  <cp:lastModifiedBy>sudhir thube</cp:lastModifiedBy>
  <cp:revision>2</cp:revision>
  <dcterms:created xsi:type="dcterms:W3CDTF">2026-08-22T05:04:00Z</dcterms:created>
  <dcterms:modified xsi:type="dcterms:W3CDTF">2026-08-22T05:26:00Z</dcterms:modified>
</cp:coreProperties>
</file>