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E3" w:rsidRDefault="00F05AE3" w:rsidP="00F05AE3">
      <w:pPr>
        <w:spacing w:after="0"/>
        <w:ind w:right="113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ене курсивом необхідно видалити при заповненні заяви.</w:t>
      </w:r>
    </w:p>
    <w:p w:rsidR="00F05AE3" w:rsidRPr="005B7A86" w:rsidRDefault="00F05AE3" w:rsidP="00F05AE3">
      <w:pPr>
        <w:pStyle w:val="rvps2"/>
        <w:spacing w:before="0" w:beforeAutospacing="0" w:after="0" w:afterAutospacing="0"/>
        <w:ind w:right="113"/>
        <w:jc w:val="both"/>
        <w:rPr>
          <w:i/>
          <w:lang w:val="uk-UA"/>
        </w:rPr>
      </w:pPr>
      <w:bookmarkStart w:id="0" w:name="n6214"/>
      <w:bookmarkEnd w:id="0"/>
      <w:r w:rsidRPr="005B7A86">
        <w:rPr>
          <w:i/>
          <w:lang w:val="uk-UA"/>
        </w:rPr>
        <w:t xml:space="preserve">Наданий час в місті Суми існують Зарічний та </w:t>
      </w:r>
      <w:proofErr w:type="spellStart"/>
      <w:r w:rsidRPr="005B7A86">
        <w:rPr>
          <w:i/>
          <w:lang w:val="uk-UA"/>
        </w:rPr>
        <w:t>Ковпаківський</w:t>
      </w:r>
      <w:proofErr w:type="spellEnd"/>
      <w:r w:rsidRPr="005B7A86">
        <w:rPr>
          <w:i/>
          <w:lang w:val="uk-UA"/>
        </w:rPr>
        <w:t xml:space="preserve"> райони і відповідно два районні суду.</w:t>
      </w:r>
      <w:r w:rsidR="005B7A86">
        <w:rPr>
          <w:i/>
          <w:lang w:val="uk-UA"/>
        </w:rPr>
        <w:t xml:space="preserve"> П</w:t>
      </w:r>
      <w:r w:rsidR="005B7A86" w:rsidRPr="005B7A86">
        <w:rPr>
          <w:i/>
          <w:lang w:val="uk-UA"/>
        </w:rPr>
        <w:t>озов</w:t>
      </w:r>
      <w:r w:rsidR="005B7A86">
        <w:rPr>
          <w:i/>
          <w:lang w:val="uk-UA"/>
        </w:rPr>
        <w:t>и</w:t>
      </w:r>
      <w:r w:rsidR="005B7A86" w:rsidRPr="005B7A86">
        <w:rPr>
          <w:i/>
          <w:lang w:val="uk-UA"/>
        </w:rPr>
        <w:t>, що виникають із приводу нерухомого майна, які пред’являються за місцезнаходженням майна або основної його частини</w:t>
      </w:r>
      <w:r w:rsidR="005B7A86">
        <w:rPr>
          <w:i/>
          <w:lang w:val="uk-UA"/>
        </w:rPr>
        <w:t>.</w:t>
      </w:r>
    </w:p>
    <w:p w:rsidR="00F05AE3" w:rsidRPr="005B7A86" w:rsidRDefault="00F05AE3" w:rsidP="00F05AE3">
      <w:pPr>
        <w:pStyle w:val="rvps2"/>
        <w:spacing w:before="0" w:beforeAutospacing="0" w:after="0" w:afterAutospacing="0"/>
        <w:ind w:right="113"/>
        <w:jc w:val="both"/>
        <w:rPr>
          <w:i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F05AE3" w:rsidTr="009D47F5">
        <w:tc>
          <w:tcPr>
            <w:tcW w:w="3823" w:type="dxa"/>
          </w:tcPr>
          <w:p w:rsidR="00F05AE3" w:rsidRPr="00D2310E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522" w:type="dxa"/>
          </w:tcPr>
          <w:p w:rsidR="00F05AE3" w:rsidRPr="00797B29" w:rsidRDefault="00F05AE3" w:rsidP="00F05AE3">
            <w:pPr>
              <w:spacing w:after="0"/>
              <w:ind w:right="113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Зарічний районний суд міста Суми</w:t>
            </w:r>
          </w:p>
          <w:p w:rsidR="00F05AE3" w:rsidRPr="00797B29" w:rsidRDefault="00F05AE3" w:rsidP="00F05AE3">
            <w:pPr>
              <w:spacing w:after="0"/>
              <w:ind w:righ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40000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</w:rPr>
              <w:t>, м. Суми, вул. Академічна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13</w:t>
            </w:r>
          </w:p>
          <w:p w:rsidR="00F05AE3" w:rsidRPr="00797B29" w:rsidRDefault="00F05AE3" w:rsidP="00F05AE3">
            <w:pPr>
              <w:spacing w:after="0"/>
              <w:ind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АБО</w:t>
            </w:r>
          </w:p>
          <w:p w:rsidR="00F05AE3" w:rsidRPr="00797B29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Ковпаківський</w:t>
            </w:r>
            <w:proofErr w:type="spellEnd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районний суд міста Суми</w:t>
            </w:r>
          </w:p>
          <w:p w:rsidR="00F05AE3" w:rsidRPr="00797B29" w:rsidRDefault="00F05AE3" w:rsidP="00F05AE3">
            <w:pPr>
              <w:spacing w:after="0"/>
              <w:ind w:right="11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40000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</w:rPr>
              <w:t>, м. Суми, Першотравнева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12</w:t>
            </w:r>
          </w:p>
          <w:p w:rsidR="00F05AE3" w:rsidRPr="00F83109" w:rsidRDefault="00F05AE3" w:rsidP="00F05AE3">
            <w:pPr>
              <w:spacing w:after="0"/>
              <w:ind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5AE3" w:rsidTr="009D47F5">
        <w:tc>
          <w:tcPr>
            <w:tcW w:w="3823" w:type="dxa"/>
          </w:tcPr>
          <w:p w:rsidR="00F05AE3" w:rsidRPr="00E6298A" w:rsidRDefault="00F05AE3" w:rsidP="00F05AE3">
            <w:pPr>
              <w:spacing w:after="0"/>
              <w:ind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Позивач:</w:t>
            </w:r>
          </w:p>
        </w:tc>
        <w:tc>
          <w:tcPr>
            <w:tcW w:w="5522" w:type="dxa"/>
          </w:tcPr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Іванов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Іванка Іванівна</w:t>
            </w: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</w:rPr>
              <w:t>Реєстраційний номер облікової картки платника податків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97E">
              <w:rPr>
                <w:rFonts w:ascii="Times New Roman" w:hAnsi="Times New Roman" w:cs="Times New Roman"/>
                <w:sz w:val="24"/>
                <w:szCs w:val="24"/>
              </w:rPr>
              <w:t>(РНОКПП) або серія та номер паспорта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F05AE3" w:rsidRPr="009F5D8A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Е-</w:t>
            </w:r>
            <w:proofErr w:type="spellStart"/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(Електронна пошта) за наявності</w:t>
            </w:r>
          </w:p>
          <w:p w:rsidR="00F05AE3" w:rsidRPr="000554F7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099-123-45-67</w:t>
            </w:r>
          </w:p>
          <w:p w:rsidR="00F05AE3" w:rsidRPr="00EA7FF8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F05AE3" w:rsidRPr="00E6298A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5AE3" w:rsidRPr="00206F54" w:rsidTr="009D47F5">
        <w:tc>
          <w:tcPr>
            <w:tcW w:w="3823" w:type="dxa"/>
          </w:tcPr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Відповідач:</w:t>
            </w: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AE3" w:rsidRPr="00E6298A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22" w:type="dxa"/>
          </w:tcPr>
          <w:p w:rsidR="00F05AE3" w:rsidRPr="00EE5BCD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E5BC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Іванов Іван </w:t>
            </w:r>
            <w:proofErr w:type="spellStart"/>
            <w:r w:rsidRPr="00EE5BC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Іванів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ич</w:t>
            </w:r>
            <w:proofErr w:type="spellEnd"/>
            <w:r w:rsidRPr="00EE5BC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F05AE3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№ __</w:t>
            </w:r>
          </w:p>
          <w:p w:rsidR="00F05AE3" w:rsidRPr="000554F7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</w:rPr>
              <w:t>Реєстраційний номер облікової картки платника податків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097E">
              <w:rPr>
                <w:rFonts w:ascii="Times New Roman" w:hAnsi="Times New Roman" w:cs="Times New Roman"/>
                <w:sz w:val="24"/>
                <w:szCs w:val="24"/>
              </w:rPr>
              <w:t>(РНОКПП) або серія та номер паспорта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якщо такі відомості відомі.</w:t>
            </w:r>
          </w:p>
          <w:p w:rsidR="00F05AE3" w:rsidRPr="009F5D8A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Е-</w:t>
            </w:r>
            <w:proofErr w:type="spellStart"/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15F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(Електронна пошта) за наявності</w:t>
            </w:r>
          </w:p>
          <w:p w:rsidR="00F05AE3" w:rsidRPr="000554F7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099-123-45-67</w:t>
            </w:r>
          </w:p>
          <w:p w:rsidR="00F05AE3" w:rsidRPr="00D2310E" w:rsidRDefault="00F05AE3" w:rsidP="00F05AE3">
            <w:pPr>
              <w:spacing w:after="0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5AE3" w:rsidRDefault="00F05AE3" w:rsidP="00F05AE3">
      <w:pPr>
        <w:pStyle w:val="af0"/>
        <w:spacing w:before="0" w:beforeAutospacing="0" w:after="0" w:afterAutospacing="0"/>
        <w:ind w:left="3540" w:right="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Ціна позову – </w:t>
      </w:r>
      <w:r>
        <w:rPr>
          <w:i/>
          <w:sz w:val="28"/>
          <w:szCs w:val="28"/>
        </w:rPr>
        <w:t>6</w:t>
      </w:r>
      <w:r w:rsidRPr="00143CD9">
        <w:rPr>
          <w:i/>
          <w:sz w:val="28"/>
          <w:szCs w:val="28"/>
        </w:rPr>
        <w:t>00</w:t>
      </w:r>
      <w:r>
        <w:rPr>
          <w:i/>
          <w:sz w:val="28"/>
          <w:szCs w:val="28"/>
        </w:rPr>
        <w:t>0</w:t>
      </w:r>
      <w:r w:rsidRPr="00143CD9">
        <w:rPr>
          <w:i/>
          <w:sz w:val="28"/>
          <w:szCs w:val="28"/>
        </w:rPr>
        <w:t>,000</w:t>
      </w:r>
      <w:r>
        <w:rPr>
          <w:i/>
          <w:sz w:val="28"/>
          <w:szCs w:val="28"/>
        </w:rPr>
        <w:t xml:space="preserve"> грн.</w:t>
      </w:r>
    </w:p>
    <w:p w:rsidR="005A642B" w:rsidRPr="007C1854" w:rsidRDefault="005A642B" w:rsidP="00F05AE3">
      <w:pPr>
        <w:spacing w:after="0" w:line="240" w:lineRule="auto"/>
        <w:ind w:right="113"/>
        <w:rPr>
          <w:rFonts w:ascii="Times New Roman" w:hAnsi="Times New Roman" w:cs="Times New Roman"/>
          <w:bCs/>
          <w:i/>
          <w:sz w:val="26"/>
          <w:szCs w:val="26"/>
          <w:lang w:eastAsia="ru-RU"/>
        </w:rPr>
      </w:pPr>
    </w:p>
    <w:p w:rsidR="00CD397E" w:rsidRDefault="00CD397E" w:rsidP="00F05AE3">
      <w:pPr>
        <w:spacing w:after="0" w:line="240" w:lineRule="auto"/>
        <w:ind w:right="113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937CD0">
        <w:rPr>
          <w:rFonts w:ascii="Times New Roman" w:hAnsi="Times New Roman" w:cs="Times New Roman"/>
          <w:b/>
          <w:bCs/>
          <w:sz w:val="26"/>
          <w:szCs w:val="26"/>
          <w:lang w:eastAsia="ru-RU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="00532E76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ПОЗОВНА </w:t>
      </w:r>
      <w:r w:rsidRPr="00A36469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ЗАЯВА</w:t>
      </w:r>
      <w:r w:rsidRPr="00A36469">
        <w:rPr>
          <w:rFonts w:ascii="Times New Roman" w:hAnsi="Times New Roman" w:cs="Times New Roman"/>
          <w:b/>
          <w:bCs/>
          <w:sz w:val="26"/>
          <w:szCs w:val="26"/>
          <w:lang w:eastAsia="ru-RU"/>
        </w:rPr>
        <w:br/>
      </w:r>
      <w:r w:rsidR="00965E14" w:rsidRPr="00965E14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про </w:t>
      </w:r>
      <w:proofErr w:type="spellStart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>стягнення</w:t>
      </w:r>
      <w:proofErr w:type="spellEnd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 xml:space="preserve"> </w:t>
      </w:r>
      <w:proofErr w:type="spellStart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>коштів</w:t>
      </w:r>
      <w:proofErr w:type="spellEnd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 xml:space="preserve"> на </w:t>
      </w:r>
      <w:proofErr w:type="spellStart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>утримання</w:t>
      </w:r>
      <w:proofErr w:type="spellEnd"/>
      <w:r w:rsidR="00B96B69">
        <w:rPr>
          <w:rFonts w:ascii="Times New Roman" w:hAnsi="Times New Roman" w:cs="Times New Roman"/>
          <w:b/>
          <w:bCs/>
          <w:sz w:val="26"/>
          <w:szCs w:val="26"/>
          <w:lang w:val="ru-RU" w:eastAsia="ru-RU"/>
        </w:rPr>
        <w:t xml:space="preserve"> майна</w:t>
      </w:r>
    </w:p>
    <w:p w:rsidR="00D7079F" w:rsidRPr="00024F6F" w:rsidRDefault="00D7079F" w:rsidP="00965E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:rsidR="00CD397E" w:rsidRDefault="00CD397E" w:rsidP="00A46CB0">
      <w:pPr>
        <w:spacing w:after="0" w:line="240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</w:p>
    <w:p w:rsidR="00833292" w:rsidRPr="00BB7630" w:rsidRDefault="001D2AAD" w:rsidP="001D2AAD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BE4">
        <w:rPr>
          <w:rFonts w:ascii="Times New Roman" w:hAnsi="Times New Roman" w:cs="Times New Roman"/>
          <w:sz w:val="26"/>
          <w:szCs w:val="26"/>
        </w:rPr>
        <w:t>Я,</w:t>
      </w:r>
      <w:r w:rsidR="00C95A36"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F05AE3" w:rsidRPr="00BB7630">
        <w:rPr>
          <w:rFonts w:ascii="Times New Roman" w:hAnsi="Times New Roman" w:cs="Times New Roman"/>
          <w:i/>
          <w:sz w:val="28"/>
          <w:szCs w:val="28"/>
        </w:rPr>
        <w:t>Іванова Іванка Іванівна</w:t>
      </w:r>
      <w:r w:rsidR="00F05AE3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="00CB0D24" w:rsidRPr="00BB7630">
        <w:rPr>
          <w:rFonts w:ascii="Times New Roman" w:hAnsi="Times New Roman" w:cs="Times New Roman"/>
          <w:sz w:val="26"/>
          <w:szCs w:val="26"/>
        </w:rPr>
        <w:t xml:space="preserve">(надалі - Позивач) </w:t>
      </w:r>
      <w:r w:rsidR="00702E3F" w:rsidRPr="00BB7630">
        <w:rPr>
          <w:rFonts w:ascii="Times New Roman" w:hAnsi="Times New Roman" w:cs="Times New Roman"/>
          <w:sz w:val="26"/>
          <w:szCs w:val="26"/>
        </w:rPr>
        <w:t xml:space="preserve">є співвласником житлового приміщення 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загальною площею </w:t>
      </w:r>
      <w:r w:rsidR="004E0BD7" w:rsidRPr="00BB7630">
        <w:rPr>
          <w:rFonts w:ascii="Times New Roman" w:hAnsi="Times New Roman" w:cs="Times New Roman"/>
          <w:i/>
          <w:sz w:val="26"/>
          <w:szCs w:val="26"/>
        </w:rPr>
        <w:t xml:space="preserve">11.8 </w:t>
      </w:r>
      <w:proofErr w:type="spellStart"/>
      <w:r w:rsidR="004E0BD7" w:rsidRPr="00BB7630">
        <w:rPr>
          <w:rFonts w:ascii="Times New Roman" w:hAnsi="Times New Roman" w:cs="Times New Roman"/>
          <w:i/>
          <w:sz w:val="26"/>
          <w:szCs w:val="26"/>
        </w:rPr>
        <w:t>кв.м</w:t>
      </w:r>
      <w:proofErr w:type="spellEnd"/>
      <w:r w:rsidR="004E0BD7" w:rsidRPr="00BB7630">
        <w:rPr>
          <w:rFonts w:ascii="Times New Roman" w:hAnsi="Times New Roman" w:cs="Times New Roman"/>
          <w:i/>
          <w:sz w:val="26"/>
          <w:szCs w:val="26"/>
        </w:rPr>
        <w:t>.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="00702E3F" w:rsidRPr="00BB7630">
        <w:rPr>
          <w:rFonts w:ascii="Times New Roman" w:hAnsi="Times New Roman" w:cs="Times New Roman"/>
          <w:sz w:val="26"/>
          <w:szCs w:val="26"/>
        </w:rPr>
        <w:t>за</w:t>
      </w:r>
      <w:r w:rsidR="00C95A36" w:rsidRPr="00BB7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A36" w:rsidRPr="00BB7630">
        <w:rPr>
          <w:rFonts w:ascii="Times New Roman" w:hAnsi="Times New Roman" w:cs="Times New Roman"/>
          <w:sz w:val="26"/>
          <w:szCs w:val="26"/>
        </w:rPr>
        <w:t>адресою</w:t>
      </w:r>
      <w:proofErr w:type="spellEnd"/>
      <w:r w:rsidR="00CB0D24" w:rsidRPr="00BB7630">
        <w:rPr>
          <w:rFonts w:ascii="Times New Roman" w:hAnsi="Times New Roman" w:cs="Times New Roman"/>
          <w:sz w:val="26"/>
          <w:szCs w:val="26"/>
        </w:rPr>
        <w:t xml:space="preserve">: </w:t>
      </w:r>
      <w:r w:rsidR="00CB0D24" w:rsidRPr="00BB7630">
        <w:rPr>
          <w:rFonts w:ascii="Times New Roman" w:hAnsi="Times New Roman" w:cs="Times New Roman"/>
          <w:i/>
          <w:sz w:val="26"/>
          <w:szCs w:val="26"/>
        </w:rPr>
        <w:t xml:space="preserve">м. Суми, вул. </w:t>
      </w:r>
      <w:r w:rsidR="00F05AE3" w:rsidRPr="00BB7630">
        <w:rPr>
          <w:rFonts w:ascii="Times New Roman" w:hAnsi="Times New Roman" w:cs="Times New Roman"/>
          <w:i/>
          <w:sz w:val="26"/>
          <w:szCs w:val="26"/>
        </w:rPr>
        <w:t>Харківська</w:t>
      </w:r>
      <w:r w:rsidR="00CB0D24" w:rsidRPr="00BB7630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F05AE3" w:rsidRPr="00BB7630">
        <w:rPr>
          <w:rFonts w:ascii="Times New Roman" w:hAnsi="Times New Roman" w:cs="Times New Roman"/>
          <w:i/>
          <w:sz w:val="26"/>
          <w:szCs w:val="26"/>
        </w:rPr>
        <w:t>135</w:t>
      </w:r>
      <w:r w:rsidR="00CB0D24" w:rsidRPr="00BB763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CB0D24" w:rsidRPr="00BB7630">
        <w:rPr>
          <w:rFonts w:ascii="Times New Roman" w:hAnsi="Times New Roman" w:cs="Times New Roman"/>
          <w:i/>
          <w:sz w:val="26"/>
          <w:szCs w:val="26"/>
        </w:rPr>
        <w:t>кв</w:t>
      </w:r>
      <w:proofErr w:type="spellEnd"/>
      <w:r w:rsidR="00CB0D24" w:rsidRPr="00BB7630">
        <w:rPr>
          <w:rFonts w:ascii="Times New Roman" w:hAnsi="Times New Roman" w:cs="Times New Roman"/>
          <w:i/>
          <w:sz w:val="26"/>
          <w:szCs w:val="26"/>
        </w:rPr>
        <w:t>. №</w:t>
      </w:r>
      <w:r w:rsidR="00833292" w:rsidRPr="00BB7630">
        <w:rPr>
          <w:rFonts w:ascii="Times New Roman" w:hAnsi="Times New Roman" w:cs="Times New Roman"/>
          <w:i/>
          <w:sz w:val="26"/>
          <w:szCs w:val="26"/>
        </w:rPr>
        <w:t>3</w:t>
      </w:r>
      <w:r w:rsidR="00CB0D24" w:rsidRPr="00BB7630">
        <w:rPr>
          <w:rFonts w:ascii="Times New Roman" w:hAnsi="Times New Roman" w:cs="Times New Roman"/>
          <w:i/>
          <w:sz w:val="26"/>
          <w:szCs w:val="26"/>
        </w:rPr>
        <w:t>7</w:t>
      </w:r>
      <w:r w:rsidR="0021574B" w:rsidRPr="00BB7630">
        <w:rPr>
          <w:rFonts w:ascii="Times New Roman" w:hAnsi="Times New Roman" w:cs="Times New Roman"/>
          <w:i/>
          <w:sz w:val="26"/>
          <w:szCs w:val="26"/>
        </w:rPr>
        <w:t>.</w:t>
      </w:r>
      <w:r w:rsidR="006C65C2" w:rsidRPr="00BB7630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4E0BD7" w:rsidRPr="00BB7630" w:rsidRDefault="00702E3F" w:rsidP="004E0BD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B7630">
        <w:rPr>
          <w:rFonts w:ascii="Times New Roman" w:hAnsi="Times New Roman" w:cs="Times New Roman"/>
          <w:sz w:val="26"/>
          <w:szCs w:val="26"/>
        </w:rPr>
        <w:t xml:space="preserve">Іншими співвласниками вказаного </w:t>
      </w:r>
      <w:r w:rsidR="003802DB" w:rsidRPr="00BB7630">
        <w:rPr>
          <w:rFonts w:ascii="Times New Roman" w:hAnsi="Times New Roman" w:cs="Times New Roman"/>
          <w:sz w:val="26"/>
          <w:szCs w:val="26"/>
        </w:rPr>
        <w:t xml:space="preserve">об’єкту нерухомості </w:t>
      </w:r>
      <w:r w:rsidRPr="00BB7630">
        <w:rPr>
          <w:rFonts w:ascii="Times New Roman" w:hAnsi="Times New Roman" w:cs="Times New Roman"/>
          <w:sz w:val="26"/>
          <w:szCs w:val="26"/>
        </w:rPr>
        <w:t>на праві спільної сумісної</w:t>
      </w:r>
      <w:r w:rsidR="00F05AE3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="00F05AE3" w:rsidRPr="00BB7630">
        <w:rPr>
          <w:rFonts w:ascii="Times New Roman" w:hAnsi="Times New Roman" w:cs="Times New Roman"/>
          <w:i/>
          <w:sz w:val="26"/>
          <w:szCs w:val="26"/>
        </w:rPr>
        <w:t>(або часткової)</w:t>
      </w:r>
      <w:r w:rsidR="0085554A" w:rsidRPr="00BB7630">
        <w:rPr>
          <w:rFonts w:ascii="Times New Roman" w:hAnsi="Times New Roman" w:cs="Times New Roman"/>
          <w:sz w:val="26"/>
          <w:szCs w:val="26"/>
        </w:rPr>
        <w:t xml:space="preserve"> власності є мій </w:t>
      </w:r>
      <w:r w:rsidRPr="00BB7630">
        <w:rPr>
          <w:rFonts w:ascii="Times New Roman" w:hAnsi="Times New Roman" w:cs="Times New Roman"/>
          <w:sz w:val="26"/>
          <w:szCs w:val="26"/>
        </w:rPr>
        <w:t xml:space="preserve">колишній чоловік – </w:t>
      </w:r>
      <w:r w:rsidR="0085554A" w:rsidRPr="00BB7630">
        <w:rPr>
          <w:rFonts w:ascii="Times New Roman" w:hAnsi="Times New Roman" w:cs="Times New Roman"/>
          <w:i/>
          <w:sz w:val="28"/>
          <w:szCs w:val="28"/>
        </w:rPr>
        <w:t>Іванов Іван Іванович</w:t>
      </w:r>
      <w:r w:rsidR="0085554A" w:rsidRPr="00BB7630">
        <w:rPr>
          <w:sz w:val="28"/>
          <w:szCs w:val="28"/>
        </w:rPr>
        <w:t xml:space="preserve"> </w:t>
      </w:r>
      <w:r w:rsidRPr="00BB7630">
        <w:rPr>
          <w:rFonts w:ascii="Times New Roman" w:hAnsi="Times New Roman" w:cs="Times New Roman"/>
          <w:sz w:val="26"/>
          <w:szCs w:val="26"/>
        </w:rPr>
        <w:t xml:space="preserve">(надалі - Відповідач), що підтверджується </w:t>
      </w:r>
      <w:r w:rsidR="004E0BD7" w:rsidRPr="00BB7630">
        <w:rPr>
          <w:rFonts w:ascii="Times New Roman" w:hAnsi="Times New Roman" w:cs="Times New Roman"/>
          <w:sz w:val="26"/>
          <w:szCs w:val="26"/>
        </w:rPr>
        <w:t>копі</w:t>
      </w:r>
      <w:r w:rsidR="004B169B" w:rsidRPr="00BB7630">
        <w:rPr>
          <w:rFonts w:ascii="Times New Roman" w:hAnsi="Times New Roman" w:cs="Times New Roman"/>
          <w:sz w:val="26"/>
          <w:szCs w:val="26"/>
        </w:rPr>
        <w:t>ями: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="00B4721A" w:rsidRPr="00BB7630">
        <w:rPr>
          <w:rFonts w:ascii="Times New Roman" w:hAnsi="Times New Roman" w:cs="Times New Roman"/>
          <w:i/>
          <w:sz w:val="26"/>
          <w:szCs w:val="26"/>
        </w:rPr>
        <w:t>наприклад</w:t>
      </w:r>
      <w:r w:rsidR="00B4721A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Pr="00BB7630">
        <w:rPr>
          <w:rFonts w:ascii="Times New Roman" w:hAnsi="Times New Roman" w:cs="Times New Roman"/>
          <w:sz w:val="26"/>
          <w:szCs w:val="26"/>
        </w:rPr>
        <w:t>свідоцтв</w:t>
      </w:r>
      <w:r w:rsidR="004E0BD7" w:rsidRPr="00BB7630">
        <w:rPr>
          <w:rFonts w:ascii="Times New Roman" w:hAnsi="Times New Roman" w:cs="Times New Roman"/>
          <w:sz w:val="26"/>
          <w:szCs w:val="26"/>
        </w:rPr>
        <w:t>а</w:t>
      </w:r>
      <w:r w:rsidRPr="00BB7630">
        <w:rPr>
          <w:rFonts w:ascii="Times New Roman" w:hAnsi="Times New Roman" w:cs="Times New Roman"/>
          <w:sz w:val="26"/>
          <w:szCs w:val="26"/>
        </w:rPr>
        <w:t xml:space="preserve"> про право власності на житло</w:t>
      </w:r>
      <w:r w:rsidR="00F25B4E" w:rsidRPr="00BB7630">
        <w:t xml:space="preserve"> </w:t>
      </w:r>
      <w:r w:rsidR="00F25B4E" w:rsidRPr="00BB7630">
        <w:rPr>
          <w:rFonts w:ascii="Times New Roman" w:hAnsi="Times New Roman" w:cs="Times New Roman"/>
          <w:sz w:val="26"/>
          <w:szCs w:val="26"/>
        </w:rPr>
        <w:t xml:space="preserve">САВ </w:t>
      </w:r>
      <w:r w:rsidR="00B4721A" w:rsidRPr="00BB7630">
        <w:rPr>
          <w:rFonts w:ascii="Times New Roman" w:hAnsi="Times New Roman" w:cs="Times New Roman"/>
          <w:sz w:val="26"/>
          <w:szCs w:val="26"/>
        </w:rPr>
        <w:t>№ 1</w:t>
      </w:r>
      <w:r w:rsidR="00F25B4E" w:rsidRPr="00BB7630">
        <w:rPr>
          <w:rFonts w:ascii="Times New Roman" w:hAnsi="Times New Roman" w:cs="Times New Roman"/>
          <w:sz w:val="26"/>
          <w:szCs w:val="26"/>
        </w:rPr>
        <w:t>0</w:t>
      </w:r>
      <w:r w:rsidR="00B4721A" w:rsidRPr="00BB7630">
        <w:rPr>
          <w:rFonts w:ascii="Times New Roman" w:hAnsi="Times New Roman" w:cs="Times New Roman"/>
          <w:sz w:val="26"/>
          <w:szCs w:val="26"/>
        </w:rPr>
        <w:t>89</w:t>
      </w:r>
      <w:r w:rsidR="00F25B4E" w:rsidRPr="00BB7630">
        <w:rPr>
          <w:rFonts w:ascii="Times New Roman" w:hAnsi="Times New Roman" w:cs="Times New Roman"/>
          <w:sz w:val="26"/>
          <w:szCs w:val="26"/>
        </w:rPr>
        <w:t>78</w:t>
      </w:r>
      <w:r w:rsidRPr="00BB7630">
        <w:rPr>
          <w:rFonts w:ascii="Times New Roman" w:hAnsi="Times New Roman" w:cs="Times New Roman"/>
          <w:sz w:val="26"/>
          <w:szCs w:val="26"/>
        </w:rPr>
        <w:t xml:space="preserve"> від 0</w:t>
      </w:r>
      <w:r w:rsidR="00B4721A" w:rsidRPr="00BB7630">
        <w:rPr>
          <w:rFonts w:ascii="Times New Roman" w:hAnsi="Times New Roman" w:cs="Times New Roman"/>
          <w:sz w:val="26"/>
          <w:szCs w:val="26"/>
        </w:rPr>
        <w:t>3</w:t>
      </w:r>
      <w:r w:rsidRPr="00BB7630">
        <w:rPr>
          <w:rFonts w:ascii="Times New Roman" w:hAnsi="Times New Roman" w:cs="Times New Roman"/>
          <w:sz w:val="26"/>
          <w:szCs w:val="26"/>
        </w:rPr>
        <w:t>.0</w:t>
      </w:r>
      <w:r w:rsidR="00B4721A" w:rsidRPr="00BB7630">
        <w:rPr>
          <w:rFonts w:ascii="Times New Roman" w:hAnsi="Times New Roman" w:cs="Times New Roman"/>
          <w:sz w:val="26"/>
          <w:szCs w:val="26"/>
        </w:rPr>
        <w:t>3</w:t>
      </w:r>
      <w:r w:rsidRPr="00BB7630">
        <w:rPr>
          <w:rFonts w:ascii="Times New Roman" w:hAnsi="Times New Roman" w:cs="Times New Roman"/>
          <w:sz w:val="26"/>
          <w:szCs w:val="26"/>
        </w:rPr>
        <w:t>.200</w:t>
      </w:r>
      <w:r w:rsidR="00B4721A" w:rsidRPr="00BB7630">
        <w:rPr>
          <w:rFonts w:ascii="Times New Roman" w:hAnsi="Times New Roman" w:cs="Times New Roman"/>
          <w:sz w:val="26"/>
          <w:szCs w:val="26"/>
        </w:rPr>
        <w:t>7</w:t>
      </w:r>
      <w:r w:rsidR="004E0BD7" w:rsidRPr="00BB7630">
        <w:rPr>
          <w:rFonts w:ascii="Times New Roman" w:hAnsi="Times New Roman" w:cs="Times New Roman"/>
          <w:sz w:val="26"/>
          <w:szCs w:val="26"/>
        </w:rPr>
        <w:t>,</w:t>
      </w:r>
      <w:r w:rsidR="00200A3D" w:rsidRPr="00BB7630">
        <w:t xml:space="preserve"> </w:t>
      </w:r>
      <w:r w:rsidR="00200A3D" w:rsidRPr="00BB7630">
        <w:rPr>
          <w:rFonts w:ascii="Times New Roman" w:hAnsi="Times New Roman" w:cs="Times New Roman"/>
          <w:sz w:val="26"/>
          <w:szCs w:val="26"/>
        </w:rPr>
        <w:t>с</w:t>
      </w:r>
      <w:r w:rsidR="00B4721A" w:rsidRPr="00BB7630">
        <w:rPr>
          <w:rFonts w:ascii="Times New Roman" w:hAnsi="Times New Roman" w:cs="Times New Roman"/>
          <w:sz w:val="26"/>
          <w:szCs w:val="26"/>
        </w:rPr>
        <w:t>відоцтва про одруження 1-БП № 07</w:t>
      </w:r>
      <w:r w:rsidR="00200A3D" w:rsidRPr="00BB7630">
        <w:rPr>
          <w:rFonts w:ascii="Times New Roman" w:hAnsi="Times New Roman" w:cs="Times New Roman"/>
          <w:sz w:val="26"/>
          <w:szCs w:val="26"/>
        </w:rPr>
        <w:t>1</w:t>
      </w:r>
      <w:r w:rsidR="00B4721A" w:rsidRPr="00BB7630">
        <w:rPr>
          <w:rFonts w:ascii="Times New Roman" w:hAnsi="Times New Roman" w:cs="Times New Roman"/>
          <w:sz w:val="26"/>
          <w:szCs w:val="26"/>
        </w:rPr>
        <w:t>02</w:t>
      </w:r>
      <w:r w:rsidR="00200A3D" w:rsidRPr="00BB7630">
        <w:rPr>
          <w:rFonts w:ascii="Times New Roman" w:hAnsi="Times New Roman" w:cs="Times New Roman"/>
          <w:sz w:val="26"/>
          <w:szCs w:val="26"/>
        </w:rPr>
        <w:t>4,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 рішення </w:t>
      </w:r>
      <w:proofErr w:type="spellStart"/>
      <w:r w:rsidR="004E0BD7" w:rsidRPr="00BB7630">
        <w:rPr>
          <w:rFonts w:ascii="Times New Roman" w:hAnsi="Times New Roman" w:cs="Times New Roman"/>
          <w:sz w:val="26"/>
          <w:szCs w:val="26"/>
        </w:rPr>
        <w:t>Ковпаківського</w:t>
      </w:r>
      <w:proofErr w:type="spellEnd"/>
      <w:r w:rsidR="004E0BD7" w:rsidRPr="00BB7630">
        <w:rPr>
          <w:rFonts w:ascii="Times New Roman" w:hAnsi="Times New Roman" w:cs="Times New Roman"/>
          <w:sz w:val="26"/>
          <w:szCs w:val="26"/>
        </w:rPr>
        <w:t xml:space="preserve"> районного суду м. Суми від 1</w:t>
      </w:r>
      <w:r w:rsidR="00B4721A" w:rsidRPr="00BB7630">
        <w:rPr>
          <w:rFonts w:ascii="Times New Roman" w:hAnsi="Times New Roman" w:cs="Times New Roman"/>
          <w:sz w:val="26"/>
          <w:szCs w:val="26"/>
        </w:rPr>
        <w:t>2</w:t>
      </w:r>
      <w:r w:rsidR="004E0BD7" w:rsidRPr="00BB7630">
        <w:rPr>
          <w:rFonts w:ascii="Times New Roman" w:hAnsi="Times New Roman" w:cs="Times New Roman"/>
          <w:sz w:val="26"/>
          <w:szCs w:val="26"/>
        </w:rPr>
        <w:t>.</w:t>
      </w:r>
      <w:r w:rsidR="00B4721A" w:rsidRPr="00BB7630">
        <w:rPr>
          <w:rFonts w:ascii="Times New Roman" w:hAnsi="Times New Roman" w:cs="Times New Roman"/>
          <w:sz w:val="26"/>
          <w:szCs w:val="26"/>
        </w:rPr>
        <w:t>1</w:t>
      </w:r>
      <w:r w:rsidR="004E0BD7" w:rsidRPr="00BB7630">
        <w:rPr>
          <w:rFonts w:ascii="Times New Roman" w:hAnsi="Times New Roman" w:cs="Times New Roman"/>
          <w:sz w:val="26"/>
          <w:szCs w:val="26"/>
        </w:rPr>
        <w:t>0.2015 по справі № 592/</w:t>
      </w:r>
      <w:r w:rsidR="00B4721A" w:rsidRPr="00BB7630">
        <w:rPr>
          <w:rFonts w:ascii="Times New Roman" w:hAnsi="Times New Roman" w:cs="Times New Roman"/>
          <w:sz w:val="26"/>
          <w:szCs w:val="26"/>
        </w:rPr>
        <w:t>70</w:t>
      </w:r>
      <w:r w:rsidR="004E0BD7" w:rsidRPr="00BB7630">
        <w:rPr>
          <w:rFonts w:ascii="Times New Roman" w:hAnsi="Times New Roman" w:cs="Times New Roman"/>
          <w:sz w:val="26"/>
          <w:szCs w:val="26"/>
        </w:rPr>
        <w:t>02/1</w:t>
      </w:r>
      <w:r w:rsidR="00B4721A" w:rsidRPr="00BB7630">
        <w:rPr>
          <w:rFonts w:ascii="Times New Roman" w:hAnsi="Times New Roman" w:cs="Times New Roman"/>
          <w:sz w:val="26"/>
          <w:szCs w:val="26"/>
        </w:rPr>
        <w:t>5</w:t>
      </w:r>
      <w:r w:rsidR="004E0BD7" w:rsidRPr="00BB7630">
        <w:rPr>
          <w:rFonts w:ascii="Times New Roman" w:hAnsi="Times New Roman" w:cs="Times New Roman"/>
          <w:sz w:val="26"/>
          <w:szCs w:val="26"/>
        </w:rPr>
        <w:t>-ц про розірвання шлюбу</w:t>
      </w:r>
      <w:r w:rsidR="004B169B" w:rsidRPr="00BB7630">
        <w:rPr>
          <w:rFonts w:ascii="Times New Roman" w:hAnsi="Times New Roman" w:cs="Times New Roman"/>
          <w:sz w:val="26"/>
          <w:szCs w:val="26"/>
        </w:rPr>
        <w:t>.</w:t>
      </w:r>
    </w:p>
    <w:p w:rsidR="00BB7630" w:rsidRDefault="004B169B" w:rsidP="00B96B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B7630">
        <w:rPr>
          <w:rFonts w:ascii="Times New Roman" w:hAnsi="Times New Roman" w:cs="Times New Roman"/>
          <w:sz w:val="26"/>
          <w:szCs w:val="26"/>
        </w:rPr>
        <w:lastRenderedPageBreak/>
        <w:t>Позивач</w:t>
      </w:r>
      <w:r w:rsidR="00B4721A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Pr="00BB7630">
        <w:rPr>
          <w:rFonts w:ascii="Times New Roman" w:hAnsi="Times New Roman" w:cs="Times New Roman"/>
          <w:sz w:val="26"/>
          <w:szCs w:val="26"/>
        </w:rPr>
        <w:t>та Відповідач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 </w:t>
      </w:r>
      <w:r w:rsidR="00404078" w:rsidRPr="00BB7630">
        <w:rPr>
          <w:rFonts w:ascii="Times New Roman" w:hAnsi="Times New Roman" w:cs="Times New Roman"/>
          <w:sz w:val="26"/>
          <w:szCs w:val="26"/>
          <w:lang w:val="ru-RU"/>
        </w:rPr>
        <w:t xml:space="preserve">разом </w:t>
      </w:r>
      <w:r w:rsidR="004E0BD7" w:rsidRPr="00BB7630">
        <w:rPr>
          <w:rFonts w:ascii="Times New Roman" w:hAnsi="Times New Roman" w:cs="Times New Roman"/>
          <w:sz w:val="26"/>
          <w:szCs w:val="26"/>
        </w:rPr>
        <w:t>з</w:t>
      </w:r>
      <w:r w:rsidR="00833292" w:rsidRPr="00BB7630">
        <w:rPr>
          <w:rFonts w:ascii="Times New Roman" w:hAnsi="Times New Roman" w:cs="Times New Roman"/>
          <w:sz w:val="26"/>
          <w:szCs w:val="26"/>
        </w:rPr>
        <w:t>ареєстрован</w:t>
      </w:r>
      <w:r w:rsidR="003802DB" w:rsidRPr="00BB7630">
        <w:rPr>
          <w:rFonts w:ascii="Times New Roman" w:hAnsi="Times New Roman" w:cs="Times New Roman"/>
          <w:sz w:val="26"/>
          <w:szCs w:val="26"/>
        </w:rPr>
        <w:t>і</w:t>
      </w:r>
      <w:r w:rsidR="004E0BD7" w:rsidRPr="00BB7630">
        <w:rPr>
          <w:sz w:val="26"/>
          <w:szCs w:val="26"/>
        </w:rPr>
        <w:t xml:space="preserve"> </w:t>
      </w:r>
      <w:r w:rsidR="004E0BD7" w:rsidRPr="00BB7630">
        <w:rPr>
          <w:rFonts w:ascii="Times New Roman" w:hAnsi="Times New Roman" w:cs="Times New Roman"/>
          <w:sz w:val="26"/>
          <w:szCs w:val="26"/>
        </w:rPr>
        <w:t xml:space="preserve">у житловому приміщенні за </w:t>
      </w:r>
      <w:proofErr w:type="spellStart"/>
      <w:r w:rsidR="004E0BD7" w:rsidRPr="00BB7630">
        <w:rPr>
          <w:rFonts w:ascii="Times New Roman" w:hAnsi="Times New Roman" w:cs="Times New Roman"/>
          <w:sz w:val="26"/>
          <w:szCs w:val="26"/>
        </w:rPr>
        <w:t>адресою</w:t>
      </w:r>
      <w:proofErr w:type="spellEnd"/>
      <w:r w:rsidR="004E0BD7" w:rsidRPr="00BB7630">
        <w:rPr>
          <w:rFonts w:ascii="Times New Roman" w:hAnsi="Times New Roman" w:cs="Times New Roman"/>
          <w:sz w:val="26"/>
          <w:szCs w:val="26"/>
        </w:rPr>
        <w:t xml:space="preserve">: </w:t>
      </w:r>
      <w:r w:rsidR="00BB7630" w:rsidRPr="00BB7630">
        <w:rPr>
          <w:rFonts w:ascii="Times New Roman" w:hAnsi="Times New Roman" w:cs="Times New Roman"/>
          <w:i/>
          <w:sz w:val="26"/>
          <w:szCs w:val="26"/>
        </w:rPr>
        <w:t xml:space="preserve">м. Суми, вул. Харківська, 135, </w:t>
      </w:r>
      <w:proofErr w:type="spellStart"/>
      <w:r w:rsidR="00BB7630" w:rsidRPr="00BB7630">
        <w:rPr>
          <w:rFonts w:ascii="Times New Roman" w:hAnsi="Times New Roman" w:cs="Times New Roman"/>
          <w:i/>
          <w:sz w:val="26"/>
          <w:szCs w:val="26"/>
        </w:rPr>
        <w:t>кв</w:t>
      </w:r>
      <w:proofErr w:type="spellEnd"/>
      <w:r w:rsidR="00BB7630" w:rsidRPr="00BB7630">
        <w:rPr>
          <w:rFonts w:ascii="Times New Roman" w:hAnsi="Times New Roman" w:cs="Times New Roman"/>
          <w:i/>
          <w:sz w:val="26"/>
          <w:szCs w:val="26"/>
        </w:rPr>
        <w:t>. №37</w:t>
      </w:r>
      <w:r w:rsidR="004E0BD7" w:rsidRPr="00BB7630">
        <w:rPr>
          <w:rFonts w:ascii="Times New Roman" w:hAnsi="Times New Roman" w:cs="Times New Roman"/>
          <w:sz w:val="26"/>
          <w:szCs w:val="26"/>
        </w:rPr>
        <w:t>, щ</w:t>
      </w:r>
      <w:r w:rsidR="004E0BD7" w:rsidRPr="00B56BE4">
        <w:rPr>
          <w:rFonts w:ascii="Times New Roman" w:hAnsi="Times New Roman" w:cs="Times New Roman"/>
          <w:sz w:val="26"/>
          <w:szCs w:val="26"/>
        </w:rPr>
        <w:t>о підт</w:t>
      </w:r>
      <w:r w:rsidR="00AE1546" w:rsidRPr="00B56BE4">
        <w:rPr>
          <w:rFonts w:ascii="Times New Roman" w:hAnsi="Times New Roman" w:cs="Times New Roman"/>
          <w:sz w:val="26"/>
          <w:szCs w:val="26"/>
        </w:rPr>
        <w:t>верджу</w:t>
      </w:r>
      <w:r w:rsidR="004E0BD7" w:rsidRPr="00B56BE4">
        <w:rPr>
          <w:rFonts w:ascii="Times New Roman" w:hAnsi="Times New Roman" w:cs="Times New Roman"/>
          <w:sz w:val="26"/>
          <w:szCs w:val="26"/>
        </w:rPr>
        <w:t>є</w:t>
      </w:r>
      <w:r w:rsidR="00AE1546" w:rsidRPr="00B56BE4">
        <w:rPr>
          <w:rFonts w:ascii="Times New Roman" w:hAnsi="Times New Roman" w:cs="Times New Roman"/>
          <w:sz w:val="26"/>
          <w:szCs w:val="26"/>
        </w:rPr>
        <w:t>ться</w:t>
      </w:r>
      <w:r w:rsidR="000D49F9"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6A1DB9"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6A1DB9" w:rsidRPr="00F337A4">
        <w:rPr>
          <w:rFonts w:ascii="Times New Roman" w:hAnsi="Times New Roman" w:cs="Times New Roman"/>
          <w:sz w:val="26"/>
          <w:szCs w:val="26"/>
        </w:rPr>
        <w:t xml:space="preserve">довідкою </w:t>
      </w:r>
      <w:r w:rsidR="00BB7630">
        <w:rPr>
          <w:rFonts w:ascii="Times New Roman" w:hAnsi="Times New Roman" w:cs="Times New Roman"/>
          <w:sz w:val="26"/>
          <w:szCs w:val="26"/>
        </w:rPr>
        <w:t xml:space="preserve">житлово-експлуатаційної організації </w:t>
      </w:r>
      <w:r w:rsidR="00BB7630" w:rsidRPr="00BB7630">
        <w:rPr>
          <w:rFonts w:ascii="Times New Roman" w:hAnsi="Times New Roman" w:cs="Times New Roman"/>
          <w:i/>
          <w:sz w:val="26"/>
          <w:szCs w:val="26"/>
        </w:rPr>
        <w:t>«ТОВ Сервіс-дім»</w:t>
      </w:r>
      <w:r w:rsidRPr="00F337A4">
        <w:rPr>
          <w:rFonts w:ascii="Times New Roman" w:hAnsi="Times New Roman" w:cs="Times New Roman"/>
          <w:sz w:val="26"/>
          <w:szCs w:val="26"/>
        </w:rPr>
        <w:t>, о</w:t>
      </w:r>
      <w:r w:rsidR="00701563" w:rsidRPr="00F337A4">
        <w:rPr>
          <w:rFonts w:ascii="Times New Roman" w:hAnsi="Times New Roman" w:cs="Times New Roman"/>
          <w:sz w:val="26"/>
          <w:szCs w:val="26"/>
        </w:rPr>
        <w:t>днак фактично прожива</w:t>
      </w:r>
      <w:r w:rsidR="00BB7630">
        <w:rPr>
          <w:rFonts w:ascii="Times New Roman" w:hAnsi="Times New Roman" w:cs="Times New Roman"/>
          <w:sz w:val="26"/>
          <w:szCs w:val="26"/>
        </w:rPr>
        <w:t>є</w:t>
      </w:r>
      <w:r w:rsidR="00701563" w:rsidRPr="00F337A4">
        <w:rPr>
          <w:rFonts w:ascii="Times New Roman" w:hAnsi="Times New Roman" w:cs="Times New Roman"/>
          <w:sz w:val="26"/>
          <w:szCs w:val="26"/>
        </w:rPr>
        <w:t xml:space="preserve"> за вказаною </w:t>
      </w:r>
      <w:proofErr w:type="spellStart"/>
      <w:r w:rsidR="00701563" w:rsidRPr="00F337A4">
        <w:rPr>
          <w:rFonts w:ascii="Times New Roman" w:hAnsi="Times New Roman" w:cs="Times New Roman"/>
          <w:sz w:val="26"/>
          <w:szCs w:val="26"/>
        </w:rPr>
        <w:t>адресою</w:t>
      </w:r>
      <w:proofErr w:type="spellEnd"/>
      <w:r w:rsidR="00701563" w:rsidRPr="00F337A4">
        <w:rPr>
          <w:rFonts w:ascii="Times New Roman" w:hAnsi="Times New Roman" w:cs="Times New Roman"/>
          <w:sz w:val="26"/>
          <w:szCs w:val="26"/>
        </w:rPr>
        <w:t xml:space="preserve"> тільки </w:t>
      </w:r>
      <w:r w:rsidRPr="00F337A4">
        <w:rPr>
          <w:rFonts w:ascii="Times New Roman" w:hAnsi="Times New Roman" w:cs="Times New Roman"/>
          <w:sz w:val="26"/>
          <w:szCs w:val="26"/>
        </w:rPr>
        <w:t>Позивач</w:t>
      </w:r>
      <w:r w:rsidR="00BB7630">
        <w:rPr>
          <w:rFonts w:ascii="Times New Roman" w:hAnsi="Times New Roman" w:cs="Times New Roman"/>
          <w:sz w:val="26"/>
          <w:szCs w:val="26"/>
        </w:rPr>
        <w:t>.</w:t>
      </w:r>
    </w:p>
    <w:p w:rsidR="00D21A01" w:rsidRDefault="00701563" w:rsidP="00B96B69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56BE4">
        <w:rPr>
          <w:rFonts w:ascii="Times New Roman" w:hAnsi="Times New Roman" w:cs="Times New Roman"/>
          <w:sz w:val="26"/>
          <w:szCs w:val="26"/>
        </w:rPr>
        <w:t xml:space="preserve">Що стосується Відповідача, то починаючи </w:t>
      </w:r>
      <w:r w:rsidRPr="00F337A4">
        <w:rPr>
          <w:rFonts w:ascii="Times New Roman" w:hAnsi="Times New Roman" w:cs="Times New Roman"/>
          <w:sz w:val="26"/>
          <w:szCs w:val="26"/>
        </w:rPr>
        <w:t xml:space="preserve">з </w:t>
      </w:r>
      <w:r w:rsidR="002D7602" w:rsidRPr="00F337A4">
        <w:rPr>
          <w:rFonts w:ascii="Times New Roman" w:hAnsi="Times New Roman" w:cs="Times New Roman"/>
          <w:sz w:val="26"/>
          <w:szCs w:val="26"/>
        </w:rPr>
        <w:t>березня 2009</w:t>
      </w:r>
      <w:r w:rsidR="00F337A4" w:rsidRPr="00F337A4">
        <w:rPr>
          <w:rFonts w:ascii="Times New Roman" w:hAnsi="Times New Roman" w:cs="Times New Roman"/>
          <w:sz w:val="26"/>
          <w:szCs w:val="26"/>
        </w:rPr>
        <w:t xml:space="preserve"> року</w:t>
      </w:r>
      <w:r w:rsidRPr="00B56BE4">
        <w:rPr>
          <w:rFonts w:ascii="Times New Roman" w:hAnsi="Times New Roman" w:cs="Times New Roman"/>
          <w:sz w:val="26"/>
          <w:szCs w:val="26"/>
        </w:rPr>
        <w:t xml:space="preserve"> він за вказаною </w:t>
      </w:r>
      <w:proofErr w:type="spellStart"/>
      <w:r w:rsidRPr="00B56BE4">
        <w:rPr>
          <w:rFonts w:ascii="Times New Roman" w:hAnsi="Times New Roman" w:cs="Times New Roman"/>
          <w:sz w:val="26"/>
          <w:szCs w:val="26"/>
        </w:rPr>
        <w:t>адресою</w:t>
      </w:r>
      <w:proofErr w:type="spellEnd"/>
      <w:r w:rsidRPr="00B56BE4">
        <w:rPr>
          <w:rFonts w:ascii="Times New Roman" w:hAnsi="Times New Roman" w:cs="Times New Roman"/>
          <w:sz w:val="26"/>
          <w:szCs w:val="26"/>
        </w:rPr>
        <w:t xml:space="preserve"> не проживає</w:t>
      </w:r>
      <w:r w:rsidR="00FF7560" w:rsidRPr="00B56BE4">
        <w:rPr>
          <w:rFonts w:ascii="Times New Roman" w:hAnsi="Times New Roman" w:cs="Times New Roman"/>
          <w:sz w:val="26"/>
          <w:szCs w:val="26"/>
        </w:rPr>
        <w:t xml:space="preserve"> та</w:t>
      </w:r>
      <w:r w:rsidR="0026197A" w:rsidRPr="00B56BE4">
        <w:rPr>
          <w:rFonts w:ascii="Times New Roman" w:hAnsi="Times New Roman" w:cs="Times New Roman"/>
          <w:sz w:val="26"/>
          <w:szCs w:val="26"/>
        </w:rPr>
        <w:t xml:space="preserve"> взагалі</w:t>
      </w:r>
      <w:r w:rsidRPr="00B56BE4">
        <w:rPr>
          <w:rFonts w:ascii="Times New Roman" w:hAnsi="Times New Roman" w:cs="Times New Roman"/>
          <w:sz w:val="26"/>
          <w:szCs w:val="26"/>
        </w:rPr>
        <w:t xml:space="preserve"> не з’являється</w:t>
      </w:r>
      <w:r w:rsidR="0026197A" w:rsidRPr="00B56BE4">
        <w:rPr>
          <w:rFonts w:ascii="Times New Roman" w:hAnsi="Times New Roman" w:cs="Times New Roman"/>
          <w:sz w:val="26"/>
          <w:szCs w:val="26"/>
        </w:rPr>
        <w:t>,</w:t>
      </w:r>
      <w:r w:rsidR="0060712E" w:rsidRPr="00B56BE4">
        <w:rPr>
          <w:rFonts w:ascii="Times New Roman" w:hAnsi="Times New Roman" w:cs="Times New Roman"/>
          <w:sz w:val="26"/>
          <w:szCs w:val="26"/>
        </w:rPr>
        <w:t xml:space="preserve"> що підтверджується </w:t>
      </w:r>
      <w:r w:rsidR="00D21A01">
        <w:rPr>
          <w:rFonts w:ascii="Times New Roman" w:hAnsi="Times New Roman" w:cs="Times New Roman"/>
          <w:sz w:val="26"/>
          <w:szCs w:val="26"/>
        </w:rPr>
        <w:t xml:space="preserve">відповідним </w:t>
      </w:r>
      <w:r w:rsidR="0060712E" w:rsidRPr="00B56BE4">
        <w:rPr>
          <w:rFonts w:ascii="Times New Roman" w:hAnsi="Times New Roman" w:cs="Times New Roman"/>
          <w:sz w:val="26"/>
          <w:szCs w:val="26"/>
        </w:rPr>
        <w:t>актом</w:t>
      </w:r>
      <w:r w:rsidR="00356FAA"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D21A01" w:rsidRPr="00D21A01">
        <w:rPr>
          <w:rFonts w:ascii="Times New Roman" w:hAnsi="Times New Roman" w:cs="Times New Roman"/>
          <w:i/>
          <w:sz w:val="26"/>
          <w:szCs w:val="26"/>
        </w:rPr>
        <w:t>це акт про відсутність особи за місцем реєстрації, який складається в переважній більшості випадків представниками ЖЕО та сусідами</w:t>
      </w:r>
      <w:r w:rsidR="00D21A01">
        <w:rPr>
          <w:rFonts w:ascii="Times New Roman" w:hAnsi="Times New Roman" w:cs="Times New Roman"/>
          <w:i/>
          <w:sz w:val="26"/>
          <w:szCs w:val="26"/>
        </w:rPr>
        <w:t xml:space="preserve"> в довільній формі</w:t>
      </w:r>
      <w:r w:rsidR="00D21A01" w:rsidRPr="00D21A01">
        <w:rPr>
          <w:rFonts w:ascii="Times New Roman" w:hAnsi="Times New Roman" w:cs="Times New Roman"/>
          <w:i/>
          <w:sz w:val="26"/>
          <w:szCs w:val="26"/>
        </w:rPr>
        <w:t>)</w:t>
      </w:r>
      <w:r w:rsidR="00D21A01">
        <w:rPr>
          <w:rFonts w:ascii="Times New Roman" w:hAnsi="Times New Roman" w:cs="Times New Roman"/>
          <w:i/>
          <w:sz w:val="26"/>
          <w:szCs w:val="26"/>
        </w:rPr>
        <w:t>.</w:t>
      </w:r>
    </w:p>
    <w:p w:rsidR="00D21A01" w:rsidRDefault="0026197A" w:rsidP="00B96B6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ED4924" w:rsidRPr="00B56BE4">
        <w:rPr>
          <w:rFonts w:ascii="Times New Roman" w:hAnsi="Times New Roman" w:cs="Times New Roman"/>
          <w:sz w:val="26"/>
          <w:szCs w:val="26"/>
        </w:rPr>
        <w:t>У</w:t>
      </w:r>
      <w:r w:rsidRPr="00B56BE4">
        <w:rPr>
          <w:rFonts w:ascii="Times New Roman" w:hAnsi="Times New Roman" w:cs="Times New Roman"/>
          <w:sz w:val="26"/>
          <w:szCs w:val="26"/>
        </w:rPr>
        <w:t xml:space="preserve"> зв’язку з</w:t>
      </w:r>
      <w:r w:rsidR="00ED4924" w:rsidRPr="00B56BE4">
        <w:rPr>
          <w:rFonts w:ascii="Times New Roman" w:hAnsi="Times New Roman" w:cs="Times New Roman"/>
          <w:sz w:val="26"/>
          <w:szCs w:val="26"/>
        </w:rPr>
        <w:t xml:space="preserve"> зазначеним, Відповідач з</w:t>
      </w:r>
      <w:r w:rsidR="00F337A4">
        <w:rPr>
          <w:rFonts w:ascii="Times New Roman" w:hAnsi="Times New Roman" w:cs="Times New Roman"/>
          <w:sz w:val="26"/>
          <w:szCs w:val="26"/>
        </w:rPr>
        <w:t xml:space="preserve"> березня 2009 року</w:t>
      </w:r>
      <w:r w:rsidR="00ED4924" w:rsidRPr="00B56BE4">
        <w:rPr>
          <w:rFonts w:ascii="Times New Roman" w:hAnsi="Times New Roman" w:cs="Times New Roman"/>
          <w:sz w:val="26"/>
          <w:szCs w:val="26"/>
        </w:rPr>
        <w:t xml:space="preserve"> по теперішній час не бере жодної участі в</w:t>
      </w:r>
      <w:r w:rsidRPr="00B56BE4">
        <w:rPr>
          <w:rFonts w:ascii="Times New Roman" w:hAnsi="Times New Roman" w:cs="Times New Roman"/>
          <w:sz w:val="26"/>
          <w:szCs w:val="26"/>
        </w:rPr>
        <w:t xml:space="preserve"> утримання </w:t>
      </w:r>
      <w:r w:rsidR="0018240C" w:rsidRPr="00B56BE4">
        <w:rPr>
          <w:rFonts w:ascii="Times New Roman" w:hAnsi="Times New Roman" w:cs="Times New Roman"/>
          <w:sz w:val="26"/>
          <w:szCs w:val="26"/>
        </w:rPr>
        <w:t xml:space="preserve">зазначеного </w:t>
      </w:r>
      <w:r w:rsidRPr="00B56BE4">
        <w:rPr>
          <w:rFonts w:ascii="Times New Roman" w:hAnsi="Times New Roman" w:cs="Times New Roman"/>
          <w:sz w:val="26"/>
          <w:szCs w:val="26"/>
        </w:rPr>
        <w:t>житлового приміщення</w:t>
      </w:r>
      <w:r w:rsidR="00ED4924" w:rsidRPr="00B56BE4">
        <w:rPr>
          <w:rFonts w:ascii="Times New Roman" w:hAnsi="Times New Roman" w:cs="Times New Roman"/>
          <w:sz w:val="26"/>
          <w:szCs w:val="26"/>
        </w:rPr>
        <w:t>, вартість всіх комунальних послуг сплачує Позивач</w:t>
      </w:r>
      <w:r w:rsidR="00D21A01">
        <w:rPr>
          <w:rFonts w:ascii="Times New Roman" w:hAnsi="Times New Roman" w:cs="Times New Roman"/>
          <w:sz w:val="26"/>
          <w:szCs w:val="26"/>
        </w:rPr>
        <w:t>.</w:t>
      </w:r>
    </w:p>
    <w:p w:rsidR="00060749" w:rsidRPr="00B56BE4" w:rsidRDefault="00060749" w:rsidP="0006074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56BE4">
        <w:rPr>
          <w:rFonts w:ascii="Times New Roman" w:hAnsi="Times New Roman" w:cs="Times New Roman"/>
          <w:sz w:val="26"/>
          <w:szCs w:val="26"/>
        </w:rPr>
        <w:t>Згідно</w:t>
      </w:r>
      <w:r w:rsidR="00F26036"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ED4924" w:rsidRPr="00B56BE4">
        <w:rPr>
          <w:rFonts w:ascii="Times New Roman" w:hAnsi="Times New Roman" w:cs="Times New Roman"/>
          <w:sz w:val="26"/>
          <w:szCs w:val="26"/>
        </w:rPr>
        <w:t xml:space="preserve">ч. 1 </w:t>
      </w:r>
      <w:r w:rsidRPr="00B56BE4">
        <w:rPr>
          <w:rFonts w:ascii="Times New Roman" w:hAnsi="Times New Roman" w:cs="Times New Roman"/>
          <w:sz w:val="26"/>
          <w:szCs w:val="26"/>
        </w:rPr>
        <w:t xml:space="preserve">ст. </w:t>
      </w:r>
      <w:r w:rsidR="00ED4924" w:rsidRPr="00B56BE4">
        <w:rPr>
          <w:rFonts w:ascii="Times New Roman" w:hAnsi="Times New Roman" w:cs="Times New Roman"/>
          <w:sz w:val="26"/>
          <w:szCs w:val="26"/>
        </w:rPr>
        <w:t>257 ЦК України з</w:t>
      </w:r>
      <w:r w:rsidR="00F26036" w:rsidRPr="00B56BE4">
        <w:rPr>
          <w:rFonts w:ascii="Times New Roman" w:hAnsi="Times New Roman" w:cs="Times New Roman"/>
          <w:sz w:val="26"/>
          <w:szCs w:val="26"/>
        </w:rPr>
        <w:t>агальна позовна давність встановлюється тривалістю у три роки.</w:t>
      </w:r>
      <w:r w:rsidR="00ED4924" w:rsidRPr="00B56BE4">
        <w:rPr>
          <w:sz w:val="26"/>
          <w:szCs w:val="26"/>
        </w:rPr>
        <w:t xml:space="preserve"> </w:t>
      </w:r>
      <w:r w:rsidR="00ED4924" w:rsidRPr="00B56BE4">
        <w:rPr>
          <w:rFonts w:ascii="Times New Roman" w:hAnsi="Times New Roman" w:cs="Times New Roman"/>
          <w:sz w:val="26"/>
          <w:szCs w:val="26"/>
        </w:rPr>
        <w:t xml:space="preserve">Відповідно до ч. 6 ст. 261 ЦК України за </w:t>
      </w:r>
      <w:proofErr w:type="spellStart"/>
      <w:r w:rsidR="00ED4924" w:rsidRPr="00B56BE4">
        <w:rPr>
          <w:rFonts w:ascii="Times New Roman" w:hAnsi="Times New Roman" w:cs="Times New Roman"/>
          <w:sz w:val="26"/>
          <w:szCs w:val="26"/>
        </w:rPr>
        <w:t>регресними</w:t>
      </w:r>
      <w:proofErr w:type="spellEnd"/>
      <w:r w:rsidR="00ED4924" w:rsidRPr="00B56BE4">
        <w:rPr>
          <w:rFonts w:ascii="Times New Roman" w:hAnsi="Times New Roman" w:cs="Times New Roman"/>
          <w:sz w:val="26"/>
          <w:szCs w:val="26"/>
        </w:rPr>
        <w:t xml:space="preserve"> зобов'язаннями перебіг позовної давності починається від дня виконання основного зобов'язання.</w:t>
      </w:r>
    </w:p>
    <w:p w:rsidR="0003791C" w:rsidRPr="00B56BE4" w:rsidRDefault="00701563" w:rsidP="00376BE8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56BE4">
        <w:rPr>
          <w:rFonts w:ascii="Times New Roman" w:hAnsi="Times New Roman" w:cs="Times New Roman"/>
          <w:sz w:val="26"/>
          <w:szCs w:val="26"/>
        </w:rPr>
        <w:t xml:space="preserve"> </w:t>
      </w:r>
      <w:r w:rsidR="00ED4924" w:rsidRPr="00B56BE4">
        <w:rPr>
          <w:rFonts w:ascii="Times New Roman" w:hAnsi="Times New Roman" w:cs="Times New Roman"/>
          <w:sz w:val="26"/>
          <w:szCs w:val="26"/>
        </w:rPr>
        <w:t>Отже</w:t>
      </w:r>
      <w:r w:rsidR="00FF7560" w:rsidRPr="00B56BE4">
        <w:rPr>
          <w:rFonts w:ascii="Times New Roman" w:hAnsi="Times New Roman" w:cs="Times New Roman"/>
          <w:sz w:val="26"/>
          <w:szCs w:val="26"/>
        </w:rPr>
        <w:t xml:space="preserve">, </w:t>
      </w:r>
      <w:r w:rsidR="00376BE8">
        <w:rPr>
          <w:rFonts w:ascii="Times New Roman" w:hAnsi="Times New Roman" w:cs="Times New Roman"/>
          <w:sz w:val="26"/>
          <w:szCs w:val="26"/>
        </w:rPr>
        <w:t xml:space="preserve">враховуючи строки позовної давності, </w:t>
      </w:r>
      <w:r w:rsidR="0003791C" w:rsidRPr="00B56BE4">
        <w:rPr>
          <w:rFonts w:ascii="Times New Roman" w:hAnsi="Times New Roman" w:cs="Times New Roman"/>
          <w:sz w:val="26"/>
          <w:szCs w:val="26"/>
        </w:rPr>
        <w:t xml:space="preserve">за період </w:t>
      </w:r>
      <w:r w:rsidR="00376BE8" w:rsidRPr="00B56BE4">
        <w:rPr>
          <w:rFonts w:ascii="Times New Roman" w:hAnsi="Times New Roman" w:cs="Times New Roman"/>
          <w:sz w:val="26"/>
          <w:szCs w:val="26"/>
        </w:rPr>
        <w:t xml:space="preserve">з </w:t>
      </w:r>
      <w:r w:rsidR="00376BE8">
        <w:rPr>
          <w:rFonts w:ascii="Times New Roman" w:hAnsi="Times New Roman" w:cs="Times New Roman"/>
          <w:sz w:val="26"/>
          <w:szCs w:val="26"/>
        </w:rPr>
        <w:t>січня 2016</w:t>
      </w:r>
      <w:r w:rsidR="00376BE8" w:rsidRPr="00B56BE4">
        <w:rPr>
          <w:rFonts w:ascii="Times New Roman" w:hAnsi="Times New Roman" w:cs="Times New Roman"/>
          <w:sz w:val="26"/>
          <w:szCs w:val="26"/>
        </w:rPr>
        <w:t xml:space="preserve"> року по </w:t>
      </w:r>
      <w:r w:rsidR="00376BE8">
        <w:rPr>
          <w:rFonts w:ascii="Times New Roman" w:hAnsi="Times New Roman" w:cs="Times New Roman"/>
          <w:sz w:val="26"/>
          <w:szCs w:val="26"/>
        </w:rPr>
        <w:t>лютий 2019</w:t>
      </w:r>
      <w:r w:rsidR="00376BE8" w:rsidRPr="00B56BE4">
        <w:rPr>
          <w:rFonts w:ascii="Times New Roman" w:hAnsi="Times New Roman" w:cs="Times New Roman"/>
          <w:sz w:val="26"/>
          <w:szCs w:val="26"/>
        </w:rPr>
        <w:t xml:space="preserve"> року </w:t>
      </w:r>
      <w:r w:rsidR="00076E99" w:rsidRPr="00B56BE4">
        <w:rPr>
          <w:rFonts w:ascii="Times New Roman" w:hAnsi="Times New Roman" w:cs="Times New Roman"/>
          <w:sz w:val="26"/>
          <w:szCs w:val="26"/>
        </w:rPr>
        <w:t>Відповідач</w:t>
      </w:r>
      <w:r w:rsidR="0003791C" w:rsidRPr="00B56BE4">
        <w:rPr>
          <w:rFonts w:ascii="Times New Roman" w:hAnsi="Times New Roman" w:cs="Times New Roman"/>
          <w:sz w:val="26"/>
          <w:szCs w:val="26"/>
        </w:rPr>
        <w:t xml:space="preserve"> не проводив </w:t>
      </w:r>
      <w:r w:rsidR="00FF7560" w:rsidRPr="00B56BE4">
        <w:rPr>
          <w:rFonts w:ascii="Times New Roman" w:hAnsi="Times New Roman" w:cs="Times New Roman"/>
          <w:sz w:val="26"/>
          <w:szCs w:val="26"/>
        </w:rPr>
        <w:t>жодної оплат</w:t>
      </w:r>
      <w:r w:rsidR="0003791C" w:rsidRPr="00B56BE4">
        <w:rPr>
          <w:rFonts w:ascii="Times New Roman" w:hAnsi="Times New Roman" w:cs="Times New Roman"/>
          <w:sz w:val="26"/>
          <w:szCs w:val="26"/>
        </w:rPr>
        <w:t>и по утриманню житла, так само, на сьогоднішній день між позивачем та відповідачем не досягнуто</w:t>
      </w:r>
      <w:r w:rsidR="00154F20" w:rsidRPr="00154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F20" w:rsidRPr="00154F20">
        <w:rPr>
          <w:rFonts w:ascii="Times New Roman" w:hAnsi="Times New Roman" w:cs="Times New Roman"/>
          <w:sz w:val="26"/>
          <w:szCs w:val="26"/>
        </w:rPr>
        <w:t>жодноъ</w:t>
      </w:r>
      <w:proofErr w:type="spellEnd"/>
      <w:r w:rsidR="0003791C" w:rsidRPr="00B56BE4">
        <w:rPr>
          <w:rFonts w:ascii="Times New Roman" w:hAnsi="Times New Roman" w:cs="Times New Roman"/>
          <w:sz w:val="26"/>
          <w:szCs w:val="26"/>
        </w:rPr>
        <w:t xml:space="preserve"> згоди щодо відшкодування витрат на утримання квартири.</w:t>
      </w:r>
    </w:p>
    <w:p w:rsidR="00376BE8" w:rsidRPr="005F3100" w:rsidRDefault="00376BE8" w:rsidP="005F3100">
      <w:pPr>
        <w:spacing w:after="0"/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свою чергу, </w:t>
      </w:r>
      <w:r w:rsidR="0018240C" w:rsidRPr="00B56BE4">
        <w:rPr>
          <w:rFonts w:ascii="Times New Roman" w:hAnsi="Times New Roman" w:cs="Times New Roman"/>
          <w:sz w:val="26"/>
          <w:szCs w:val="26"/>
        </w:rPr>
        <w:t>П</w:t>
      </w:r>
      <w:r w:rsidR="00255D92" w:rsidRPr="00B56BE4">
        <w:rPr>
          <w:rFonts w:ascii="Times New Roman" w:hAnsi="Times New Roman" w:cs="Times New Roman"/>
          <w:sz w:val="26"/>
          <w:szCs w:val="26"/>
        </w:rPr>
        <w:t xml:space="preserve">озивачем за </w:t>
      </w:r>
      <w:r>
        <w:rPr>
          <w:rFonts w:ascii="Times New Roman" w:hAnsi="Times New Roman" w:cs="Times New Roman"/>
          <w:sz w:val="26"/>
          <w:szCs w:val="26"/>
        </w:rPr>
        <w:t xml:space="preserve">вказаний </w:t>
      </w:r>
      <w:r w:rsidR="00255D92" w:rsidRPr="00B56BE4">
        <w:rPr>
          <w:rFonts w:ascii="Times New Roman" w:hAnsi="Times New Roman" w:cs="Times New Roman"/>
          <w:sz w:val="26"/>
          <w:szCs w:val="26"/>
        </w:rPr>
        <w:t xml:space="preserve">період здійснено оплату житлово-комунальних послуг на утримання квартири, яка знаходиться за </w:t>
      </w:r>
      <w:proofErr w:type="spellStart"/>
      <w:r w:rsidR="00255D92" w:rsidRPr="00B56BE4">
        <w:rPr>
          <w:rFonts w:ascii="Times New Roman" w:hAnsi="Times New Roman" w:cs="Times New Roman"/>
          <w:sz w:val="26"/>
          <w:szCs w:val="26"/>
        </w:rPr>
        <w:t>адресою</w:t>
      </w:r>
      <w:proofErr w:type="spellEnd"/>
      <w:r w:rsidR="00255D92" w:rsidRPr="00B56BE4">
        <w:rPr>
          <w:rFonts w:ascii="Times New Roman" w:hAnsi="Times New Roman" w:cs="Times New Roman"/>
          <w:sz w:val="26"/>
          <w:szCs w:val="26"/>
        </w:rPr>
        <w:t xml:space="preserve">: м. Суми, вул. </w:t>
      </w:r>
      <w:proofErr w:type="spellStart"/>
      <w:r w:rsidR="00255D92" w:rsidRPr="00B56BE4">
        <w:rPr>
          <w:rFonts w:ascii="Times New Roman" w:hAnsi="Times New Roman" w:cs="Times New Roman"/>
          <w:sz w:val="26"/>
          <w:szCs w:val="26"/>
        </w:rPr>
        <w:t>Білопільский</w:t>
      </w:r>
      <w:proofErr w:type="spellEnd"/>
      <w:r w:rsidR="00255D92" w:rsidRPr="00B56BE4">
        <w:rPr>
          <w:rFonts w:ascii="Times New Roman" w:hAnsi="Times New Roman" w:cs="Times New Roman"/>
          <w:sz w:val="26"/>
          <w:szCs w:val="26"/>
        </w:rPr>
        <w:t xml:space="preserve"> шлях, 38, </w:t>
      </w:r>
      <w:proofErr w:type="spellStart"/>
      <w:r w:rsidR="00255D92" w:rsidRPr="00B56BE4">
        <w:rPr>
          <w:rFonts w:ascii="Times New Roman" w:hAnsi="Times New Roman" w:cs="Times New Roman"/>
          <w:sz w:val="26"/>
          <w:szCs w:val="26"/>
        </w:rPr>
        <w:t>кв</w:t>
      </w:r>
      <w:proofErr w:type="spellEnd"/>
      <w:r w:rsidR="00255D92" w:rsidRPr="00B56BE4">
        <w:rPr>
          <w:rFonts w:ascii="Times New Roman" w:hAnsi="Times New Roman" w:cs="Times New Roman"/>
          <w:sz w:val="26"/>
          <w:szCs w:val="26"/>
        </w:rPr>
        <w:t>. №37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76BE8">
        <w:t xml:space="preserve"> </w:t>
      </w:r>
      <w:r w:rsidRPr="00376BE8">
        <w:rPr>
          <w:rFonts w:ascii="Times New Roman" w:hAnsi="Times New Roman" w:cs="Times New Roman"/>
          <w:sz w:val="26"/>
          <w:szCs w:val="26"/>
        </w:rPr>
        <w:t>що підтверджується копіями квитанцій про сплату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76BE8">
        <w:rPr>
          <w:rFonts w:ascii="Times New Roman" w:hAnsi="Times New Roman" w:cs="Times New Roman"/>
          <w:sz w:val="26"/>
          <w:szCs w:val="26"/>
        </w:rPr>
        <w:t xml:space="preserve"> </w:t>
      </w:r>
      <w:r w:rsidR="00255D92" w:rsidRPr="00B56BE4">
        <w:rPr>
          <w:rFonts w:ascii="Times New Roman" w:hAnsi="Times New Roman" w:cs="Times New Roman"/>
          <w:sz w:val="26"/>
          <w:szCs w:val="26"/>
        </w:rPr>
        <w:t xml:space="preserve"> на загальну суму</w:t>
      </w:r>
      <w:r w:rsidR="00436B80">
        <w:rPr>
          <w:rFonts w:ascii="Times New Roman" w:hAnsi="Times New Roman" w:cs="Times New Roman"/>
          <w:sz w:val="26"/>
          <w:szCs w:val="26"/>
        </w:rPr>
        <w:t>:</w:t>
      </w:r>
      <w:r w:rsidR="005F3100">
        <w:rPr>
          <w:rFonts w:ascii="Times New Roman" w:hAnsi="Times New Roman" w:cs="Times New Roman"/>
          <w:sz w:val="26"/>
          <w:szCs w:val="26"/>
        </w:rPr>
        <w:t xml:space="preserve"> </w:t>
      </w:r>
      <w:r w:rsidR="005F3100" w:rsidRPr="005F3100">
        <w:rPr>
          <w:rFonts w:ascii="Times New Roman" w:hAnsi="Times New Roman" w:cs="Times New Roman"/>
          <w:i/>
          <w:sz w:val="26"/>
          <w:szCs w:val="26"/>
        </w:rPr>
        <w:t>12 000 грн.</w:t>
      </w:r>
      <w:r w:rsidR="00255D92" w:rsidRPr="005F3100">
        <w:rPr>
          <w:rFonts w:ascii="Times New Roman" w:hAnsi="Times New Roman" w:cs="Times New Roman"/>
          <w:i/>
          <w:sz w:val="26"/>
          <w:szCs w:val="26"/>
        </w:rPr>
        <w:t xml:space="preserve">  </w:t>
      </w:r>
    </w:p>
    <w:p w:rsidR="00E17408" w:rsidRPr="00682764" w:rsidRDefault="00E17408" w:rsidP="005F3100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r w:rsidRPr="00682764">
        <w:rPr>
          <w:color w:val="000000" w:themeColor="text1"/>
          <w:sz w:val="26"/>
          <w:szCs w:val="26"/>
        </w:rPr>
        <w:t xml:space="preserve">Згідно зі </w:t>
      </w:r>
      <w:hyperlink r:id="rId8" w:tgtFrame="_blank" w:history="1">
        <w:r w:rsidRPr="00682764">
          <w:rPr>
            <w:rStyle w:val="a8"/>
            <w:color w:val="000000" w:themeColor="text1"/>
            <w:sz w:val="26"/>
            <w:szCs w:val="26"/>
            <w:u w:val="none"/>
          </w:rPr>
          <w:t>ст. 3 ЦПК України</w:t>
        </w:r>
      </w:hyperlink>
      <w:r w:rsidRPr="00682764">
        <w:rPr>
          <w:color w:val="000000" w:themeColor="text1"/>
          <w:sz w:val="26"/>
          <w:szCs w:val="26"/>
        </w:rPr>
        <w:t xml:space="preserve"> кожна особа має право в порядку, встановленому цим Кодексом, звернутися до суду за захистом порушених, невизнаних або оспорюваних прав, свобод чи інтересів.</w:t>
      </w:r>
    </w:p>
    <w:p w:rsidR="00E17408" w:rsidRPr="00682764" w:rsidRDefault="00E17408" w:rsidP="000B4B3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bookmarkStart w:id="1" w:name="27"/>
      <w:bookmarkStart w:id="2" w:name="28"/>
      <w:bookmarkEnd w:id="1"/>
      <w:bookmarkEnd w:id="2"/>
      <w:r w:rsidRPr="00682764">
        <w:rPr>
          <w:color w:val="000000" w:themeColor="text1"/>
          <w:sz w:val="26"/>
          <w:szCs w:val="26"/>
        </w:rPr>
        <w:t xml:space="preserve">За правилами </w:t>
      </w:r>
      <w:hyperlink r:id="rId9" w:tgtFrame="_blank" w:history="1">
        <w:r w:rsidRPr="00682764">
          <w:rPr>
            <w:rStyle w:val="a8"/>
            <w:color w:val="000000" w:themeColor="text1"/>
            <w:sz w:val="26"/>
            <w:szCs w:val="26"/>
            <w:u w:val="none"/>
          </w:rPr>
          <w:t>ст. 16 ЦК України</w:t>
        </w:r>
      </w:hyperlink>
      <w:r w:rsidRPr="00682764">
        <w:rPr>
          <w:color w:val="000000" w:themeColor="text1"/>
          <w:sz w:val="26"/>
          <w:szCs w:val="26"/>
        </w:rPr>
        <w:t>, особа має право звернутись до суду за захистом свого особистого немайнового права або майнового права та інтересу у визначені цією статтею способи. Суд може захистити цивільне право або інтерес іншим способом, що встановлений договором або законом.</w:t>
      </w:r>
    </w:p>
    <w:p w:rsidR="00B214FD" w:rsidRPr="00682764" w:rsidRDefault="007F18F2" w:rsidP="000B4B3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r w:rsidRPr="00682764">
        <w:rPr>
          <w:color w:val="000000" w:themeColor="text1"/>
          <w:sz w:val="26"/>
          <w:szCs w:val="26"/>
        </w:rPr>
        <w:t>На момент виникнення спірних правовідносин діяв Закон України «Про житлово-комунальні послуги»</w:t>
      </w:r>
      <w:r w:rsidR="00FD20CA" w:rsidRPr="00682764">
        <w:rPr>
          <w:color w:val="000000" w:themeColor="text1"/>
          <w:sz w:val="26"/>
          <w:szCs w:val="26"/>
        </w:rPr>
        <w:t xml:space="preserve"> № 1875-IV</w:t>
      </w:r>
      <w:r w:rsidR="0037024C" w:rsidRPr="00682764">
        <w:rPr>
          <w:color w:val="000000" w:themeColor="text1"/>
          <w:sz w:val="26"/>
          <w:szCs w:val="26"/>
        </w:rPr>
        <w:t xml:space="preserve"> </w:t>
      </w:r>
      <w:r w:rsidRPr="00682764">
        <w:rPr>
          <w:color w:val="000000" w:themeColor="text1"/>
          <w:sz w:val="26"/>
          <w:szCs w:val="26"/>
        </w:rPr>
        <w:t>в редакції</w:t>
      </w:r>
      <w:bookmarkStart w:id="3" w:name="29"/>
      <w:bookmarkStart w:id="4" w:name="30"/>
      <w:bookmarkEnd w:id="3"/>
      <w:bookmarkEnd w:id="4"/>
      <w:r w:rsidR="00BE4F1D" w:rsidRPr="00682764">
        <w:rPr>
          <w:color w:val="000000" w:themeColor="text1"/>
          <w:sz w:val="26"/>
          <w:szCs w:val="26"/>
        </w:rPr>
        <w:t xml:space="preserve"> від 24.06.2004 року</w:t>
      </w:r>
      <w:r w:rsidR="00B251D4" w:rsidRPr="00682764">
        <w:rPr>
          <w:color w:val="000000" w:themeColor="text1"/>
          <w:sz w:val="26"/>
          <w:szCs w:val="26"/>
        </w:rPr>
        <w:t>, у відпові</w:t>
      </w:r>
      <w:r w:rsidR="008B2A54" w:rsidRPr="00682764">
        <w:rPr>
          <w:color w:val="000000" w:themeColor="text1"/>
          <w:sz w:val="26"/>
          <w:szCs w:val="26"/>
        </w:rPr>
        <w:t>д</w:t>
      </w:r>
      <w:r w:rsidR="00B251D4" w:rsidRPr="00682764">
        <w:rPr>
          <w:color w:val="000000" w:themeColor="text1"/>
          <w:sz w:val="26"/>
          <w:szCs w:val="26"/>
        </w:rPr>
        <w:t>ності до ст. 19 якого</w:t>
      </w:r>
      <w:r w:rsidR="008B2A54" w:rsidRPr="00682764">
        <w:rPr>
          <w:color w:val="000000" w:themeColor="text1"/>
          <w:sz w:val="26"/>
          <w:szCs w:val="26"/>
        </w:rPr>
        <w:t>,</w:t>
      </w:r>
      <w:r w:rsidR="00B251D4" w:rsidRPr="00682764">
        <w:rPr>
          <w:color w:val="000000" w:themeColor="text1"/>
          <w:sz w:val="26"/>
          <w:szCs w:val="26"/>
        </w:rPr>
        <w:t xml:space="preserve"> </w:t>
      </w:r>
      <w:r w:rsidR="00E17408" w:rsidRPr="00682764">
        <w:rPr>
          <w:color w:val="000000" w:themeColor="text1"/>
          <w:sz w:val="26"/>
          <w:szCs w:val="26"/>
        </w:rPr>
        <w:t xml:space="preserve">учасниками відносин у сфері житлово-комунальних послуг є власник, споживач, виконавець, виробник. </w:t>
      </w:r>
    </w:p>
    <w:p w:rsidR="00E17408" w:rsidRPr="00682764" w:rsidRDefault="00E17408" w:rsidP="000B4B3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r w:rsidRPr="00682764">
        <w:rPr>
          <w:color w:val="000000" w:themeColor="text1"/>
          <w:sz w:val="26"/>
          <w:szCs w:val="26"/>
        </w:rPr>
        <w:t xml:space="preserve">За положеннями </w:t>
      </w:r>
      <w:r w:rsidR="00BD16F9" w:rsidRPr="00682764">
        <w:rPr>
          <w:color w:val="000000" w:themeColor="text1"/>
          <w:sz w:val="26"/>
          <w:szCs w:val="26"/>
        </w:rPr>
        <w:t>ч. 1 ст. 1</w:t>
      </w:r>
      <w:r w:rsidR="00E26CB6" w:rsidRPr="00682764">
        <w:rPr>
          <w:color w:val="000000" w:themeColor="text1"/>
          <w:sz w:val="26"/>
          <w:szCs w:val="26"/>
        </w:rPr>
        <w:t>, ч. 3 ст. 23</w:t>
      </w:r>
      <w:r w:rsidR="00BD16F9" w:rsidRPr="00682764">
        <w:rPr>
          <w:color w:val="000000" w:themeColor="text1"/>
          <w:sz w:val="26"/>
          <w:szCs w:val="26"/>
        </w:rPr>
        <w:t xml:space="preserve"> </w:t>
      </w:r>
      <w:r w:rsidRPr="00682764">
        <w:rPr>
          <w:color w:val="000000" w:themeColor="text1"/>
          <w:sz w:val="26"/>
          <w:szCs w:val="26"/>
        </w:rPr>
        <w:t>вищевказаного Закону, власником приміщення є фізична або юридична особа, якій належить право володіння, користування та розпорядження приміщенням. У разі спільної власності кількох співвласників рішення щодо управління майном приймається відповідно до закону. Споживачем є фізична чи юридична особа, яка отримує або має намір отримати житлово-комунальну послугу.</w:t>
      </w:r>
    </w:p>
    <w:p w:rsidR="007F18F2" w:rsidRPr="00682764" w:rsidRDefault="00AB523E" w:rsidP="000B4B3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hyperlink r:id="rId10" w:tgtFrame="_blank" w:history="1">
        <w:r w:rsidR="008B2A54" w:rsidRPr="00682764">
          <w:rPr>
            <w:rStyle w:val="a8"/>
            <w:color w:val="000000" w:themeColor="text1"/>
            <w:sz w:val="26"/>
            <w:szCs w:val="26"/>
            <w:u w:val="none"/>
          </w:rPr>
          <w:t>Статтею 20 Закону України «</w:t>
        </w:r>
        <w:r w:rsidR="007F18F2" w:rsidRPr="00682764">
          <w:rPr>
            <w:rStyle w:val="a8"/>
            <w:color w:val="000000" w:themeColor="text1"/>
            <w:sz w:val="26"/>
            <w:szCs w:val="26"/>
            <w:u w:val="none"/>
          </w:rPr>
          <w:t>Про житлово-комунальні послуги</w:t>
        </w:r>
      </w:hyperlink>
      <w:r w:rsidR="008B2A54" w:rsidRPr="00682764">
        <w:rPr>
          <w:rStyle w:val="a8"/>
          <w:color w:val="000000" w:themeColor="text1"/>
          <w:sz w:val="26"/>
          <w:szCs w:val="26"/>
          <w:u w:val="none"/>
        </w:rPr>
        <w:t>» № 1875-IV</w:t>
      </w:r>
      <w:r w:rsidR="007F18F2" w:rsidRPr="00682764">
        <w:rPr>
          <w:rStyle w:val="a8"/>
          <w:color w:val="000000" w:themeColor="text1"/>
          <w:sz w:val="26"/>
          <w:szCs w:val="26"/>
          <w:u w:val="none"/>
        </w:rPr>
        <w:t xml:space="preserve"> </w:t>
      </w:r>
      <w:r w:rsidR="007F18F2" w:rsidRPr="00682764">
        <w:rPr>
          <w:color w:val="000000" w:themeColor="text1"/>
          <w:sz w:val="26"/>
          <w:szCs w:val="26"/>
        </w:rPr>
        <w:t>передбачений обов'язок споживача оплачувати житлово-комунальні послуги у строки, встановлені договором або законом та одержувати від виконавця вчасно та відповідної якості житлово-комунальні послуги.</w:t>
      </w:r>
    </w:p>
    <w:p w:rsidR="005F3100" w:rsidRDefault="005F3100" w:rsidP="000B4B31">
      <w:pPr>
        <w:pStyle w:val="a9"/>
        <w:spacing w:before="0" w:beforeAutospacing="0" w:after="0" w:afterAutospacing="0"/>
        <w:ind w:firstLine="708"/>
        <w:jc w:val="both"/>
        <w:rPr>
          <w:sz w:val="26"/>
          <w:szCs w:val="26"/>
          <w:lang w:val="ru-RU"/>
        </w:rPr>
      </w:pPr>
    </w:p>
    <w:p w:rsidR="00C9668F" w:rsidRPr="00BC0CB7" w:rsidRDefault="005F3100" w:rsidP="000B4B31">
      <w:pPr>
        <w:pStyle w:val="a9"/>
        <w:spacing w:before="0" w:beforeAutospacing="0" w:after="0" w:afterAutospacing="0"/>
        <w:ind w:firstLine="708"/>
        <w:jc w:val="both"/>
        <w:rPr>
          <w:b/>
          <w:i/>
          <w:color w:val="000000"/>
          <w:sz w:val="26"/>
          <w:szCs w:val="26"/>
          <w:shd w:val="clear" w:color="auto" w:fill="FFFFFF"/>
        </w:rPr>
      </w:pPr>
      <w:r w:rsidRPr="009115BC">
        <w:rPr>
          <w:b/>
          <w:i/>
          <w:sz w:val="26"/>
          <w:szCs w:val="26"/>
          <w:lang w:val="ru-RU"/>
        </w:rPr>
        <w:lastRenderedPageBreak/>
        <w:t xml:space="preserve">УВАГА!!! </w:t>
      </w:r>
      <w:proofErr w:type="spellStart"/>
      <w:r w:rsidRPr="00BC0CB7">
        <w:rPr>
          <w:b/>
          <w:i/>
          <w:sz w:val="26"/>
          <w:szCs w:val="26"/>
          <w:lang w:val="ru-RU"/>
        </w:rPr>
        <w:t>Якщо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даний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спір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виник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після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01.01.2019 року, то в </w:t>
      </w:r>
      <w:proofErr w:type="spellStart"/>
      <w:r w:rsidRPr="00BC0CB7">
        <w:rPr>
          <w:b/>
          <w:i/>
          <w:sz w:val="26"/>
          <w:szCs w:val="26"/>
          <w:lang w:val="ru-RU"/>
        </w:rPr>
        <w:t>позові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необхідно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зазначати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Pr="00BC0CB7">
        <w:rPr>
          <w:b/>
          <w:i/>
          <w:sz w:val="26"/>
          <w:szCs w:val="26"/>
          <w:lang w:val="ru-RU"/>
        </w:rPr>
        <w:t>норми</w:t>
      </w:r>
      <w:proofErr w:type="spellEnd"/>
      <w:r w:rsidRPr="00BC0CB7">
        <w:rPr>
          <w:b/>
          <w:i/>
          <w:sz w:val="26"/>
          <w:szCs w:val="26"/>
          <w:lang w:val="ru-RU"/>
        </w:rPr>
        <w:t xml:space="preserve"> нового </w:t>
      </w:r>
      <w:r w:rsidR="00C9668F" w:rsidRPr="00BC0CB7">
        <w:rPr>
          <w:b/>
          <w:i/>
          <w:sz w:val="26"/>
          <w:szCs w:val="26"/>
          <w:lang w:val="ru-RU"/>
        </w:rPr>
        <w:t>Закон</w:t>
      </w:r>
      <w:r w:rsidRPr="00BC0CB7">
        <w:rPr>
          <w:b/>
          <w:i/>
          <w:sz w:val="26"/>
          <w:szCs w:val="26"/>
          <w:lang w:val="ru-RU"/>
        </w:rPr>
        <w:t>у</w:t>
      </w:r>
      <w:r w:rsidR="00C9668F"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="00C9668F" w:rsidRPr="00BC0CB7">
        <w:rPr>
          <w:b/>
          <w:i/>
          <w:sz w:val="26"/>
          <w:szCs w:val="26"/>
          <w:lang w:val="ru-RU"/>
        </w:rPr>
        <w:t>Укра</w:t>
      </w:r>
      <w:proofErr w:type="spellEnd"/>
      <w:r w:rsidR="00C9668F" w:rsidRPr="00BC0CB7">
        <w:rPr>
          <w:b/>
          <w:i/>
          <w:sz w:val="26"/>
          <w:szCs w:val="26"/>
        </w:rPr>
        <w:t>ї</w:t>
      </w:r>
      <w:r w:rsidR="00C9668F" w:rsidRPr="00BC0CB7">
        <w:rPr>
          <w:b/>
          <w:i/>
          <w:sz w:val="26"/>
          <w:szCs w:val="26"/>
          <w:lang w:val="ru-RU"/>
        </w:rPr>
        <w:t xml:space="preserve">ни «Про </w:t>
      </w:r>
      <w:proofErr w:type="spellStart"/>
      <w:r w:rsidR="00C9668F" w:rsidRPr="00BC0CB7">
        <w:rPr>
          <w:b/>
          <w:i/>
          <w:sz w:val="26"/>
          <w:szCs w:val="26"/>
          <w:lang w:val="ru-RU"/>
        </w:rPr>
        <w:t>житлово-комунальні</w:t>
      </w:r>
      <w:proofErr w:type="spellEnd"/>
      <w:r w:rsidR="00C9668F" w:rsidRPr="00BC0CB7">
        <w:rPr>
          <w:b/>
          <w:i/>
          <w:sz w:val="26"/>
          <w:szCs w:val="26"/>
          <w:lang w:val="ru-RU"/>
        </w:rPr>
        <w:t xml:space="preserve"> </w:t>
      </w:r>
      <w:proofErr w:type="spellStart"/>
      <w:r w:rsidR="00C9668F" w:rsidRPr="00BC0CB7">
        <w:rPr>
          <w:b/>
          <w:i/>
          <w:sz w:val="26"/>
          <w:szCs w:val="26"/>
          <w:lang w:val="ru-RU"/>
        </w:rPr>
        <w:t>послуги</w:t>
      </w:r>
      <w:proofErr w:type="spellEnd"/>
      <w:r w:rsidR="00C9668F" w:rsidRPr="00BC0CB7">
        <w:rPr>
          <w:b/>
          <w:i/>
          <w:sz w:val="26"/>
          <w:szCs w:val="26"/>
          <w:lang w:val="ru-RU"/>
        </w:rPr>
        <w:t xml:space="preserve">» </w:t>
      </w:r>
      <w:r w:rsidR="009115BC" w:rsidRPr="00BC0CB7">
        <w:rPr>
          <w:b/>
          <w:i/>
          <w:sz w:val="26"/>
          <w:szCs w:val="26"/>
          <w:lang w:val="ru-RU"/>
        </w:rPr>
        <w:t>№</w:t>
      </w:r>
      <w:r w:rsidR="00D056B5" w:rsidRPr="00BC0CB7">
        <w:rPr>
          <w:b/>
          <w:i/>
          <w:sz w:val="26"/>
          <w:szCs w:val="26"/>
        </w:rPr>
        <w:t>2189-VIII від 09.</w:t>
      </w:r>
      <w:r w:rsidR="00BE4F1D" w:rsidRPr="00BC0CB7">
        <w:rPr>
          <w:b/>
          <w:i/>
          <w:sz w:val="26"/>
          <w:szCs w:val="26"/>
        </w:rPr>
        <w:t>11</w:t>
      </w:r>
      <w:r w:rsidR="00D056B5" w:rsidRPr="00BC0CB7">
        <w:rPr>
          <w:b/>
          <w:i/>
          <w:sz w:val="26"/>
          <w:szCs w:val="26"/>
        </w:rPr>
        <w:t>.201</w:t>
      </w:r>
      <w:r w:rsidR="00BE4F1D" w:rsidRPr="00BC0CB7">
        <w:rPr>
          <w:b/>
          <w:i/>
          <w:sz w:val="26"/>
          <w:szCs w:val="26"/>
        </w:rPr>
        <w:t>7</w:t>
      </w:r>
      <w:r w:rsidR="00BC0CB7">
        <w:rPr>
          <w:b/>
          <w:i/>
          <w:sz w:val="26"/>
          <w:szCs w:val="26"/>
        </w:rPr>
        <w:t xml:space="preserve"> за </w:t>
      </w:r>
      <w:proofErr w:type="spellStart"/>
      <w:r w:rsidR="00BC0CB7">
        <w:rPr>
          <w:b/>
          <w:i/>
          <w:sz w:val="26"/>
          <w:szCs w:val="26"/>
        </w:rPr>
        <w:t>мість</w:t>
      </w:r>
      <w:proofErr w:type="spellEnd"/>
      <w:r w:rsidR="00BC0CB7">
        <w:rPr>
          <w:b/>
          <w:i/>
          <w:sz w:val="26"/>
          <w:szCs w:val="26"/>
        </w:rPr>
        <w:t xml:space="preserve"> вищевказаних норм </w:t>
      </w:r>
      <w:proofErr w:type="spellStart"/>
      <w:r w:rsidR="00BC0CB7">
        <w:rPr>
          <w:b/>
          <w:i/>
          <w:sz w:val="26"/>
          <w:szCs w:val="26"/>
        </w:rPr>
        <w:t>поперденього</w:t>
      </w:r>
      <w:proofErr w:type="spellEnd"/>
      <w:r w:rsidR="00BC0CB7">
        <w:rPr>
          <w:b/>
          <w:i/>
          <w:sz w:val="26"/>
          <w:szCs w:val="26"/>
        </w:rPr>
        <w:t xml:space="preserve"> Закону</w:t>
      </w:r>
      <w:r w:rsidR="00DD0483" w:rsidRPr="00BC0CB7">
        <w:rPr>
          <w:b/>
          <w:i/>
          <w:sz w:val="26"/>
          <w:szCs w:val="26"/>
        </w:rPr>
        <w:t xml:space="preserve">, а саме: </w:t>
      </w:r>
    </w:p>
    <w:p w:rsidR="009115BC" w:rsidRPr="009115BC" w:rsidRDefault="009115BC" w:rsidP="009115BC">
      <w:pPr>
        <w:pStyle w:val="rvps2"/>
        <w:shd w:val="clear" w:color="auto" w:fill="FFFFFF"/>
        <w:spacing w:before="0" w:beforeAutospacing="0" w:after="0" w:afterAutospacing="0"/>
        <w:ind w:firstLine="708"/>
        <w:jc w:val="both"/>
        <w:rPr>
          <w:i/>
          <w:color w:val="000000"/>
          <w:sz w:val="26"/>
          <w:szCs w:val="26"/>
        </w:rPr>
      </w:pPr>
      <w:r>
        <w:rPr>
          <w:i/>
          <w:sz w:val="26"/>
          <w:szCs w:val="26"/>
          <w:lang w:val="uk-UA"/>
        </w:rPr>
        <w:t xml:space="preserve">Згідно </w:t>
      </w:r>
      <w:r w:rsidRPr="009115BC">
        <w:rPr>
          <w:i/>
          <w:sz w:val="26"/>
          <w:szCs w:val="26"/>
        </w:rPr>
        <w:t>ч. 1 ст. 6–</w:t>
      </w:r>
      <w:r w:rsidRPr="009115BC">
        <w:rPr>
          <w:i/>
          <w:color w:val="000000"/>
          <w:sz w:val="26"/>
          <w:szCs w:val="26"/>
        </w:rPr>
        <w:t>1</w:t>
      </w:r>
      <w:r>
        <w:rPr>
          <w:i/>
          <w:color w:val="000000"/>
          <w:sz w:val="26"/>
          <w:szCs w:val="26"/>
          <w:lang w:val="uk-UA"/>
        </w:rPr>
        <w:t xml:space="preserve"> </w:t>
      </w:r>
      <w:r w:rsidRPr="009115BC">
        <w:rPr>
          <w:i/>
          <w:sz w:val="26"/>
          <w:szCs w:val="26"/>
        </w:rPr>
        <w:t xml:space="preserve">Закону </w:t>
      </w:r>
      <w:proofErr w:type="spellStart"/>
      <w:r w:rsidRPr="009115BC">
        <w:rPr>
          <w:i/>
          <w:sz w:val="26"/>
          <w:szCs w:val="26"/>
        </w:rPr>
        <w:t>України</w:t>
      </w:r>
      <w:proofErr w:type="spellEnd"/>
      <w:r w:rsidRPr="009115BC">
        <w:rPr>
          <w:i/>
          <w:sz w:val="26"/>
          <w:szCs w:val="26"/>
        </w:rPr>
        <w:t xml:space="preserve"> «Про </w:t>
      </w:r>
      <w:proofErr w:type="spellStart"/>
      <w:r w:rsidRPr="009115BC">
        <w:rPr>
          <w:i/>
          <w:sz w:val="26"/>
          <w:szCs w:val="26"/>
        </w:rPr>
        <w:t>житлово-комунальні</w:t>
      </w:r>
      <w:proofErr w:type="spellEnd"/>
      <w:r w:rsidRPr="009115BC">
        <w:rPr>
          <w:i/>
          <w:sz w:val="26"/>
          <w:szCs w:val="26"/>
        </w:rPr>
        <w:t xml:space="preserve"> </w:t>
      </w:r>
      <w:proofErr w:type="spellStart"/>
      <w:r w:rsidRPr="009115BC">
        <w:rPr>
          <w:i/>
          <w:sz w:val="26"/>
          <w:szCs w:val="26"/>
        </w:rPr>
        <w:t>послуги</w:t>
      </w:r>
      <w:proofErr w:type="spellEnd"/>
      <w:r w:rsidRPr="009115BC">
        <w:rPr>
          <w:i/>
          <w:sz w:val="26"/>
          <w:szCs w:val="26"/>
        </w:rPr>
        <w:t>» № 2189-VIII</w:t>
      </w:r>
      <w:r>
        <w:rPr>
          <w:i/>
          <w:sz w:val="26"/>
          <w:szCs w:val="26"/>
          <w:lang w:val="uk-UA"/>
        </w:rPr>
        <w:t xml:space="preserve"> </w:t>
      </w:r>
      <w:r w:rsidRPr="009115BC">
        <w:rPr>
          <w:i/>
          <w:color w:val="000000"/>
          <w:sz w:val="26"/>
          <w:szCs w:val="26"/>
          <w:lang w:val="uk-UA"/>
        </w:rPr>
        <w:t>у</w:t>
      </w:r>
      <w:proofErr w:type="spellStart"/>
      <w:r w:rsidRPr="009115BC">
        <w:rPr>
          <w:i/>
          <w:color w:val="000000"/>
          <w:sz w:val="26"/>
          <w:szCs w:val="26"/>
        </w:rPr>
        <w:t>часниками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правовідносин</w:t>
      </w:r>
      <w:proofErr w:type="spellEnd"/>
      <w:r w:rsidRPr="009115BC">
        <w:rPr>
          <w:i/>
          <w:color w:val="000000"/>
          <w:sz w:val="26"/>
          <w:szCs w:val="26"/>
        </w:rPr>
        <w:t xml:space="preserve"> у </w:t>
      </w:r>
      <w:proofErr w:type="spellStart"/>
      <w:r w:rsidRPr="009115BC">
        <w:rPr>
          <w:i/>
          <w:color w:val="000000"/>
          <w:sz w:val="26"/>
          <w:szCs w:val="26"/>
        </w:rPr>
        <w:t>сфері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надання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житлово-комунальних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послуг</w:t>
      </w:r>
      <w:proofErr w:type="spellEnd"/>
      <w:r w:rsidRPr="009115BC">
        <w:rPr>
          <w:i/>
          <w:color w:val="000000"/>
          <w:sz w:val="26"/>
          <w:szCs w:val="26"/>
        </w:rPr>
        <w:t xml:space="preserve"> є</w:t>
      </w:r>
      <w:r w:rsidRPr="009115BC">
        <w:rPr>
          <w:i/>
          <w:color w:val="000000"/>
          <w:sz w:val="26"/>
          <w:szCs w:val="26"/>
          <w:lang w:val="uk-UA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споживачі</w:t>
      </w:r>
      <w:proofErr w:type="spellEnd"/>
      <w:r w:rsidRPr="009115BC">
        <w:rPr>
          <w:i/>
          <w:color w:val="000000"/>
          <w:sz w:val="26"/>
          <w:szCs w:val="26"/>
        </w:rPr>
        <w:t xml:space="preserve"> (</w:t>
      </w:r>
      <w:proofErr w:type="spellStart"/>
      <w:r w:rsidRPr="009115BC">
        <w:rPr>
          <w:i/>
          <w:color w:val="000000"/>
          <w:sz w:val="26"/>
          <w:szCs w:val="26"/>
        </w:rPr>
        <w:t>індивідуальні</w:t>
      </w:r>
      <w:proofErr w:type="spellEnd"/>
      <w:r w:rsidRPr="009115BC">
        <w:rPr>
          <w:i/>
          <w:color w:val="000000"/>
          <w:sz w:val="26"/>
          <w:szCs w:val="26"/>
        </w:rPr>
        <w:t xml:space="preserve"> та </w:t>
      </w:r>
      <w:proofErr w:type="spellStart"/>
      <w:r w:rsidRPr="009115BC">
        <w:rPr>
          <w:i/>
          <w:color w:val="000000"/>
          <w:sz w:val="26"/>
          <w:szCs w:val="26"/>
        </w:rPr>
        <w:t>колективні</w:t>
      </w:r>
      <w:proofErr w:type="spellEnd"/>
      <w:r w:rsidRPr="009115BC">
        <w:rPr>
          <w:i/>
          <w:color w:val="000000"/>
          <w:sz w:val="26"/>
          <w:szCs w:val="26"/>
        </w:rPr>
        <w:t>);</w:t>
      </w:r>
      <w:r w:rsidRPr="009115BC">
        <w:rPr>
          <w:i/>
          <w:color w:val="000000"/>
          <w:sz w:val="26"/>
          <w:szCs w:val="26"/>
          <w:lang w:val="uk-UA"/>
        </w:rPr>
        <w:t xml:space="preserve"> </w:t>
      </w:r>
      <w:r w:rsidRPr="009115BC">
        <w:rPr>
          <w:i/>
          <w:color w:val="000000"/>
          <w:sz w:val="26"/>
          <w:szCs w:val="26"/>
        </w:rPr>
        <w:t>управитель;</w:t>
      </w:r>
      <w:r w:rsidRPr="009115BC">
        <w:rPr>
          <w:i/>
          <w:color w:val="000000"/>
          <w:sz w:val="26"/>
          <w:szCs w:val="26"/>
          <w:lang w:val="uk-UA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виконавці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комунальних</w:t>
      </w:r>
      <w:proofErr w:type="spellEnd"/>
      <w:r w:rsidRPr="009115BC">
        <w:rPr>
          <w:i/>
          <w:color w:val="000000"/>
          <w:sz w:val="26"/>
          <w:szCs w:val="26"/>
        </w:rPr>
        <w:t xml:space="preserve"> </w:t>
      </w:r>
      <w:proofErr w:type="spellStart"/>
      <w:r w:rsidRPr="009115BC">
        <w:rPr>
          <w:i/>
          <w:color w:val="000000"/>
          <w:sz w:val="26"/>
          <w:szCs w:val="26"/>
        </w:rPr>
        <w:t>послуг</w:t>
      </w:r>
      <w:proofErr w:type="spellEnd"/>
      <w:r w:rsidRPr="009115BC">
        <w:rPr>
          <w:i/>
          <w:color w:val="000000"/>
          <w:sz w:val="26"/>
          <w:szCs w:val="26"/>
        </w:rPr>
        <w:t>.</w:t>
      </w:r>
    </w:p>
    <w:p w:rsidR="009115BC" w:rsidRPr="009115BC" w:rsidRDefault="009115BC" w:rsidP="009115BC">
      <w:pPr>
        <w:pStyle w:val="rvps2"/>
        <w:shd w:val="clear" w:color="auto" w:fill="FFFFFF"/>
        <w:spacing w:before="0" w:beforeAutospacing="0" w:after="0" w:afterAutospacing="0"/>
        <w:ind w:firstLine="708"/>
        <w:jc w:val="both"/>
        <w:rPr>
          <w:i/>
          <w:color w:val="000000"/>
          <w:sz w:val="26"/>
          <w:szCs w:val="26"/>
          <w:lang w:val="uk-UA"/>
        </w:rPr>
      </w:pPr>
      <w:r>
        <w:rPr>
          <w:i/>
          <w:color w:val="000000"/>
          <w:sz w:val="26"/>
          <w:szCs w:val="26"/>
          <w:shd w:val="clear" w:color="auto" w:fill="FFFFFF"/>
          <w:lang w:val="uk-UA"/>
        </w:rPr>
        <w:t xml:space="preserve">У відповідності </w:t>
      </w:r>
      <w:r w:rsidRPr="009115BC">
        <w:rPr>
          <w:i/>
          <w:color w:val="000000"/>
          <w:sz w:val="26"/>
          <w:szCs w:val="26"/>
          <w:shd w:val="clear" w:color="auto" w:fill="FFFFFF"/>
          <w:lang w:val="uk-UA"/>
        </w:rPr>
        <w:t>Закону України</w:t>
      </w:r>
      <w:r>
        <w:rPr>
          <w:i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Pr="009115BC">
        <w:rPr>
          <w:i/>
          <w:color w:val="000000"/>
          <w:sz w:val="26"/>
          <w:szCs w:val="26"/>
          <w:shd w:val="clear" w:color="auto" w:fill="FFFFFF"/>
          <w:lang w:val="uk-UA"/>
        </w:rPr>
        <w:t xml:space="preserve">№ 2189-VIII </w:t>
      </w:r>
      <w:r>
        <w:rPr>
          <w:i/>
          <w:color w:val="000000"/>
          <w:sz w:val="26"/>
          <w:szCs w:val="26"/>
          <w:shd w:val="clear" w:color="auto" w:fill="FFFFFF"/>
          <w:lang w:val="uk-UA"/>
        </w:rPr>
        <w:t xml:space="preserve">до </w:t>
      </w:r>
      <w:r w:rsidRPr="009115BC">
        <w:rPr>
          <w:i/>
          <w:color w:val="000000"/>
          <w:sz w:val="26"/>
          <w:szCs w:val="26"/>
          <w:shd w:val="clear" w:color="auto" w:fill="FFFFFF"/>
          <w:lang w:val="uk-UA"/>
        </w:rPr>
        <w:t>п. 6) ч. 1 ст. 1  індивідуальний споживач - фізична або юридична особа, яка є власником (співвласником) нерухомого майна, або за згодою власника інша особа, яка користується об’єктом нерухомого майна і отримує житлово-комунальну послугу для власних потреб та з якою або від імені якої укладено відповідний договір про надання житлово-комунальної послуги;</w:t>
      </w:r>
    </w:p>
    <w:p w:rsidR="009115BC" w:rsidRPr="009115BC" w:rsidRDefault="009115BC" w:rsidP="009115BC">
      <w:pPr>
        <w:pStyle w:val="a9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ru-RU"/>
        </w:rPr>
        <w:t>Пунктом</w:t>
      </w:r>
      <w:r w:rsidRPr="009115BC">
        <w:rPr>
          <w:i/>
          <w:sz w:val="26"/>
          <w:szCs w:val="26"/>
          <w:lang w:val="ru-RU"/>
        </w:rPr>
        <w:t xml:space="preserve"> 5 ч. 2 ст. 7</w:t>
      </w:r>
      <w:r w:rsidRPr="009115BC">
        <w:t xml:space="preserve"> </w:t>
      </w:r>
      <w:r w:rsidRPr="009115BC">
        <w:rPr>
          <w:i/>
          <w:sz w:val="26"/>
          <w:szCs w:val="26"/>
          <w:lang w:val="ru-RU"/>
        </w:rPr>
        <w:t xml:space="preserve">Закону </w:t>
      </w:r>
      <w:proofErr w:type="spellStart"/>
      <w:r w:rsidRPr="009115BC">
        <w:rPr>
          <w:i/>
          <w:sz w:val="26"/>
          <w:szCs w:val="26"/>
          <w:lang w:val="ru-RU"/>
        </w:rPr>
        <w:t>України</w:t>
      </w:r>
      <w:proofErr w:type="spellEnd"/>
      <w:r w:rsidRPr="009115BC">
        <w:rPr>
          <w:i/>
          <w:sz w:val="26"/>
          <w:szCs w:val="26"/>
          <w:lang w:val="ru-RU"/>
        </w:rPr>
        <w:t xml:space="preserve"> № 2189-VIII</w:t>
      </w:r>
      <w:r>
        <w:rPr>
          <w:i/>
          <w:sz w:val="26"/>
          <w:szCs w:val="26"/>
          <w:lang w:val="ru-RU"/>
        </w:rPr>
        <w:t xml:space="preserve"> </w:t>
      </w:r>
      <w:proofErr w:type="spellStart"/>
      <w:r>
        <w:rPr>
          <w:i/>
          <w:sz w:val="26"/>
          <w:szCs w:val="26"/>
          <w:lang w:val="ru-RU"/>
        </w:rPr>
        <w:t>визначено</w:t>
      </w:r>
      <w:proofErr w:type="spellEnd"/>
      <w:r>
        <w:rPr>
          <w:i/>
          <w:sz w:val="26"/>
          <w:szCs w:val="26"/>
          <w:lang w:val="ru-RU"/>
        </w:rPr>
        <w:t xml:space="preserve"> </w:t>
      </w:r>
      <w:proofErr w:type="spellStart"/>
      <w:r>
        <w:rPr>
          <w:i/>
          <w:sz w:val="26"/>
          <w:szCs w:val="26"/>
          <w:lang w:val="ru-RU"/>
        </w:rPr>
        <w:t>обов</w:t>
      </w:r>
      <w:r w:rsidRPr="009115BC">
        <w:rPr>
          <w:i/>
          <w:sz w:val="26"/>
          <w:szCs w:val="26"/>
          <w:lang w:val="ru-RU"/>
        </w:rPr>
        <w:t>’</w:t>
      </w:r>
      <w:r>
        <w:rPr>
          <w:i/>
          <w:sz w:val="26"/>
          <w:szCs w:val="26"/>
          <w:lang w:val="ru-RU"/>
        </w:rPr>
        <w:t>язок</w:t>
      </w:r>
      <w:proofErr w:type="spellEnd"/>
      <w:r>
        <w:rPr>
          <w:i/>
          <w:sz w:val="26"/>
          <w:szCs w:val="26"/>
          <w:lang w:val="ru-RU"/>
        </w:rPr>
        <w:t xml:space="preserve"> </w:t>
      </w:r>
      <w:proofErr w:type="spellStart"/>
      <w:r>
        <w:rPr>
          <w:i/>
          <w:sz w:val="26"/>
          <w:szCs w:val="26"/>
          <w:lang w:val="ru-RU"/>
        </w:rPr>
        <w:t>споживача</w:t>
      </w:r>
      <w:proofErr w:type="spellEnd"/>
      <w:r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оплачувати</w:t>
      </w:r>
      <w:proofErr w:type="spellEnd"/>
      <w:r w:rsidRPr="009115BC"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надані</w:t>
      </w:r>
      <w:proofErr w:type="spellEnd"/>
      <w:r w:rsidRPr="009115BC"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житлово-комунальні</w:t>
      </w:r>
      <w:proofErr w:type="spellEnd"/>
      <w:r w:rsidRPr="009115BC"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послуги</w:t>
      </w:r>
      <w:proofErr w:type="spellEnd"/>
      <w:r w:rsidRPr="009115BC">
        <w:rPr>
          <w:i/>
          <w:sz w:val="26"/>
          <w:szCs w:val="26"/>
          <w:lang w:val="ru-RU"/>
        </w:rPr>
        <w:t xml:space="preserve"> за </w:t>
      </w:r>
      <w:proofErr w:type="spellStart"/>
      <w:r w:rsidRPr="009115BC">
        <w:rPr>
          <w:i/>
          <w:sz w:val="26"/>
          <w:szCs w:val="26"/>
          <w:lang w:val="ru-RU"/>
        </w:rPr>
        <w:t>цінами</w:t>
      </w:r>
      <w:proofErr w:type="spellEnd"/>
      <w:r w:rsidRPr="009115BC">
        <w:rPr>
          <w:i/>
          <w:sz w:val="26"/>
          <w:szCs w:val="26"/>
          <w:lang w:val="ru-RU"/>
        </w:rPr>
        <w:t xml:space="preserve">/тарифами, </w:t>
      </w:r>
      <w:proofErr w:type="spellStart"/>
      <w:r w:rsidRPr="009115BC">
        <w:rPr>
          <w:i/>
          <w:sz w:val="26"/>
          <w:szCs w:val="26"/>
          <w:lang w:val="ru-RU"/>
        </w:rPr>
        <w:t>встановленими</w:t>
      </w:r>
      <w:proofErr w:type="spellEnd"/>
      <w:r w:rsidRPr="009115BC"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відповідно</w:t>
      </w:r>
      <w:proofErr w:type="spellEnd"/>
      <w:r w:rsidRPr="009115BC">
        <w:rPr>
          <w:i/>
          <w:sz w:val="26"/>
          <w:szCs w:val="26"/>
          <w:lang w:val="ru-RU"/>
        </w:rPr>
        <w:t xml:space="preserve"> до </w:t>
      </w:r>
      <w:proofErr w:type="spellStart"/>
      <w:r w:rsidRPr="009115BC">
        <w:rPr>
          <w:i/>
          <w:sz w:val="26"/>
          <w:szCs w:val="26"/>
          <w:lang w:val="ru-RU"/>
        </w:rPr>
        <w:t>законодавства</w:t>
      </w:r>
      <w:proofErr w:type="spellEnd"/>
      <w:r w:rsidRPr="009115BC">
        <w:rPr>
          <w:i/>
          <w:sz w:val="26"/>
          <w:szCs w:val="26"/>
          <w:lang w:val="ru-RU"/>
        </w:rPr>
        <w:t xml:space="preserve">, у строки, </w:t>
      </w:r>
      <w:proofErr w:type="spellStart"/>
      <w:r w:rsidRPr="009115BC">
        <w:rPr>
          <w:i/>
          <w:sz w:val="26"/>
          <w:szCs w:val="26"/>
          <w:lang w:val="ru-RU"/>
        </w:rPr>
        <w:t>встановлені</w:t>
      </w:r>
      <w:proofErr w:type="spellEnd"/>
      <w:r w:rsidRPr="009115BC">
        <w:rPr>
          <w:i/>
          <w:sz w:val="26"/>
          <w:szCs w:val="26"/>
          <w:lang w:val="ru-RU"/>
        </w:rPr>
        <w:t xml:space="preserve"> </w:t>
      </w:r>
      <w:proofErr w:type="spellStart"/>
      <w:r w:rsidRPr="009115BC">
        <w:rPr>
          <w:i/>
          <w:sz w:val="26"/>
          <w:szCs w:val="26"/>
          <w:lang w:val="ru-RU"/>
        </w:rPr>
        <w:t>відповідними</w:t>
      </w:r>
      <w:proofErr w:type="spellEnd"/>
      <w:r w:rsidRPr="009115BC">
        <w:rPr>
          <w:i/>
          <w:sz w:val="26"/>
          <w:szCs w:val="26"/>
          <w:lang w:val="ru-RU"/>
        </w:rPr>
        <w:t xml:space="preserve"> договорами;</w:t>
      </w:r>
    </w:p>
    <w:p w:rsidR="009115BC" w:rsidRPr="009115BC" w:rsidRDefault="009115BC" w:rsidP="009115BC">
      <w:pPr>
        <w:pStyle w:val="a9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>
        <w:rPr>
          <w:i/>
          <w:color w:val="000000"/>
          <w:sz w:val="26"/>
          <w:szCs w:val="26"/>
          <w:shd w:val="clear" w:color="auto" w:fill="FFFFFF"/>
        </w:rPr>
        <w:t xml:space="preserve">Відповідно до </w:t>
      </w:r>
      <w:r w:rsidRPr="009115BC">
        <w:rPr>
          <w:i/>
          <w:color w:val="000000"/>
          <w:sz w:val="26"/>
          <w:szCs w:val="26"/>
          <w:shd w:val="clear" w:color="auto" w:fill="FFFFFF"/>
        </w:rPr>
        <w:t>ч.3 ст. 9</w:t>
      </w:r>
      <w:r w:rsidRPr="009115BC">
        <w:t xml:space="preserve"> </w:t>
      </w:r>
      <w:r w:rsidRPr="009115BC">
        <w:rPr>
          <w:i/>
          <w:color w:val="000000"/>
          <w:sz w:val="26"/>
          <w:szCs w:val="26"/>
          <w:shd w:val="clear" w:color="auto" w:fill="FFFFFF"/>
        </w:rPr>
        <w:t>Закону України № 2189-VIII дієздатні особи, які проживають та/або зареєстровані у житлі споживача, користуються нарівні зі споживачем усіма житлово-комунальними послугами та несуть солідарну відповідальність за зобов’язаннями з оплати житлово-комунальних послуг.</w:t>
      </w:r>
    </w:p>
    <w:p w:rsidR="00E17408" w:rsidRPr="00682764" w:rsidRDefault="00AE42BE" w:rsidP="000B4B3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bookmarkStart w:id="5" w:name="31"/>
      <w:bookmarkStart w:id="6" w:name="32"/>
      <w:bookmarkStart w:id="7" w:name="33"/>
      <w:bookmarkEnd w:id="5"/>
      <w:bookmarkEnd w:id="6"/>
      <w:bookmarkEnd w:id="7"/>
      <w:r w:rsidRPr="00682764">
        <w:rPr>
          <w:color w:val="000000" w:themeColor="text1"/>
          <w:sz w:val="26"/>
          <w:szCs w:val="26"/>
        </w:rPr>
        <w:t>У</w:t>
      </w:r>
      <w:r w:rsidR="00E17408" w:rsidRPr="00682764">
        <w:rPr>
          <w:color w:val="000000" w:themeColor="text1"/>
          <w:sz w:val="26"/>
          <w:szCs w:val="26"/>
        </w:rPr>
        <w:t xml:space="preserve"> положенні </w:t>
      </w:r>
      <w:hyperlink r:id="rId11" w:tgtFrame="_blank" w:history="1">
        <w:r w:rsidR="00E17408" w:rsidRPr="00682764">
          <w:rPr>
            <w:rStyle w:val="a8"/>
            <w:color w:val="000000" w:themeColor="text1"/>
            <w:sz w:val="26"/>
            <w:szCs w:val="26"/>
            <w:u w:val="none"/>
          </w:rPr>
          <w:t>ст. 13 Конституції України</w:t>
        </w:r>
      </w:hyperlink>
      <w:r w:rsidR="00E17408" w:rsidRPr="00682764">
        <w:rPr>
          <w:color w:val="000000" w:themeColor="text1"/>
          <w:sz w:val="26"/>
          <w:szCs w:val="26"/>
        </w:rPr>
        <w:t xml:space="preserve"> за</w:t>
      </w:r>
      <w:r w:rsidRPr="00682764">
        <w:rPr>
          <w:color w:val="000000" w:themeColor="text1"/>
          <w:sz w:val="26"/>
          <w:szCs w:val="26"/>
        </w:rPr>
        <w:t>значено, що</w:t>
      </w:r>
      <w:r w:rsidRPr="00682764">
        <w:rPr>
          <w:b/>
          <w:color w:val="000000" w:themeColor="text1"/>
          <w:sz w:val="26"/>
          <w:szCs w:val="26"/>
        </w:rPr>
        <w:t xml:space="preserve"> </w:t>
      </w:r>
      <w:r w:rsidR="00E17408" w:rsidRPr="00BC0CB7">
        <w:rPr>
          <w:color w:val="000000" w:themeColor="text1"/>
          <w:sz w:val="26"/>
          <w:szCs w:val="26"/>
        </w:rPr>
        <w:t>власність зобов'язує.</w:t>
      </w:r>
      <w:r w:rsidR="00E17408" w:rsidRPr="00682764">
        <w:rPr>
          <w:color w:val="000000" w:themeColor="text1"/>
          <w:sz w:val="26"/>
          <w:szCs w:val="26"/>
        </w:rPr>
        <w:t xml:space="preserve"> </w:t>
      </w:r>
    </w:p>
    <w:p w:rsidR="00365C00" w:rsidRPr="00682764" w:rsidRDefault="00365C00" w:rsidP="00365C00">
      <w:pPr>
        <w:pStyle w:val="a9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682764">
        <w:rPr>
          <w:color w:val="000000" w:themeColor="text1"/>
          <w:sz w:val="26"/>
          <w:szCs w:val="26"/>
        </w:rPr>
        <w:t xml:space="preserve">Вказана норма кореспондує зі </w:t>
      </w:r>
      <w:hyperlink r:id="rId12" w:tgtFrame="_blank" w:history="1">
        <w:r w:rsidRPr="00682764">
          <w:rPr>
            <w:rStyle w:val="a8"/>
            <w:color w:val="000000" w:themeColor="text1"/>
            <w:sz w:val="26"/>
            <w:szCs w:val="26"/>
            <w:u w:val="none"/>
          </w:rPr>
          <w:t>ст. 322 ЦК України</w:t>
        </w:r>
      </w:hyperlink>
      <w:r w:rsidRPr="00682764">
        <w:rPr>
          <w:color w:val="000000" w:themeColor="text1"/>
          <w:sz w:val="26"/>
          <w:szCs w:val="26"/>
        </w:rPr>
        <w:t xml:space="preserve"> – власник зобов'язаний утримувати майно, що йому належить, якщо інше не встановлено договором </w:t>
      </w:r>
      <w:r w:rsidRPr="00682764">
        <w:rPr>
          <w:sz w:val="26"/>
          <w:szCs w:val="26"/>
        </w:rPr>
        <w:t>або законом.</w:t>
      </w:r>
    </w:p>
    <w:p w:rsidR="003B3912" w:rsidRPr="00682764" w:rsidRDefault="00AC1C00" w:rsidP="00365C00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2764">
        <w:rPr>
          <w:rFonts w:ascii="Times New Roman" w:hAnsi="Times New Roman" w:cs="Times New Roman"/>
          <w:sz w:val="26"/>
          <w:szCs w:val="26"/>
        </w:rPr>
        <w:t>Згідно ч. 1 ст. 10 Закону України «Про приватизацію державного житлового фонду» утримання приватизованих квартир (будинків), житлових приміщень у гуртожитках здійснюється за рахунок коштів їх власників згідно з Правилами користування приміщеннями жилих будинків та прибудинкових територій, які затверджуються Кабінетом Міністрів України, незалежно від форм власності на них.</w:t>
      </w:r>
    </w:p>
    <w:p w:rsidR="004F130E" w:rsidRPr="00682764" w:rsidRDefault="003B3912" w:rsidP="00365C00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2764">
        <w:rPr>
          <w:rFonts w:ascii="Times New Roman" w:hAnsi="Times New Roman" w:cs="Times New Roman"/>
          <w:sz w:val="26"/>
          <w:szCs w:val="26"/>
        </w:rPr>
        <w:t xml:space="preserve">Пунктом 7 </w:t>
      </w:r>
      <w:r w:rsidR="004F130E" w:rsidRPr="00682764">
        <w:rPr>
          <w:rFonts w:ascii="Times New Roman" w:hAnsi="Times New Roman" w:cs="Times New Roman"/>
          <w:sz w:val="26"/>
          <w:szCs w:val="26"/>
        </w:rPr>
        <w:t>Правил користування приміщеннями житлових будинків і гуртожитків, затверджених постановою КМУ від 08.10.1992 року</w:t>
      </w:r>
      <w:r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7256BD">
        <w:rPr>
          <w:rFonts w:ascii="Times New Roman" w:hAnsi="Times New Roman" w:cs="Times New Roman"/>
          <w:sz w:val="26"/>
          <w:szCs w:val="26"/>
          <w:lang w:val="ru-RU"/>
        </w:rPr>
        <w:t xml:space="preserve">№ </w:t>
      </w:r>
      <w:r w:rsidRPr="00682764">
        <w:rPr>
          <w:rFonts w:ascii="Times New Roman" w:hAnsi="Times New Roman" w:cs="Times New Roman"/>
          <w:sz w:val="26"/>
          <w:szCs w:val="26"/>
        </w:rPr>
        <w:t>572, встановлено, що власники квартир зобов’язані оплачувати надані житлово-комунальні послуги у строки, встановлені договором або законом.</w:t>
      </w:r>
    </w:p>
    <w:bookmarkStart w:id="8" w:name="34"/>
    <w:bookmarkEnd w:id="8"/>
    <w:p w:rsidR="00E17408" w:rsidRPr="00682764" w:rsidRDefault="00E17408" w:rsidP="00365C00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6"/>
          <w:szCs w:val="26"/>
        </w:rPr>
      </w:pPr>
      <w:r w:rsidRPr="00682764">
        <w:rPr>
          <w:color w:val="000000" w:themeColor="text1"/>
          <w:sz w:val="26"/>
          <w:szCs w:val="26"/>
        </w:rPr>
        <w:fldChar w:fldCharType="begin"/>
      </w:r>
      <w:r w:rsidRPr="00682764">
        <w:rPr>
          <w:color w:val="000000" w:themeColor="text1"/>
          <w:sz w:val="26"/>
          <w:szCs w:val="26"/>
        </w:rPr>
        <w:instrText xml:space="preserve"> HYPERLINK "https://ligazakon.net/document/view/KD0003?ed=2016_12_21&amp;an=685" \t "_blank" </w:instrText>
      </w:r>
      <w:r w:rsidRPr="00682764">
        <w:rPr>
          <w:color w:val="000000" w:themeColor="text1"/>
          <w:sz w:val="26"/>
          <w:szCs w:val="26"/>
        </w:rPr>
        <w:fldChar w:fldCharType="separate"/>
      </w:r>
      <w:r w:rsidRPr="00682764">
        <w:rPr>
          <w:rStyle w:val="a8"/>
          <w:color w:val="000000" w:themeColor="text1"/>
          <w:sz w:val="26"/>
          <w:szCs w:val="26"/>
          <w:u w:val="none"/>
        </w:rPr>
        <w:t>Статтею 162 ЖК УРСР</w:t>
      </w:r>
      <w:r w:rsidRPr="00682764">
        <w:rPr>
          <w:color w:val="000000" w:themeColor="text1"/>
          <w:sz w:val="26"/>
          <w:szCs w:val="26"/>
        </w:rPr>
        <w:fldChar w:fldCharType="end"/>
      </w:r>
      <w:r w:rsidRPr="00682764">
        <w:rPr>
          <w:color w:val="000000" w:themeColor="text1"/>
          <w:sz w:val="26"/>
          <w:szCs w:val="26"/>
        </w:rPr>
        <w:t xml:space="preserve"> визначено, що плата за користування жилим приміщенням в будинку (квартирі), що належить громадянинові на праві приватної власності, встановлюється угодою сторін. Плата за комунальні послуги береться крім квартирної плати за затвердженими в установленому порядку тарифами.</w:t>
      </w:r>
    </w:p>
    <w:p w:rsidR="00530C4A" w:rsidRDefault="00530C4A" w:rsidP="00365C0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bookmarkStart w:id="9" w:name="35"/>
      <w:bookmarkEnd w:id="9"/>
      <w:proofErr w:type="spellStart"/>
      <w:r w:rsidRPr="006827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 w:eastAsia="ru-RU"/>
        </w:rPr>
        <w:t>Відповідно</w:t>
      </w:r>
      <w:proofErr w:type="spellEnd"/>
      <w:r w:rsidRPr="006827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 w:eastAsia="ru-RU"/>
        </w:rPr>
        <w:t xml:space="preserve"> до ч. 1 ст. 369 ЦК </w:t>
      </w:r>
      <w:proofErr w:type="spellStart"/>
      <w:r w:rsidRPr="006827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 w:eastAsia="ru-RU"/>
        </w:rPr>
        <w:t>України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 </w:t>
      </w:r>
      <w:bookmarkStart w:id="10" w:name="n2002"/>
      <w:bookmarkEnd w:id="10"/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співвласники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майна,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що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є у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спільній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сумісній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власності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,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володіють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і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користуються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ним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спільно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,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якщо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інше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не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встановлено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домовленістю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між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ними.</w:t>
      </w:r>
    </w:p>
    <w:p w:rsidR="00CC0AD3" w:rsidRDefault="00CC0AD3" w:rsidP="000B4B3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827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Частиною 2 ст. 370 ЦК України визначено, що у разі виділу частки із майна, що є у спільній сумісній власності, вважається, що частки кожного із співвласників у праві спільної сумісної власності є рівними, якщо інше не встановлено домовленістю між ними, законом або рішенням суду.</w:t>
      </w:r>
    </w:p>
    <w:p w:rsidR="000042DE" w:rsidRPr="000042DE" w:rsidRDefault="000042DE" w:rsidP="000042D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</w:pPr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УВАГА!!!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Якщо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нерухоме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майно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належить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співвласникам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на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праві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спільної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часткової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вланості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, а не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спільної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сумісної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власності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, то в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позові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замість</w:t>
      </w:r>
      <w:proofErr w:type="spellEnd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 </w:t>
      </w:r>
      <w:proofErr w:type="gramStart"/>
      <w:r w:rsidRPr="00E164E2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>но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рм  </w:t>
      </w:r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ч.</w:t>
      </w:r>
      <w:proofErr w:type="gramEnd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 xml:space="preserve"> 1 ст. 369, ч. </w:t>
      </w:r>
      <w:r w:rsidRPr="000042DE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 xml:space="preserve">2 ст. 370 </w:t>
      </w:r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 xml:space="preserve">ЦК </w:t>
      </w:r>
      <w:proofErr w:type="spellStart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України</w:t>
      </w:r>
      <w:proofErr w:type="spellEnd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зазначаємо</w:t>
      </w:r>
      <w:proofErr w:type="spellEnd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 xml:space="preserve"> норму ст. 360 ЦК </w:t>
      </w:r>
      <w:proofErr w:type="spellStart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України</w:t>
      </w:r>
      <w:proofErr w:type="spellEnd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 xml:space="preserve">, а </w:t>
      </w:r>
      <w:proofErr w:type="spellStart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саме</w:t>
      </w:r>
      <w:proofErr w:type="spellEnd"/>
      <w:r w:rsidRPr="000042DE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val="ru-RU" w:eastAsia="ru-RU"/>
        </w:rPr>
        <w:t>:</w:t>
      </w:r>
      <w:r w:rsidRPr="000042DE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ru-RU" w:eastAsia="ru-RU"/>
        </w:rPr>
        <w:t xml:space="preserve">  </w:t>
      </w:r>
    </w:p>
    <w:p w:rsidR="000042DE" w:rsidRPr="000042DE" w:rsidRDefault="000042DE" w:rsidP="000042D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</w:pP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Відповідно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до ст. 360 ЦК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України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,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співвласник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відповідно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до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своєї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частки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у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праві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спільної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часткової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власності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зобов'язаний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брати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участь у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витратах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на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управління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,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lastRenderedPageBreak/>
        <w:t>утримання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та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збереження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спільного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майна, а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також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нести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відповідальність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перед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третіми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особами за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зобов'язаннями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,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пов'язаними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із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спільним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майном</w:t>
      </w:r>
      <w:proofErr w:type="spellEnd"/>
      <w:r w:rsidRPr="000042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ru-RU"/>
        </w:rPr>
        <w:t>.</w:t>
      </w:r>
    </w:p>
    <w:p w:rsidR="00E709BC" w:rsidRPr="00296CD9" w:rsidRDefault="00E709BC" w:rsidP="000B4B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 аналізу наведених норм вбачається, що спів</w:t>
      </w:r>
      <w:r w:rsidR="00076E99"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ласники, які володіють майном на праві спільної сум</w:t>
      </w:r>
      <w:r w:rsidR="00076E99"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</w:t>
      </w:r>
      <w:r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сної</w:t>
      </w:r>
      <w:r w:rsidR="003740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37404C" w:rsidRPr="0037404C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(або часткової)</w:t>
      </w:r>
      <w:r w:rsidRPr="00296C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власності, зокрема житловим приміщенням, несуть рівні обов’язки, щодо утримання такого майна, якщо інше не встановлено угодою між ними.</w:t>
      </w:r>
    </w:p>
    <w:p w:rsidR="00530C4A" w:rsidRPr="00682764" w:rsidRDefault="00530C4A" w:rsidP="000B4B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bookmarkStart w:id="11" w:name="36"/>
      <w:bookmarkStart w:id="12" w:name="37"/>
      <w:bookmarkStart w:id="13" w:name="38"/>
      <w:bookmarkStart w:id="14" w:name="n2759"/>
      <w:bookmarkEnd w:id="11"/>
      <w:bookmarkEnd w:id="12"/>
      <w:bookmarkEnd w:id="13"/>
      <w:bookmarkEnd w:id="14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Згідно ч.1 ст. 541 ЦК України солідарний обов'язок або солідарна вимога виникають у випадках, встановлених договором або за</w:t>
      </w:r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коном,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зокрема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у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разі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неподільності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предмета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зобов'язання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.</w:t>
      </w:r>
    </w:p>
    <w:p w:rsidR="00530C4A" w:rsidRPr="00682764" w:rsidRDefault="00530C4A" w:rsidP="000B4B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У в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ідповідності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 ч. </w:t>
      </w:r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4 ст. 543 ЦК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України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виконання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солідарного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обов'язку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у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повному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обсязі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одним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із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боржників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припиняє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обов'язок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решти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солідарних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proofErr w:type="spellStart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боржників</w:t>
      </w:r>
      <w:proofErr w:type="spellEnd"/>
      <w:r w:rsidRPr="0068276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перед кредитором.</w:t>
      </w:r>
    </w:p>
    <w:p w:rsidR="00530C4A" w:rsidRPr="00682764" w:rsidRDefault="00530C4A" w:rsidP="000B4B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6827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Як </w:t>
      </w:r>
      <w:proofErr w:type="spellStart"/>
      <w:r w:rsidRPr="006827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передбачено</w:t>
      </w:r>
      <w:proofErr w:type="spellEnd"/>
      <w:r w:rsidRPr="006827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ч. 1 ст. 544 ЦК України боржник, який виконав солідарний обов'язок, має право на зворотну вимогу (регрес) до кожного з решти солідарних боржників у рівній частці, якщо інше не встановлено договором або законом, за вирахуванням частки, яка припадає на нього.</w:t>
      </w:r>
    </w:p>
    <w:p w:rsidR="00C060D0" w:rsidRPr="00682764" w:rsidRDefault="00E17408" w:rsidP="000B4B31">
      <w:pPr>
        <w:pStyle w:val="a9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682764">
        <w:rPr>
          <w:sz w:val="26"/>
          <w:szCs w:val="26"/>
        </w:rPr>
        <w:t>Враховуючи те, що</w:t>
      </w:r>
      <w:r w:rsidR="00E709BC" w:rsidRPr="00682764">
        <w:rPr>
          <w:sz w:val="26"/>
          <w:szCs w:val="26"/>
        </w:rPr>
        <w:t xml:space="preserve"> житлове приміщення за </w:t>
      </w:r>
      <w:proofErr w:type="spellStart"/>
      <w:r w:rsidR="00E709BC" w:rsidRPr="00682764">
        <w:rPr>
          <w:sz w:val="26"/>
          <w:szCs w:val="26"/>
        </w:rPr>
        <w:t>адресою</w:t>
      </w:r>
      <w:proofErr w:type="spellEnd"/>
      <w:r w:rsidR="00E709BC" w:rsidRPr="00682764">
        <w:rPr>
          <w:sz w:val="26"/>
          <w:szCs w:val="26"/>
        </w:rPr>
        <w:t xml:space="preserve">: м. Суми, вул. </w:t>
      </w:r>
      <w:proofErr w:type="spellStart"/>
      <w:r w:rsidR="00E709BC" w:rsidRPr="00682764">
        <w:rPr>
          <w:sz w:val="26"/>
          <w:szCs w:val="26"/>
        </w:rPr>
        <w:t>Білопільский</w:t>
      </w:r>
      <w:proofErr w:type="spellEnd"/>
      <w:r w:rsidR="00E709BC" w:rsidRPr="00682764">
        <w:rPr>
          <w:sz w:val="26"/>
          <w:szCs w:val="26"/>
        </w:rPr>
        <w:t xml:space="preserve"> шлях, 38, </w:t>
      </w:r>
      <w:proofErr w:type="spellStart"/>
      <w:r w:rsidR="00E709BC" w:rsidRPr="00682764">
        <w:rPr>
          <w:sz w:val="26"/>
          <w:szCs w:val="26"/>
        </w:rPr>
        <w:t>кв</w:t>
      </w:r>
      <w:proofErr w:type="spellEnd"/>
      <w:r w:rsidR="00E709BC" w:rsidRPr="00682764">
        <w:rPr>
          <w:sz w:val="26"/>
          <w:szCs w:val="26"/>
        </w:rPr>
        <w:t>. №37 належить на праві спільної</w:t>
      </w:r>
      <w:r w:rsidR="00030971">
        <w:rPr>
          <w:sz w:val="26"/>
          <w:szCs w:val="26"/>
        </w:rPr>
        <w:t xml:space="preserve"> </w:t>
      </w:r>
      <w:r w:rsidR="00E709BC" w:rsidRPr="00682764">
        <w:rPr>
          <w:sz w:val="26"/>
          <w:szCs w:val="26"/>
        </w:rPr>
        <w:t xml:space="preserve">сумісної </w:t>
      </w:r>
      <w:r w:rsidR="00030971" w:rsidRPr="008E5DE5">
        <w:rPr>
          <w:i/>
          <w:sz w:val="26"/>
          <w:szCs w:val="26"/>
        </w:rPr>
        <w:t>(або часткової)</w:t>
      </w:r>
      <w:r w:rsidR="00030971" w:rsidRPr="00030971">
        <w:rPr>
          <w:sz w:val="26"/>
          <w:szCs w:val="26"/>
        </w:rPr>
        <w:t xml:space="preserve"> </w:t>
      </w:r>
      <w:r w:rsidR="00E709BC" w:rsidRPr="00682764">
        <w:rPr>
          <w:sz w:val="26"/>
          <w:szCs w:val="26"/>
        </w:rPr>
        <w:t xml:space="preserve">власності </w:t>
      </w:r>
      <w:r w:rsidR="008E5DE5">
        <w:rPr>
          <w:sz w:val="26"/>
          <w:szCs w:val="26"/>
        </w:rPr>
        <w:t>Позивачу та Відповідачу</w:t>
      </w:r>
      <w:r w:rsidR="00E709BC" w:rsidRPr="00682764">
        <w:rPr>
          <w:sz w:val="26"/>
          <w:szCs w:val="26"/>
        </w:rPr>
        <w:t>, то</w:t>
      </w:r>
      <w:r w:rsidRPr="00682764">
        <w:rPr>
          <w:sz w:val="26"/>
          <w:szCs w:val="26"/>
        </w:rPr>
        <w:t xml:space="preserve"> </w:t>
      </w:r>
      <w:r w:rsidR="00E709BC" w:rsidRPr="00682764">
        <w:rPr>
          <w:sz w:val="26"/>
          <w:szCs w:val="26"/>
        </w:rPr>
        <w:t>В</w:t>
      </w:r>
      <w:r w:rsidRPr="00682764">
        <w:rPr>
          <w:sz w:val="26"/>
          <w:szCs w:val="26"/>
        </w:rPr>
        <w:t xml:space="preserve">ідповідач  </w:t>
      </w:r>
      <w:r w:rsidR="00E709BC" w:rsidRPr="00682764">
        <w:rPr>
          <w:sz w:val="26"/>
          <w:szCs w:val="26"/>
        </w:rPr>
        <w:t xml:space="preserve">фактично </w:t>
      </w:r>
      <w:r w:rsidRPr="00682764">
        <w:rPr>
          <w:sz w:val="26"/>
          <w:szCs w:val="26"/>
        </w:rPr>
        <w:t>явля</w:t>
      </w:r>
      <w:r w:rsidR="00E709BC" w:rsidRPr="00682764">
        <w:rPr>
          <w:sz w:val="26"/>
          <w:szCs w:val="26"/>
        </w:rPr>
        <w:t>єт</w:t>
      </w:r>
      <w:r w:rsidRPr="00682764">
        <w:rPr>
          <w:sz w:val="26"/>
          <w:szCs w:val="26"/>
        </w:rPr>
        <w:t xml:space="preserve">ься </w:t>
      </w:r>
      <w:r w:rsidR="00667D3D" w:rsidRPr="00682764">
        <w:rPr>
          <w:sz w:val="26"/>
          <w:szCs w:val="26"/>
        </w:rPr>
        <w:t>спі</w:t>
      </w:r>
      <w:r w:rsidRPr="00682764">
        <w:rPr>
          <w:sz w:val="26"/>
          <w:szCs w:val="26"/>
        </w:rPr>
        <w:t>в</w:t>
      </w:r>
      <w:r w:rsidR="00C060D0" w:rsidRPr="00682764">
        <w:rPr>
          <w:sz w:val="26"/>
          <w:szCs w:val="26"/>
        </w:rPr>
        <w:t>в</w:t>
      </w:r>
      <w:r w:rsidRPr="00682764">
        <w:rPr>
          <w:sz w:val="26"/>
          <w:szCs w:val="26"/>
        </w:rPr>
        <w:t>ласник</w:t>
      </w:r>
      <w:r w:rsidR="00E709BC" w:rsidRPr="00682764">
        <w:rPr>
          <w:sz w:val="26"/>
          <w:szCs w:val="26"/>
        </w:rPr>
        <w:t>ом</w:t>
      </w:r>
      <w:r w:rsidRPr="00682764">
        <w:rPr>
          <w:sz w:val="26"/>
          <w:szCs w:val="26"/>
        </w:rPr>
        <w:t xml:space="preserve"> 1/</w:t>
      </w:r>
      <w:r w:rsidR="008E5DE5">
        <w:rPr>
          <w:sz w:val="26"/>
          <w:szCs w:val="26"/>
        </w:rPr>
        <w:t>2</w:t>
      </w:r>
      <w:r w:rsidRPr="00682764">
        <w:rPr>
          <w:sz w:val="26"/>
          <w:szCs w:val="26"/>
        </w:rPr>
        <w:t xml:space="preserve"> частини</w:t>
      </w:r>
      <w:r w:rsidR="00667D3D" w:rsidRPr="00682764">
        <w:rPr>
          <w:sz w:val="26"/>
          <w:szCs w:val="26"/>
        </w:rPr>
        <w:t xml:space="preserve"> вказаного майна</w:t>
      </w:r>
      <w:r w:rsidR="00C060D0" w:rsidRPr="00682764">
        <w:rPr>
          <w:sz w:val="26"/>
          <w:szCs w:val="26"/>
        </w:rPr>
        <w:t>.</w:t>
      </w:r>
      <w:r w:rsidR="00667D3D" w:rsidRPr="00682764">
        <w:rPr>
          <w:sz w:val="26"/>
          <w:szCs w:val="26"/>
        </w:rPr>
        <w:t xml:space="preserve"> </w:t>
      </w:r>
    </w:p>
    <w:p w:rsidR="006B7785" w:rsidRPr="006B7785" w:rsidRDefault="004964EF" w:rsidP="000B4B31">
      <w:pPr>
        <w:pStyle w:val="a9"/>
        <w:spacing w:before="0" w:beforeAutospacing="0" w:after="0" w:afterAutospacing="0"/>
        <w:ind w:firstLine="708"/>
        <w:jc w:val="both"/>
        <w:rPr>
          <w:b/>
          <w:i/>
          <w:sz w:val="26"/>
          <w:szCs w:val="26"/>
        </w:rPr>
      </w:pPr>
      <w:r w:rsidRPr="006B7785">
        <w:rPr>
          <w:b/>
          <w:i/>
          <w:sz w:val="26"/>
          <w:szCs w:val="26"/>
        </w:rPr>
        <w:t>УВАГА!!! Якщо одним із співвласників нерухомого майна є неповнолітній член сім’ї</w:t>
      </w:r>
      <w:r w:rsidR="007F7C66" w:rsidRPr="006B7785">
        <w:rPr>
          <w:b/>
          <w:i/>
          <w:sz w:val="26"/>
          <w:szCs w:val="26"/>
        </w:rPr>
        <w:t>,</w:t>
      </w:r>
      <w:r w:rsidRPr="006B7785">
        <w:rPr>
          <w:b/>
          <w:i/>
          <w:sz w:val="26"/>
          <w:szCs w:val="26"/>
        </w:rPr>
        <w:t xml:space="preserve"> то</w:t>
      </w:r>
      <w:r w:rsidR="007F7C66" w:rsidRPr="006B7785">
        <w:rPr>
          <w:b/>
          <w:i/>
          <w:sz w:val="26"/>
          <w:szCs w:val="26"/>
        </w:rPr>
        <w:t xml:space="preserve"> його частину витрат в рівній мірі сплачують інші повнолітні співвласники, якщо іншого порядку </w:t>
      </w:r>
      <w:r w:rsidR="006B7785">
        <w:rPr>
          <w:b/>
          <w:i/>
          <w:sz w:val="26"/>
          <w:szCs w:val="26"/>
        </w:rPr>
        <w:t>о</w:t>
      </w:r>
      <w:r w:rsidR="007F7C66" w:rsidRPr="006B7785">
        <w:rPr>
          <w:b/>
          <w:i/>
          <w:sz w:val="26"/>
          <w:szCs w:val="26"/>
        </w:rPr>
        <w:t>плати витрат не визначено між ними домовленістю. Тому в даному</w:t>
      </w:r>
      <w:r w:rsidR="006B7785" w:rsidRPr="006B7785">
        <w:rPr>
          <w:b/>
          <w:i/>
          <w:sz w:val="26"/>
          <w:szCs w:val="26"/>
        </w:rPr>
        <w:t xml:space="preserve"> випадку зазначаємо в позові наступне:</w:t>
      </w:r>
      <w:r w:rsidRPr="006B7785">
        <w:rPr>
          <w:b/>
          <w:i/>
          <w:sz w:val="26"/>
          <w:szCs w:val="26"/>
        </w:rPr>
        <w:t xml:space="preserve"> </w:t>
      </w:r>
    </w:p>
    <w:p w:rsidR="00C060D0" w:rsidRPr="006B7785" w:rsidRDefault="006B7785" w:rsidP="000B4B31">
      <w:pPr>
        <w:pStyle w:val="a9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 w:rsidRPr="006B7785">
        <w:rPr>
          <w:i/>
          <w:sz w:val="26"/>
          <w:szCs w:val="26"/>
        </w:rPr>
        <w:t xml:space="preserve">Одним із співвласників вказаного нерухомого майна є </w:t>
      </w:r>
      <w:r w:rsidR="00C060D0" w:rsidRPr="006B7785">
        <w:rPr>
          <w:i/>
          <w:sz w:val="26"/>
          <w:szCs w:val="26"/>
        </w:rPr>
        <w:t>донька Позивача та Відповідача</w:t>
      </w:r>
      <w:r w:rsidR="008E5DE5">
        <w:rPr>
          <w:i/>
          <w:sz w:val="26"/>
          <w:szCs w:val="26"/>
        </w:rPr>
        <w:t xml:space="preserve"> – Петрова Олена Іванівна</w:t>
      </w:r>
      <w:r w:rsidR="00C060D0" w:rsidRPr="006B7785">
        <w:rPr>
          <w:i/>
          <w:sz w:val="26"/>
          <w:szCs w:val="26"/>
        </w:rPr>
        <w:t>, яка є неповнолітньою</w:t>
      </w:r>
      <w:r w:rsidRPr="006B7785">
        <w:rPr>
          <w:i/>
          <w:sz w:val="26"/>
          <w:szCs w:val="26"/>
        </w:rPr>
        <w:t>, що підтверджується копією свідоцтва про народження</w:t>
      </w:r>
    </w:p>
    <w:p w:rsidR="008E5DE5" w:rsidRDefault="00C060D0" w:rsidP="000B4B31">
      <w:pPr>
        <w:pStyle w:val="a9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 w:rsidRPr="006B7785">
        <w:rPr>
          <w:i/>
          <w:sz w:val="26"/>
          <w:szCs w:val="26"/>
        </w:rPr>
        <w:t xml:space="preserve">З огляду на вказану обставину, ч. 3 ст. 156 ЖК УРСР передбачає, що </w:t>
      </w:r>
      <w:r w:rsidR="00A77E20" w:rsidRPr="006B7785">
        <w:rPr>
          <w:i/>
          <w:sz w:val="26"/>
          <w:szCs w:val="26"/>
        </w:rPr>
        <w:t xml:space="preserve">обов'язок брати участь у витратах по утриманню будинку (квартири) і </w:t>
      </w:r>
      <w:proofErr w:type="spellStart"/>
      <w:r w:rsidR="00A77E20" w:rsidRPr="006B7785">
        <w:rPr>
          <w:i/>
          <w:sz w:val="26"/>
          <w:szCs w:val="26"/>
        </w:rPr>
        <w:t>придомової</w:t>
      </w:r>
      <w:proofErr w:type="spellEnd"/>
      <w:r w:rsidR="00A77E20" w:rsidRPr="006B7785">
        <w:rPr>
          <w:i/>
          <w:sz w:val="26"/>
          <w:szCs w:val="26"/>
        </w:rPr>
        <w:t xml:space="preserve"> території та проведенню ремонту лежить саме </w:t>
      </w:r>
      <w:r w:rsidR="00A77E20" w:rsidRPr="006B7785">
        <w:rPr>
          <w:b/>
          <w:i/>
          <w:sz w:val="26"/>
          <w:szCs w:val="26"/>
        </w:rPr>
        <w:t>на п</w:t>
      </w:r>
      <w:r w:rsidRPr="006B7785">
        <w:rPr>
          <w:b/>
          <w:i/>
          <w:sz w:val="26"/>
          <w:szCs w:val="26"/>
        </w:rPr>
        <w:t>овнолітні</w:t>
      </w:r>
      <w:r w:rsidR="00A77E20" w:rsidRPr="006B7785">
        <w:rPr>
          <w:b/>
          <w:i/>
          <w:sz w:val="26"/>
          <w:szCs w:val="26"/>
        </w:rPr>
        <w:t>х</w:t>
      </w:r>
      <w:r w:rsidRPr="006B7785">
        <w:rPr>
          <w:b/>
          <w:i/>
          <w:sz w:val="26"/>
          <w:szCs w:val="26"/>
        </w:rPr>
        <w:t xml:space="preserve"> член</w:t>
      </w:r>
      <w:r w:rsidR="00A77E20" w:rsidRPr="006B7785">
        <w:rPr>
          <w:b/>
          <w:i/>
          <w:sz w:val="26"/>
          <w:szCs w:val="26"/>
        </w:rPr>
        <w:t>ах</w:t>
      </w:r>
      <w:r w:rsidRPr="006B7785">
        <w:rPr>
          <w:b/>
          <w:i/>
          <w:sz w:val="26"/>
          <w:szCs w:val="26"/>
        </w:rPr>
        <w:t xml:space="preserve"> сім'ї власника</w:t>
      </w:r>
      <w:r w:rsidRPr="006B7785">
        <w:rPr>
          <w:i/>
          <w:sz w:val="26"/>
          <w:szCs w:val="26"/>
        </w:rPr>
        <w:t>. Спори між власником та членами його сім'ї про розмір участі в витратах вирішуються в судовому порядку.</w:t>
      </w:r>
      <w:r w:rsidR="00A77E20" w:rsidRPr="006B7785">
        <w:rPr>
          <w:i/>
          <w:sz w:val="26"/>
          <w:szCs w:val="26"/>
        </w:rPr>
        <w:t xml:space="preserve"> </w:t>
      </w:r>
    </w:p>
    <w:p w:rsidR="00C060D0" w:rsidRPr="006B7785" w:rsidRDefault="00A77E20" w:rsidP="000B4B31">
      <w:pPr>
        <w:pStyle w:val="a9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 w:rsidRPr="006B7785">
        <w:rPr>
          <w:i/>
          <w:sz w:val="26"/>
          <w:szCs w:val="26"/>
        </w:rPr>
        <w:t>Отже витрати за неповнолітню</w:t>
      </w:r>
      <w:r w:rsidR="008906CF">
        <w:rPr>
          <w:i/>
          <w:sz w:val="26"/>
          <w:szCs w:val="26"/>
        </w:rPr>
        <w:t xml:space="preserve"> Петрову О.І.</w:t>
      </w:r>
      <w:r w:rsidRPr="006B7785">
        <w:rPr>
          <w:i/>
          <w:sz w:val="26"/>
          <w:szCs w:val="26"/>
        </w:rPr>
        <w:t xml:space="preserve">. мали б сплачувати порівну Позивач та </w:t>
      </w:r>
      <w:r w:rsidRPr="006B7785">
        <w:rPr>
          <w:i/>
          <w:sz w:val="26"/>
          <w:szCs w:val="26"/>
          <w:lang w:val="ru-RU"/>
        </w:rPr>
        <w:t>В</w:t>
      </w:r>
      <w:proofErr w:type="spellStart"/>
      <w:r w:rsidRPr="006B7785">
        <w:rPr>
          <w:i/>
          <w:sz w:val="26"/>
          <w:szCs w:val="26"/>
        </w:rPr>
        <w:t>ідповідач</w:t>
      </w:r>
      <w:proofErr w:type="spellEnd"/>
      <w:r w:rsidRPr="006B7785">
        <w:rPr>
          <w:i/>
          <w:sz w:val="26"/>
          <w:szCs w:val="26"/>
        </w:rPr>
        <w:t>.</w:t>
      </w:r>
    </w:p>
    <w:p w:rsidR="00C7234A" w:rsidRPr="00A95C8B" w:rsidRDefault="008906CF" w:rsidP="00A95C8B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06CF">
        <w:rPr>
          <w:rFonts w:ascii="Times New Roman" w:hAnsi="Times New Roman" w:cs="Times New Roman"/>
          <w:sz w:val="26"/>
          <w:szCs w:val="26"/>
        </w:rPr>
        <w:t xml:space="preserve">З огляду на зазначене, </w:t>
      </w:r>
      <w:r w:rsidR="00667D3D" w:rsidRPr="008906CF">
        <w:rPr>
          <w:rFonts w:ascii="Times New Roman" w:hAnsi="Times New Roman" w:cs="Times New Roman"/>
          <w:sz w:val="26"/>
          <w:szCs w:val="26"/>
        </w:rPr>
        <w:t>Відповідач мав</w:t>
      </w:r>
      <w:r w:rsidR="00076E99" w:rsidRPr="008906CF">
        <w:rPr>
          <w:rFonts w:ascii="Times New Roman" w:hAnsi="Times New Roman" w:cs="Times New Roman"/>
          <w:sz w:val="26"/>
          <w:szCs w:val="26"/>
        </w:rPr>
        <w:t xml:space="preserve"> би сплатити на утримання</w:t>
      </w:r>
      <w:r w:rsidR="006A0D98" w:rsidRPr="008906CF">
        <w:rPr>
          <w:rFonts w:ascii="Times New Roman" w:hAnsi="Times New Roman" w:cs="Times New Roman"/>
          <w:sz w:val="26"/>
          <w:szCs w:val="26"/>
        </w:rPr>
        <w:t xml:space="preserve"> нерухомого майна вартість комунальних послуг в розмірі</w:t>
      </w:r>
      <w:r w:rsidR="00C7234A" w:rsidRPr="008906CF">
        <w:rPr>
          <w:rFonts w:ascii="Times New Roman" w:hAnsi="Times New Roman" w:cs="Times New Roman"/>
          <w:sz w:val="26"/>
          <w:szCs w:val="26"/>
        </w:rPr>
        <w:t>:</w:t>
      </w:r>
      <w:r w:rsidR="006A0D98" w:rsidRPr="008906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234A" w:rsidRPr="00A95C8B">
        <w:rPr>
          <w:rFonts w:ascii="Times New Roman" w:hAnsi="Times New Roman" w:cs="Times New Roman"/>
          <w:sz w:val="26"/>
          <w:szCs w:val="26"/>
          <w:u w:val="single"/>
        </w:rPr>
        <w:t>1</w:t>
      </w:r>
      <w:r w:rsidR="006B7785" w:rsidRPr="00A95C8B">
        <w:rPr>
          <w:rFonts w:ascii="Times New Roman" w:hAnsi="Times New Roman" w:cs="Times New Roman"/>
          <w:sz w:val="26"/>
          <w:szCs w:val="26"/>
          <w:u w:val="single"/>
        </w:rPr>
        <w:t>2000</w:t>
      </w:r>
      <w:r w:rsidR="00C7234A" w:rsidRPr="00A95C8B">
        <w:rPr>
          <w:rFonts w:ascii="Times New Roman" w:hAnsi="Times New Roman" w:cs="Times New Roman"/>
          <w:sz w:val="26"/>
          <w:szCs w:val="26"/>
          <w:u w:val="single"/>
        </w:rPr>
        <w:t xml:space="preserve"> грн.</w:t>
      </w:r>
      <w:r w:rsidR="006A0D98" w:rsidRPr="00A95C8B">
        <w:rPr>
          <w:rFonts w:ascii="Times New Roman" w:hAnsi="Times New Roman" w:cs="Times New Roman"/>
          <w:sz w:val="26"/>
          <w:szCs w:val="26"/>
          <w:u w:val="single"/>
        </w:rPr>
        <w:t xml:space="preserve"> / 2</w:t>
      </w:r>
      <w:r w:rsidR="006A0D98" w:rsidRPr="00A95C8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6A0D98" w:rsidRPr="00A95C8B">
        <w:rPr>
          <w:rFonts w:ascii="Times New Roman" w:hAnsi="Times New Roman" w:cs="Times New Roman"/>
          <w:sz w:val="26"/>
          <w:szCs w:val="26"/>
          <w:u w:val="single"/>
        </w:rPr>
        <w:t xml:space="preserve">= </w:t>
      </w:r>
      <w:r w:rsidR="006B7785" w:rsidRPr="00A95C8B">
        <w:rPr>
          <w:rFonts w:ascii="Times New Roman" w:hAnsi="Times New Roman" w:cs="Times New Roman"/>
          <w:sz w:val="26"/>
          <w:szCs w:val="26"/>
          <w:u w:val="single"/>
        </w:rPr>
        <w:t>6 000</w:t>
      </w:r>
      <w:r w:rsidR="004677A9" w:rsidRPr="00A95C8B">
        <w:rPr>
          <w:rFonts w:ascii="Times New Roman" w:hAnsi="Times New Roman" w:cs="Times New Roman"/>
          <w:sz w:val="26"/>
          <w:szCs w:val="26"/>
          <w:u w:val="single"/>
        </w:rPr>
        <w:t xml:space="preserve"> грн.</w:t>
      </w:r>
    </w:p>
    <w:p w:rsidR="00B227F3" w:rsidRPr="00682764" w:rsidRDefault="00B227F3" w:rsidP="00A95C8B">
      <w:pPr>
        <w:pStyle w:val="a9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682764">
        <w:rPr>
          <w:sz w:val="26"/>
          <w:szCs w:val="26"/>
        </w:rPr>
        <w:t>Відповідно до  п.7.ч.3 ст.175 ЦПК України повідомляю, що вжиття заходів забезпечення доказів або позову до подання позовної заяви не здійснювалось.</w:t>
      </w:r>
    </w:p>
    <w:p w:rsidR="00B227F3" w:rsidRPr="00682764" w:rsidRDefault="00B227F3" w:rsidP="00A95C8B">
      <w:pPr>
        <w:pStyle w:val="a9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682764">
        <w:rPr>
          <w:sz w:val="26"/>
          <w:szCs w:val="26"/>
        </w:rPr>
        <w:t>Відповідно до  п.8 ч.3 ст.175 ЦПК України повідомляю, що у позивача (перебувають оригінали письмових доказів, копії яких додано до заяви.</w:t>
      </w:r>
    </w:p>
    <w:p w:rsidR="00B227F3" w:rsidRPr="00682764" w:rsidRDefault="00B227F3" w:rsidP="00B227F3">
      <w:pPr>
        <w:pStyle w:val="a9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682764">
        <w:rPr>
          <w:sz w:val="26"/>
          <w:szCs w:val="26"/>
        </w:rPr>
        <w:t xml:space="preserve">Згідно із п.9 ч.3 ст.175 ЦПК України повідомляю, що очікувана сума понесених мною витрат становить </w:t>
      </w:r>
      <w:r w:rsidR="00BD5ECB" w:rsidRPr="00A95C8B">
        <w:rPr>
          <w:i/>
          <w:sz w:val="26"/>
          <w:szCs w:val="26"/>
        </w:rPr>
        <w:t>7</w:t>
      </w:r>
      <w:r w:rsidR="000179C2" w:rsidRPr="00A95C8B">
        <w:rPr>
          <w:i/>
          <w:sz w:val="26"/>
          <w:szCs w:val="26"/>
        </w:rPr>
        <w:t>68</w:t>
      </w:r>
      <w:r w:rsidR="00BD5ECB" w:rsidRPr="00A95C8B">
        <w:rPr>
          <w:i/>
          <w:sz w:val="26"/>
          <w:szCs w:val="26"/>
        </w:rPr>
        <w:t>,4 грн.</w:t>
      </w:r>
      <w:r w:rsidRPr="00682764">
        <w:rPr>
          <w:sz w:val="26"/>
          <w:szCs w:val="26"/>
        </w:rPr>
        <w:t xml:space="preserve"> (оплата судового збору), що підтверджується квитанцією.</w:t>
      </w:r>
    </w:p>
    <w:p w:rsidR="00B227F3" w:rsidRPr="00682764" w:rsidRDefault="00B227F3" w:rsidP="00B227F3">
      <w:pPr>
        <w:pStyle w:val="a9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682764">
        <w:rPr>
          <w:sz w:val="26"/>
          <w:szCs w:val="26"/>
        </w:rPr>
        <w:t>У відповідності із п.10 ч.3 ст.175 ЦПК України підтверджую, що мною не подано іншого позову (позовів) до цього ж відповідача (відповідачів) з тим самим предметом та з тих самих підстав.</w:t>
      </w:r>
    </w:p>
    <w:p w:rsidR="004627BF" w:rsidRPr="00682764" w:rsidRDefault="0060712E" w:rsidP="004627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682764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="006503D8" w:rsidRPr="00682764">
        <w:rPr>
          <w:rFonts w:ascii="Times New Roman" w:hAnsi="Times New Roman" w:cs="Times New Roman"/>
          <w:sz w:val="26"/>
          <w:szCs w:val="26"/>
          <w:lang w:eastAsia="ru-RU"/>
        </w:rPr>
        <w:t>Враховуючи вищевикладене, керуючись</w:t>
      </w:r>
      <w:r w:rsidR="004627BF" w:rsidRPr="00682764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4627BF" w:rsidRPr="00682764"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>ст.ст</w:t>
      </w:r>
      <w:proofErr w:type="spellEnd"/>
      <w:r w:rsidR="004627BF" w:rsidRPr="00682764"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 xml:space="preserve">. 91, 175, 187, </w:t>
      </w:r>
      <w:hyperlink r:id="rId13" w:anchor="9337" w:tgtFrame="_blank" w:tooltip="Цивільний процесуальний кодекс України (ред. з 15.12.2017); нормативно-правовий акт № 1618-IV від 18.03.2004" w:history="1">
        <w:r w:rsidR="004627BF" w:rsidRPr="0068276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uk-UA"/>
          </w:rPr>
          <w:t>263-265 ЦПК України</w:t>
        </w:r>
      </w:hyperlink>
      <w:r w:rsidR="004627BF" w:rsidRPr="00682764"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>,</w:t>
      </w:r>
    </w:p>
    <w:p w:rsidR="005B7A86" w:rsidRDefault="005B7A86" w:rsidP="00C84E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Pr="00682764" w:rsidRDefault="0003791C" w:rsidP="00C84E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682764">
        <w:rPr>
          <w:rFonts w:ascii="Times New Roman" w:hAnsi="Times New Roman" w:cs="Times New Roman"/>
          <w:sz w:val="26"/>
          <w:szCs w:val="26"/>
          <w:lang w:eastAsia="ru-RU"/>
        </w:rPr>
        <w:lastRenderedPageBreak/>
        <w:t>ПРОШУ СУД:</w:t>
      </w:r>
    </w:p>
    <w:p w:rsidR="0003791C" w:rsidRPr="00682764" w:rsidRDefault="00BB4652" w:rsidP="00C84E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2764">
        <w:rPr>
          <w:rFonts w:ascii="Times New Roman" w:hAnsi="Times New Roman" w:cs="Times New Roman"/>
          <w:sz w:val="26"/>
          <w:szCs w:val="26"/>
        </w:rPr>
        <w:t xml:space="preserve">1. </w:t>
      </w:r>
      <w:r w:rsidR="00371A83" w:rsidRPr="00682764">
        <w:rPr>
          <w:rFonts w:ascii="Times New Roman" w:hAnsi="Times New Roman" w:cs="Times New Roman"/>
          <w:sz w:val="26"/>
          <w:szCs w:val="26"/>
        </w:rPr>
        <w:t>С</w:t>
      </w:r>
      <w:r w:rsidR="0003791C" w:rsidRPr="00682764">
        <w:rPr>
          <w:rFonts w:ascii="Times New Roman" w:hAnsi="Times New Roman" w:cs="Times New Roman"/>
          <w:sz w:val="26"/>
          <w:szCs w:val="26"/>
        </w:rPr>
        <w:t xml:space="preserve">тягнути </w:t>
      </w:r>
      <w:r w:rsidR="00371A83" w:rsidRPr="00682764">
        <w:rPr>
          <w:rFonts w:ascii="Times New Roman" w:hAnsi="Times New Roman" w:cs="Times New Roman"/>
          <w:sz w:val="26"/>
          <w:szCs w:val="26"/>
        </w:rPr>
        <w:t xml:space="preserve">з </w:t>
      </w:r>
      <w:r w:rsidR="00A95C8B" w:rsidRPr="00A95C8B">
        <w:rPr>
          <w:rFonts w:ascii="Times New Roman" w:hAnsi="Times New Roman" w:cs="Times New Roman"/>
          <w:i/>
          <w:sz w:val="26"/>
          <w:szCs w:val="26"/>
        </w:rPr>
        <w:t>Іванова Івана Івановича</w:t>
      </w:r>
      <w:r w:rsidRPr="00A95C8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71A83" w:rsidRPr="00A95C8B">
        <w:rPr>
          <w:rFonts w:ascii="Times New Roman" w:hAnsi="Times New Roman" w:cs="Times New Roman"/>
          <w:sz w:val="26"/>
          <w:szCs w:val="26"/>
        </w:rPr>
        <w:t>на користь</w:t>
      </w:r>
      <w:r w:rsidR="00371A83" w:rsidRPr="00A95C8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95C8B" w:rsidRPr="00A95C8B">
        <w:rPr>
          <w:rFonts w:ascii="Times New Roman" w:hAnsi="Times New Roman" w:cs="Times New Roman"/>
          <w:i/>
          <w:sz w:val="26"/>
          <w:szCs w:val="26"/>
        </w:rPr>
        <w:t>Іванової Іванки Іванівні</w:t>
      </w:r>
      <w:r w:rsidR="00A95C8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71A83" w:rsidRPr="00682764">
        <w:rPr>
          <w:rFonts w:ascii="Times New Roman" w:hAnsi="Times New Roman" w:cs="Times New Roman"/>
          <w:sz w:val="26"/>
          <w:szCs w:val="26"/>
        </w:rPr>
        <w:t xml:space="preserve">кошти, сплачені за </w:t>
      </w:r>
      <w:r w:rsidR="00AD0AC2" w:rsidRPr="00682764">
        <w:rPr>
          <w:rFonts w:ascii="Times New Roman" w:hAnsi="Times New Roman" w:cs="Times New Roman"/>
          <w:sz w:val="26"/>
          <w:szCs w:val="26"/>
        </w:rPr>
        <w:t>житлово-</w:t>
      </w:r>
      <w:r w:rsidR="0003791C" w:rsidRPr="00682764">
        <w:rPr>
          <w:rFonts w:ascii="Times New Roman" w:hAnsi="Times New Roman" w:cs="Times New Roman"/>
          <w:sz w:val="26"/>
          <w:szCs w:val="26"/>
        </w:rPr>
        <w:t>комуналь</w:t>
      </w:r>
      <w:r w:rsidR="006503D8" w:rsidRPr="00682764">
        <w:rPr>
          <w:rFonts w:ascii="Times New Roman" w:hAnsi="Times New Roman" w:cs="Times New Roman"/>
          <w:sz w:val="26"/>
          <w:szCs w:val="26"/>
        </w:rPr>
        <w:t xml:space="preserve">ні 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 </w:t>
      </w:r>
      <w:r w:rsidR="00F95204" w:rsidRPr="00682764">
        <w:rPr>
          <w:rFonts w:ascii="Times New Roman" w:hAnsi="Times New Roman" w:cs="Times New Roman"/>
          <w:sz w:val="26"/>
          <w:szCs w:val="26"/>
        </w:rPr>
        <w:t>послуги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 по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 утриманню 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житлового 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приміщення 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>за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04" w:rsidRPr="00682764">
        <w:rPr>
          <w:rFonts w:ascii="Times New Roman" w:hAnsi="Times New Roman" w:cs="Times New Roman"/>
          <w:sz w:val="26"/>
          <w:szCs w:val="26"/>
        </w:rPr>
        <w:t>ад</w:t>
      </w:r>
      <w:r w:rsidR="00371A83" w:rsidRPr="00682764">
        <w:rPr>
          <w:rFonts w:ascii="Times New Roman" w:hAnsi="Times New Roman" w:cs="Times New Roman"/>
          <w:sz w:val="26"/>
          <w:szCs w:val="26"/>
        </w:rPr>
        <w:t>р</w:t>
      </w:r>
      <w:r w:rsidR="00F95204" w:rsidRPr="00682764">
        <w:rPr>
          <w:rFonts w:ascii="Times New Roman" w:hAnsi="Times New Roman" w:cs="Times New Roman"/>
          <w:sz w:val="26"/>
          <w:szCs w:val="26"/>
        </w:rPr>
        <w:t>есою</w:t>
      </w:r>
      <w:proofErr w:type="spellEnd"/>
      <w:r w:rsidR="0042022C" w:rsidRPr="00682764">
        <w:rPr>
          <w:rFonts w:ascii="Times New Roman" w:hAnsi="Times New Roman" w:cs="Times New Roman"/>
          <w:sz w:val="26"/>
          <w:szCs w:val="26"/>
        </w:rPr>
        <w:t xml:space="preserve">: </w:t>
      </w:r>
      <w:r w:rsidR="00C84E5F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A95C8B" w:rsidRPr="00BB7630">
        <w:rPr>
          <w:rFonts w:ascii="Times New Roman" w:hAnsi="Times New Roman" w:cs="Times New Roman"/>
          <w:i/>
          <w:sz w:val="26"/>
          <w:szCs w:val="26"/>
        </w:rPr>
        <w:t xml:space="preserve">м. Суми, вул. Харківська, 135, </w:t>
      </w:r>
      <w:proofErr w:type="spellStart"/>
      <w:r w:rsidR="00A95C8B" w:rsidRPr="00BB7630">
        <w:rPr>
          <w:rFonts w:ascii="Times New Roman" w:hAnsi="Times New Roman" w:cs="Times New Roman"/>
          <w:i/>
          <w:sz w:val="26"/>
          <w:szCs w:val="26"/>
        </w:rPr>
        <w:t>кв</w:t>
      </w:r>
      <w:proofErr w:type="spellEnd"/>
      <w:r w:rsidR="00A95C8B" w:rsidRPr="00BB7630">
        <w:rPr>
          <w:rFonts w:ascii="Times New Roman" w:hAnsi="Times New Roman" w:cs="Times New Roman"/>
          <w:i/>
          <w:sz w:val="26"/>
          <w:szCs w:val="26"/>
        </w:rPr>
        <w:t>. №37</w:t>
      </w:r>
      <w:r w:rsidR="0003791C" w:rsidRPr="00682764">
        <w:rPr>
          <w:rFonts w:ascii="Times New Roman" w:hAnsi="Times New Roman" w:cs="Times New Roman"/>
          <w:sz w:val="26"/>
          <w:szCs w:val="26"/>
        </w:rPr>
        <w:t xml:space="preserve"> в розмірі</w:t>
      </w:r>
      <w:r w:rsidR="00F95204" w:rsidRPr="00682764">
        <w:rPr>
          <w:rFonts w:ascii="Times New Roman" w:hAnsi="Times New Roman" w:cs="Times New Roman"/>
          <w:sz w:val="26"/>
          <w:szCs w:val="26"/>
        </w:rPr>
        <w:t xml:space="preserve"> </w:t>
      </w:r>
      <w:r w:rsidR="00A95C8B" w:rsidRPr="00A95C8B">
        <w:rPr>
          <w:rFonts w:ascii="Times New Roman" w:hAnsi="Times New Roman" w:cs="Times New Roman"/>
          <w:i/>
          <w:sz w:val="26"/>
          <w:szCs w:val="26"/>
        </w:rPr>
        <w:t>6000</w:t>
      </w:r>
      <w:r w:rsidR="00D92D78" w:rsidRPr="00A95C8B">
        <w:rPr>
          <w:rFonts w:ascii="Times New Roman" w:hAnsi="Times New Roman" w:cs="Times New Roman"/>
          <w:i/>
          <w:sz w:val="26"/>
          <w:szCs w:val="26"/>
        </w:rPr>
        <w:t xml:space="preserve"> грн.</w:t>
      </w:r>
      <w:r w:rsidR="00D92D78" w:rsidRPr="0068276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4652" w:rsidRPr="00682764" w:rsidRDefault="00BB4652" w:rsidP="00C84E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2764">
        <w:rPr>
          <w:rFonts w:ascii="Times New Roman" w:hAnsi="Times New Roman" w:cs="Times New Roman"/>
          <w:sz w:val="26"/>
          <w:szCs w:val="26"/>
        </w:rPr>
        <w:t xml:space="preserve">2. </w:t>
      </w:r>
      <w:r w:rsidR="00AD0AC2" w:rsidRPr="00682764">
        <w:rPr>
          <w:rFonts w:ascii="Times New Roman" w:hAnsi="Times New Roman" w:cs="Times New Roman"/>
          <w:sz w:val="26"/>
          <w:szCs w:val="26"/>
        </w:rPr>
        <w:t xml:space="preserve">Стягнути з </w:t>
      </w:r>
      <w:r w:rsidR="00A95C8B" w:rsidRPr="00A95C8B">
        <w:rPr>
          <w:rFonts w:ascii="Times New Roman" w:hAnsi="Times New Roman" w:cs="Times New Roman"/>
          <w:i/>
          <w:sz w:val="26"/>
          <w:szCs w:val="26"/>
        </w:rPr>
        <w:t xml:space="preserve">Іванова Івана Івановича </w:t>
      </w:r>
      <w:r w:rsidR="00AD0AC2" w:rsidRPr="00682764">
        <w:rPr>
          <w:rFonts w:ascii="Times New Roman" w:hAnsi="Times New Roman" w:cs="Times New Roman"/>
          <w:sz w:val="26"/>
          <w:szCs w:val="26"/>
        </w:rPr>
        <w:t xml:space="preserve">на користь </w:t>
      </w:r>
      <w:r w:rsidR="00A95C8B" w:rsidRPr="00A95C8B">
        <w:rPr>
          <w:rFonts w:ascii="Times New Roman" w:hAnsi="Times New Roman" w:cs="Times New Roman"/>
          <w:i/>
          <w:sz w:val="26"/>
          <w:szCs w:val="26"/>
        </w:rPr>
        <w:t>Іванової Іванки Іванівні</w:t>
      </w:r>
      <w:r w:rsidR="00A95C8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D0AC2" w:rsidRPr="00682764">
        <w:rPr>
          <w:rFonts w:ascii="Times New Roman" w:hAnsi="Times New Roman" w:cs="Times New Roman"/>
          <w:sz w:val="26"/>
          <w:szCs w:val="26"/>
        </w:rPr>
        <w:t xml:space="preserve"> судовий збір за подання позовної заяви.</w:t>
      </w:r>
    </w:p>
    <w:p w:rsidR="000D49F9" w:rsidRDefault="00CD397E" w:rsidP="00C84E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0573D6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0D49F9">
        <w:rPr>
          <w:rFonts w:ascii="Times New Roman" w:hAnsi="Times New Roman" w:cs="Times New Roman"/>
          <w:sz w:val="26"/>
          <w:szCs w:val="26"/>
          <w:lang w:eastAsia="ru-RU"/>
        </w:rPr>
        <w:t>Додатки:</w:t>
      </w:r>
    </w:p>
    <w:p w:rsidR="000D49F9" w:rsidRDefault="005E675B" w:rsidP="006503D8">
      <w:pPr>
        <w:pStyle w:val="a3"/>
        <w:numPr>
          <w:ilvl w:val="0"/>
          <w:numId w:val="5"/>
        </w:numPr>
        <w:spacing w:after="0" w:line="240" w:lineRule="auto"/>
        <w:ind w:left="757" w:right="-57"/>
        <w:rPr>
          <w:rFonts w:ascii="Times New Roman" w:hAnsi="Times New Roman" w:cs="Times New Roman"/>
          <w:sz w:val="26"/>
          <w:szCs w:val="26"/>
          <w:lang w:eastAsia="ru-RU"/>
        </w:rPr>
      </w:pPr>
      <w:r w:rsidRPr="000D49F9">
        <w:rPr>
          <w:rFonts w:ascii="Times New Roman" w:hAnsi="Times New Roman" w:cs="Times New Roman"/>
          <w:sz w:val="26"/>
          <w:szCs w:val="26"/>
          <w:lang w:eastAsia="ru-RU"/>
        </w:rPr>
        <w:t>Оригінал квитанції про сплату судового збору.</w:t>
      </w:r>
    </w:p>
    <w:p w:rsidR="000D49F9" w:rsidRDefault="00CD397E" w:rsidP="006503D8">
      <w:pPr>
        <w:pStyle w:val="a3"/>
        <w:numPr>
          <w:ilvl w:val="0"/>
          <w:numId w:val="5"/>
        </w:numPr>
        <w:spacing w:after="0" w:line="240" w:lineRule="auto"/>
        <w:ind w:left="757" w:right="-57"/>
        <w:rPr>
          <w:rFonts w:ascii="Times New Roman" w:hAnsi="Times New Roman" w:cs="Times New Roman"/>
          <w:sz w:val="26"/>
          <w:szCs w:val="26"/>
          <w:lang w:eastAsia="ru-RU"/>
        </w:rPr>
      </w:pPr>
      <w:r w:rsidRPr="000D49F9">
        <w:rPr>
          <w:rFonts w:ascii="Times New Roman" w:hAnsi="Times New Roman" w:cs="Times New Roman"/>
          <w:sz w:val="26"/>
          <w:szCs w:val="26"/>
          <w:lang w:eastAsia="ru-RU"/>
        </w:rPr>
        <w:t xml:space="preserve">Копія паспорта </w:t>
      </w:r>
      <w:r w:rsidR="00AD0AC2">
        <w:rPr>
          <w:rFonts w:ascii="Times New Roman" w:hAnsi="Times New Roman" w:cs="Times New Roman"/>
          <w:sz w:val="26"/>
          <w:szCs w:val="26"/>
          <w:lang w:eastAsia="ru-RU"/>
        </w:rPr>
        <w:t>позивача</w:t>
      </w:r>
      <w:r w:rsidR="006C0DBF" w:rsidRPr="000D49F9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0D49F9" w:rsidRDefault="00CD397E" w:rsidP="006503D8">
      <w:pPr>
        <w:pStyle w:val="a3"/>
        <w:numPr>
          <w:ilvl w:val="0"/>
          <w:numId w:val="5"/>
        </w:numPr>
        <w:spacing w:after="0" w:line="240" w:lineRule="auto"/>
        <w:ind w:left="757" w:right="-57"/>
        <w:rPr>
          <w:rFonts w:ascii="Times New Roman" w:hAnsi="Times New Roman" w:cs="Times New Roman"/>
          <w:sz w:val="26"/>
          <w:szCs w:val="26"/>
          <w:lang w:eastAsia="ru-RU"/>
        </w:rPr>
      </w:pPr>
      <w:r w:rsidRPr="000D49F9">
        <w:rPr>
          <w:rFonts w:ascii="Times New Roman" w:hAnsi="Times New Roman" w:cs="Times New Roman"/>
          <w:sz w:val="26"/>
          <w:szCs w:val="26"/>
          <w:lang w:eastAsia="ru-RU"/>
        </w:rPr>
        <w:t xml:space="preserve">Копія довідки про ідентифікаційний код </w:t>
      </w:r>
      <w:r w:rsidR="00AD0AC2">
        <w:rPr>
          <w:rFonts w:ascii="Times New Roman" w:hAnsi="Times New Roman" w:cs="Times New Roman"/>
          <w:sz w:val="26"/>
          <w:szCs w:val="26"/>
          <w:lang w:eastAsia="ru-RU"/>
        </w:rPr>
        <w:t>позивача</w:t>
      </w:r>
      <w:r w:rsidR="00CD22FC" w:rsidRPr="000D49F9"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625D2B" w:rsidRPr="00625D2B" w:rsidRDefault="00625D2B" w:rsidP="00625D2B">
      <w:pPr>
        <w:pStyle w:val="a3"/>
        <w:numPr>
          <w:ilvl w:val="0"/>
          <w:numId w:val="5"/>
        </w:numPr>
        <w:spacing w:after="0" w:line="240" w:lineRule="auto"/>
        <w:ind w:left="757" w:right="-57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Копія свідоцтва про право власності на житло</w:t>
      </w:r>
      <w:r w:rsidR="002E47EA">
        <w:rPr>
          <w:rFonts w:ascii="Times New Roman" w:hAnsi="Times New Roman" w:cs="Times New Roman"/>
          <w:sz w:val="26"/>
          <w:szCs w:val="26"/>
          <w:lang w:eastAsia="ru-RU"/>
        </w:rPr>
        <w:t>.</w:t>
      </w:r>
      <w:r w:rsidR="00F25B4E">
        <w:rPr>
          <w:rFonts w:ascii="Times New Roman" w:hAnsi="Times New Roman" w:cs="Times New Roman"/>
          <w:sz w:val="26"/>
          <w:szCs w:val="26"/>
          <w:lang w:val="ru-RU" w:eastAsia="ru-RU"/>
        </w:rPr>
        <w:t>.</w:t>
      </w:r>
    </w:p>
    <w:p w:rsidR="002D7602" w:rsidRDefault="001F7D99" w:rsidP="006503D8">
      <w:pPr>
        <w:pStyle w:val="a3"/>
        <w:numPr>
          <w:ilvl w:val="0"/>
          <w:numId w:val="5"/>
        </w:numPr>
        <w:spacing w:after="0" w:line="240" w:lineRule="auto"/>
        <w:ind w:left="757" w:right="-57"/>
        <w:rPr>
          <w:rFonts w:ascii="Times New Roman" w:hAnsi="Times New Roman" w:cs="Times New Roman"/>
          <w:sz w:val="26"/>
          <w:szCs w:val="26"/>
          <w:lang w:eastAsia="ru-RU"/>
        </w:rPr>
      </w:pPr>
      <w:r w:rsidRPr="001F7D99">
        <w:rPr>
          <w:rFonts w:ascii="Times New Roman" w:hAnsi="Times New Roman" w:cs="Times New Roman"/>
          <w:sz w:val="26"/>
          <w:szCs w:val="26"/>
        </w:rPr>
        <w:t>Копія д</w:t>
      </w:r>
      <w:r w:rsidR="002D7602" w:rsidRPr="001F7D99">
        <w:rPr>
          <w:rFonts w:ascii="Times New Roman" w:hAnsi="Times New Roman" w:cs="Times New Roman"/>
          <w:sz w:val="26"/>
          <w:szCs w:val="26"/>
        </w:rPr>
        <w:t>овідк</w:t>
      </w:r>
      <w:r w:rsidRPr="001F7D99">
        <w:rPr>
          <w:rFonts w:ascii="Times New Roman" w:hAnsi="Times New Roman" w:cs="Times New Roman"/>
          <w:sz w:val="26"/>
          <w:szCs w:val="26"/>
        </w:rPr>
        <w:t xml:space="preserve">и </w:t>
      </w:r>
      <w:r w:rsidR="002E47EA">
        <w:rPr>
          <w:rFonts w:ascii="Times New Roman" w:hAnsi="Times New Roman" w:cs="Times New Roman"/>
          <w:sz w:val="26"/>
          <w:szCs w:val="26"/>
        </w:rPr>
        <w:t>ЖЕО про зареєстрованих осіб.</w:t>
      </w:r>
    </w:p>
    <w:p w:rsidR="00200A3D" w:rsidRDefault="00200A3D" w:rsidP="00200A3D">
      <w:pPr>
        <w:pStyle w:val="a3"/>
        <w:numPr>
          <w:ilvl w:val="0"/>
          <w:numId w:val="5"/>
        </w:numPr>
        <w:spacing w:after="0"/>
        <w:ind w:left="757"/>
        <w:rPr>
          <w:rFonts w:ascii="Times New Roman" w:hAnsi="Times New Roman" w:cs="Times New Roman"/>
          <w:sz w:val="26"/>
          <w:szCs w:val="26"/>
        </w:rPr>
      </w:pPr>
      <w:r w:rsidRPr="00200A3D">
        <w:rPr>
          <w:rFonts w:ascii="Times New Roman" w:hAnsi="Times New Roman" w:cs="Times New Roman"/>
          <w:sz w:val="26"/>
          <w:szCs w:val="26"/>
        </w:rPr>
        <w:t xml:space="preserve">Копія свідоцтва про одруження. </w:t>
      </w:r>
    </w:p>
    <w:p w:rsidR="002E47EA" w:rsidRPr="002E47EA" w:rsidRDefault="002E47EA" w:rsidP="002E47EA">
      <w:pPr>
        <w:pStyle w:val="a3"/>
        <w:numPr>
          <w:ilvl w:val="0"/>
          <w:numId w:val="5"/>
        </w:numPr>
        <w:spacing w:after="0"/>
        <w:ind w:left="757"/>
        <w:rPr>
          <w:rFonts w:ascii="Times New Roman" w:hAnsi="Times New Roman" w:cs="Times New Roman"/>
          <w:i/>
          <w:sz w:val="26"/>
          <w:szCs w:val="26"/>
        </w:rPr>
      </w:pPr>
      <w:r w:rsidRPr="00200A3D">
        <w:rPr>
          <w:rFonts w:ascii="Times New Roman" w:hAnsi="Times New Roman" w:cs="Times New Roman"/>
          <w:sz w:val="26"/>
          <w:szCs w:val="26"/>
        </w:rPr>
        <w:t xml:space="preserve">Копія свідоцтва про </w:t>
      </w:r>
      <w:r>
        <w:rPr>
          <w:rFonts w:ascii="Times New Roman" w:hAnsi="Times New Roman" w:cs="Times New Roman"/>
          <w:sz w:val="26"/>
          <w:szCs w:val="26"/>
        </w:rPr>
        <w:t>народження</w:t>
      </w:r>
      <w:r w:rsidRPr="00200A3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7EA">
        <w:rPr>
          <w:rFonts w:ascii="Times New Roman" w:hAnsi="Times New Roman" w:cs="Times New Roman"/>
          <w:i/>
          <w:sz w:val="26"/>
          <w:szCs w:val="26"/>
        </w:rPr>
        <w:t xml:space="preserve">– за необхідності </w:t>
      </w:r>
    </w:p>
    <w:p w:rsidR="000D49F9" w:rsidRPr="002E47EA" w:rsidRDefault="000D49F9" w:rsidP="00FE485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Копія рішення суду </w:t>
      </w:r>
      <w:r w:rsidR="002E47EA">
        <w:rPr>
          <w:rFonts w:ascii="Times New Roman" w:hAnsi="Times New Roman" w:cs="Times New Roman"/>
          <w:sz w:val="26"/>
          <w:szCs w:val="26"/>
        </w:rPr>
        <w:t xml:space="preserve">про розлучення. </w:t>
      </w:r>
      <w:r w:rsidR="002E47EA" w:rsidRPr="002E47EA">
        <w:rPr>
          <w:rFonts w:ascii="Times New Roman" w:hAnsi="Times New Roman" w:cs="Times New Roman"/>
          <w:i/>
          <w:sz w:val="26"/>
          <w:szCs w:val="26"/>
        </w:rPr>
        <w:t>– за необхідності</w:t>
      </w:r>
    </w:p>
    <w:p w:rsidR="001B19BD" w:rsidRDefault="001B19BD" w:rsidP="00FE485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Копія акту</w:t>
      </w:r>
      <w:r w:rsidR="002E47EA">
        <w:rPr>
          <w:rFonts w:ascii="Times New Roman" w:hAnsi="Times New Roman" w:cs="Times New Roman"/>
          <w:sz w:val="26"/>
          <w:szCs w:val="26"/>
        </w:rPr>
        <w:t xml:space="preserve"> про відсутність особи за місцем реєстрації.</w:t>
      </w:r>
    </w:p>
    <w:p w:rsidR="001B19BD" w:rsidRDefault="00FB1CE6" w:rsidP="00FB1CE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Копії рахунків на оплату житлово-комунальних послуг за </w:t>
      </w:r>
      <w:proofErr w:type="spellStart"/>
      <w:r>
        <w:rPr>
          <w:rFonts w:ascii="Times New Roman" w:hAnsi="Times New Roman" w:cs="Times New Roman"/>
          <w:sz w:val="26"/>
          <w:szCs w:val="26"/>
          <w:lang w:eastAsia="ru-RU"/>
        </w:rPr>
        <w:t>осбостим</w:t>
      </w:r>
      <w:proofErr w:type="spellEnd"/>
      <w:r>
        <w:rPr>
          <w:rFonts w:ascii="Times New Roman" w:hAnsi="Times New Roman" w:cs="Times New Roman"/>
          <w:sz w:val="26"/>
          <w:szCs w:val="26"/>
          <w:lang w:eastAsia="ru-RU"/>
        </w:rPr>
        <w:t xml:space="preserve"> рахунком.</w:t>
      </w:r>
    </w:p>
    <w:p w:rsidR="00FB1CE6" w:rsidRDefault="00FB1CE6" w:rsidP="00FB1C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eastAsia="ru-RU"/>
        </w:rPr>
      </w:pPr>
      <w:r w:rsidRPr="00FB1CE6">
        <w:rPr>
          <w:rFonts w:ascii="Times New Roman" w:hAnsi="Times New Roman" w:cs="Times New Roman"/>
          <w:sz w:val="26"/>
          <w:szCs w:val="26"/>
          <w:lang w:eastAsia="ru-RU"/>
        </w:rPr>
        <w:t xml:space="preserve">Копії квитанції про сплату житлово-комунальних послуг за </w:t>
      </w:r>
      <w:proofErr w:type="spellStart"/>
      <w:r w:rsidRPr="00FB1CE6">
        <w:rPr>
          <w:rFonts w:ascii="Times New Roman" w:hAnsi="Times New Roman" w:cs="Times New Roman"/>
          <w:sz w:val="26"/>
          <w:szCs w:val="26"/>
          <w:lang w:eastAsia="ru-RU"/>
        </w:rPr>
        <w:t>осбостим</w:t>
      </w:r>
      <w:proofErr w:type="spellEnd"/>
      <w:r w:rsidRPr="00FB1CE6">
        <w:rPr>
          <w:rFonts w:ascii="Times New Roman" w:hAnsi="Times New Roman" w:cs="Times New Roman"/>
          <w:sz w:val="26"/>
          <w:szCs w:val="26"/>
          <w:lang w:eastAsia="ru-RU"/>
        </w:rPr>
        <w:t xml:space="preserve"> рахунком.</w:t>
      </w:r>
    </w:p>
    <w:p w:rsidR="00FB1CE6" w:rsidRPr="00FB1CE6" w:rsidRDefault="00FB1CE6" w:rsidP="00FB1CE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  <w:lang w:eastAsia="ru-RU"/>
        </w:rPr>
      </w:pPr>
      <w:r w:rsidRPr="00FB1CE6">
        <w:rPr>
          <w:rFonts w:ascii="Times New Roman" w:hAnsi="Times New Roman" w:cs="Times New Roman"/>
          <w:sz w:val="26"/>
          <w:szCs w:val="26"/>
          <w:lang w:eastAsia="ru-RU"/>
        </w:rPr>
        <w:t xml:space="preserve">Копія </w:t>
      </w:r>
      <w:proofErr w:type="spellStart"/>
      <w:r w:rsidRPr="00FB1CE6">
        <w:rPr>
          <w:rFonts w:ascii="Times New Roman" w:hAnsi="Times New Roman" w:cs="Times New Roman"/>
          <w:sz w:val="26"/>
          <w:szCs w:val="26"/>
          <w:lang w:val="ru-RU" w:eastAsia="ru-RU"/>
        </w:rPr>
        <w:t>позовно</w:t>
      </w:r>
      <w:proofErr w:type="spellEnd"/>
      <w:r w:rsidRPr="00FB1CE6">
        <w:rPr>
          <w:rFonts w:ascii="Times New Roman" w:hAnsi="Times New Roman" w:cs="Times New Roman"/>
          <w:sz w:val="26"/>
          <w:szCs w:val="26"/>
          <w:lang w:eastAsia="ru-RU"/>
        </w:rPr>
        <w:t>ї</w:t>
      </w:r>
      <w:r w:rsidRPr="00FB1CE6">
        <w:rPr>
          <w:rFonts w:ascii="Times New Roman" w:hAnsi="Times New Roman" w:cs="Times New Roman"/>
          <w:sz w:val="26"/>
          <w:szCs w:val="26"/>
          <w:lang w:val="ru-RU" w:eastAsia="ru-RU"/>
        </w:rPr>
        <w:t xml:space="preserve"> </w:t>
      </w:r>
      <w:r w:rsidRPr="00FB1CE6">
        <w:rPr>
          <w:rFonts w:ascii="Times New Roman" w:hAnsi="Times New Roman" w:cs="Times New Roman"/>
          <w:sz w:val="26"/>
          <w:szCs w:val="26"/>
          <w:lang w:eastAsia="ru-RU"/>
        </w:rPr>
        <w:t xml:space="preserve">заяви </w:t>
      </w:r>
      <w:r w:rsidR="00AB523E">
        <w:rPr>
          <w:rFonts w:ascii="Times New Roman" w:hAnsi="Times New Roman" w:cs="Times New Roman"/>
          <w:sz w:val="26"/>
          <w:szCs w:val="26"/>
          <w:lang w:eastAsia="ru-RU"/>
        </w:rPr>
        <w:t xml:space="preserve">разом з додатками </w:t>
      </w:r>
      <w:bookmarkStart w:id="15" w:name="_GoBack"/>
      <w:bookmarkEnd w:id="15"/>
      <w:r w:rsidRPr="00FB1CE6">
        <w:rPr>
          <w:rFonts w:ascii="Times New Roman" w:hAnsi="Times New Roman" w:cs="Times New Roman"/>
          <w:sz w:val="26"/>
          <w:szCs w:val="26"/>
          <w:lang w:eastAsia="ru-RU"/>
        </w:rPr>
        <w:t>для відповідача.</w:t>
      </w:r>
    </w:p>
    <w:p w:rsidR="00CD397E" w:rsidRPr="000E22E1" w:rsidRDefault="00CD397E" w:rsidP="005E675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5A0E06">
        <w:rPr>
          <w:rFonts w:ascii="Times New Roman" w:hAnsi="Times New Roman" w:cs="Times New Roman"/>
          <w:sz w:val="26"/>
          <w:szCs w:val="26"/>
          <w:lang w:eastAsia="ru-RU"/>
        </w:rPr>
        <w:br/>
      </w:r>
      <w:r w:rsidRPr="005A0E06">
        <w:rPr>
          <w:rFonts w:ascii="Times New Roman" w:hAnsi="Times New Roman" w:cs="Times New Roman"/>
          <w:sz w:val="26"/>
          <w:szCs w:val="26"/>
          <w:lang w:eastAsia="ru-RU"/>
        </w:rPr>
        <w:br/>
      </w:r>
      <w:r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>«</w:t>
      </w:r>
      <w:r w:rsidRPr="000E22E1">
        <w:rPr>
          <w:i/>
        </w:rPr>
        <w:t>_____</w:t>
      </w:r>
      <w:r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>» __________ 201</w:t>
      </w:r>
      <w:r w:rsidR="00FB1CE6"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>9</w:t>
      </w:r>
      <w:r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року                    </w:t>
      </w:r>
      <w:r w:rsidR="00FB1CE6"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</w:t>
      </w:r>
      <w:r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         </w:t>
      </w:r>
      <w:r w:rsidR="00854AF2"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           </w:t>
      </w:r>
      <w:r w:rsidR="00753E21"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  </w:t>
      </w:r>
      <w:r w:rsidR="000E22E1" w:rsidRPr="000E22E1">
        <w:rPr>
          <w:rFonts w:ascii="Times New Roman" w:hAnsi="Times New Roman" w:cs="Times New Roman"/>
          <w:i/>
          <w:sz w:val="26"/>
          <w:szCs w:val="26"/>
          <w:lang w:eastAsia="ru-RU"/>
        </w:rPr>
        <w:t>ПІБ Позивача</w:t>
      </w:r>
    </w:p>
    <w:p w:rsidR="00DD0483" w:rsidRPr="000E22E1" w:rsidRDefault="00DD0483" w:rsidP="005E675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6503D8" w:rsidRDefault="006503D8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p w:rsidR="009A5371" w:rsidRPr="005A0E06" w:rsidRDefault="009A5371" w:rsidP="005E675B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ru-RU"/>
        </w:rPr>
      </w:pPr>
    </w:p>
    <w:sectPr w:rsidR="009A5371" w:rsidRPr="005A0E06" w:rsidSect="00D0602C"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ACD" w:rsidRDefault="00A21ACD" w:rsidP="001F7D99">
      <w:pPr>
        <w:spacing w:after="0" w:line="240" w:lineRule="auto"/>
      </w:pPr>
      <w:r>
        <w:separator/>
      </w:r>
    </w:p>
  </w:endnote>
  <w:endnote w:type="continuationSeparator" w:id="0">
    <w:p w:rsidR="00A21ACD" w:rsidRDefault="00A21ACD" w:rsidP="001F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417681"/>
      <w:docPartObj>
        <w:docPartGallery w:val="Page Numbers (Bottom of Page)"/>
        <w:docPartUnique/>
      </w:docPartObj>
    </w:sdtPr>
    <w:sdtEndPr/>
    <w:sdtContent>
      <w:p w:rsidR="001F7D99" w:rsidRDefault="001F7D9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23E" w:rsidRPr="00AB523E">
          <w:rPr>
            <w:noProof/>
            <w:lang w:val="ru-RU"/>
          </w:rPr>
          <w:t>4</w:t>
        </w:r>
        <w:r>
          <w:fldChar w:fldCharType="end"/>
        </w:r>
      </w:p>
    </w:sdtContent>
  </w:sdt>
  <w:p w:rsidR="001F7D99" w:rsidRDefault="001F7D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ACD" w:rsidRDefault="00A21ACD" w:rsidP="001F7D99">
      <w:pPr>
        <w:spacing w:after="0" w:line="240" w:lineRule="auto"/>
      </w:pPr>
      <w:r>
        <w:separator/>
      </w:r>
    </w:p>
  </w:footnote>
  <w:footnote w:type="continuationSeparator" w:id="0">
    <w:p w:rsidR="00A21ACD" w:rsidRDefault="00A21ACD" w:rsidP="001F7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1F63"/>
    <w:multiLevelType w:val="hybridMultilevel"/>
    <w:tmpl w:val="5AE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74E0"/>
    <w:multiLevelType w:val="hybridMultilevel"/>
    <w:tmpl w:val="5AE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E2815"/>
    <w:multiLevelType w:val="hybridMultilevel"/>
    <w:tmpl w:val="41D02E40"/>
    <w:lvl w:ilvl="0" w:tplc="CA5CC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17017A"/>
    <w:multiLevelType w:val="hybridMultilevel"/>
    <w:tmpl w:val="850C83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12460"/>
    <w:multiLevelType w:val="hybridMultilevel"/>
    <w:tmpl w:val="E3E69E40"/>
    <w:lvl w:ilvl="0" w:tplc="376C883C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246B48"/>
    <w:multiLevelType w:val="hybridMultilevel"/>
    <w:tmpl w:val="7E96BEFE"/>
    <w:lvl w:ilvl="0" w:tplc="07AEFC8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43"/>
    <w:rsid w:val="000042DE"/>
    <w:rsid w:val="00013035"/>
    <w:rsid w:val="000179C2"/>
    <w:rsid w:val="00017F3D"/>
    <w:rsid w:val="00024F6F"/>
    <w:rsid w:val="0002617D"/>
    <w:rsid w:val="00030971"/>
    <w:rsid w:val="00033644"/>
    <w:rsid w:val="00036EFC"/>
    <w:rsid w:val="0003791C"/>
    <w:rsid w:val="00037991"/>
    <w:rsid w:val="00046089"/>
    <w:rsid w:val="000517DB"/>
    <w:rsid w:val="000572C6"/>
    <w:rsid w:val="000573D6"/>
    <w:rsid w:val="00057EB1"/>
    <w:rsid w:val="00060749"/>
    <w:rsid w:val="00062F4A"/>
    <w:rsid w:val="000632ED"/>
    <w:rsid w:val="00063978"/>
    <w:rsid w:val="00063FB2"/>
    <w:rsid w:val="00072607"/>
    <w:rsid w:val="000752D0"/>
    <w:rsid w:val="00076218"/>
    <w:rsid w:val="00076E99"/>
    <w:rsid w:val="00080F06"/>
    <w:rsid w:val="000B4B31"/>
    <w:rsid w:val="000C4C0A"/>
    <w:rsid w:val="000C4F13"/>
    <w:rsid w:val="000D27E1"/>
    <w:rsid w:val="000D49F9"/>
    <w:rsid w:val="000D77D0"/>
    <w:rsid w:val="000E22E1"/>
    <w:rsid w:val="000E23BF"/>
    <w:rsid w:val="000E450D"/>
    <w:rsid w:val="000F1001"/>
    <w:rsid w:val="00112287"/>
    <w:rsid w:val="0012542A"/>
    <w:rsid w:val="001278AF"/>
    <w:rsid w:val="00130EC0"/>
    <w:rsid w:val="00131EB7"/>
    <w:rsid w:val="00144F4C"/>
    <w:rsid w:val="00146C75"/>
    <w:rsid w:val="00153A1E"/>
    <w:rsid w:val="00154F20"/>
    <w:rsid w:val="00160A45"/>
    <w:rsid w:val="0016210D"/>
    <w:rsid w:val="001678D3"/>
    <w:rsid w:val="001729B4"/>
    <w:rsid w:val="0018066F"/>
    <w:rsid w:val="0018240C"/>
    <w:rsid w:val="00190C28"/>
    <w:rsid w:val="0019656F"/>
    <w:rsid w:val="0019704A"/>
    <w:rsid w:val="001A344B"/>
    <w:rsid w:val="001A3ED7"/>
    <w:rsid w:val="001A45C4"/>
    <w:rsid w:val="001A6292"/>
    <w:rsid w:val="001B19BD"/>
    <w:rsid w:val="001B6D61"/>
    <w:rsid w:val="001C0626"/>
    <w:rsid w:val="001D0BDE"/>
    <w:rsid w:val="001D2AAD"/>
    <w:rsid w:val="001E1E69"/>
    <w:rsid w:val="001E2B24"/>
    <w:rsid w:val="001F7D99"/>
    <w:rsid w:val="00200A3D"/>
    <w:rsid w:val="00201EB9"/>
    <w:rsid w:val="00201ED4"/>
    <w:rsid w:val="0021574B"/>
    <w:rsid w:val="00217703"/>
    <w:rsid w:val="00226171"/>
    <w:rsid w:val="00252AB0"/>
    <w:rsid w:val="00252D9F"/>
    <w:rsid w:val="00252E89"/>
    <w:rsid w:val="00255D92"/>
    <w:rsid w:val="0026197A"/>
    <w:rsid w:val="00275738"/>
    <w:rsid w:val="00282FCF"/>
    <w:rsid w:val="00286FF6"/>
    <w:rsid w:val="00294EA2"/>
    <w:rsid w:val="00296CD9"/>
    <w:rsid w:val="002A113A"/>
    <w:rsid w:val="002A1FF8"/>
    <w:rsid w:val="002D7602"/>
    <w:rsid w:val="002D7AB2"/>
    <w:rsid w:val="002E0A19"/>
    <w:rsid w:val="002E3DB8"/>
    <w:rsid w:val="002E47EA"/>
    <w:rsid w:val="002E77B9"/>
    <w:rsid w:val="002F692A"/>
    <w:rsid w:val="00301C37"/>
    <w:rsid w:val="00311F85"/>
    <w:rsid w:val="003437FB"/>
    <w:rsid w:val="00346A51"/>
    <w:rsid w:val="00352FAB"/>
    <w:rsid w:val="00356FAA"/>
    <w:rsid w:val="00365C00"/>
    <w:rsid w:val="0037024C"/>
    <w:rsid w:val="00371A83"/>
    <w:rsid w:val="003721B0"/>
    <w:rsid w:val="0037404C"/>
    <w:rsid w:val="00375378"/>
    <w:rsid w:val="00376BE8"/>
    <w:rsid w:val="003802DB"/>
    <w:rsid w:val="00387DA5"/>
    <w:rsid w:val="00392A0C"/>
    <w:rsid w:val="003942C7"/>
    <w:rsid w:val="003A6CE4"/>
    <w:rsid w:val="003B3912"/>
    <w:rsid w:val="003B6703"/>
    <w:rsid w:val="003C07EE"/>
    <w:rsid w:val="003C09D2"/>
    <w:rsid w:val="003C42FB"/>
    <w:rsid w:val="003D774E"/>
    <w:rsid w:val="00401E60"/>
    <w:rsid w:val="00404078"/>
    <w:rsid w:val="004056F7"/>
    <w:rsid w:val="00413E51"/>
    <w:rsid w:val="0042022C"/>
    <w:rsid w:val="00423983"/>
    <w:rsid w:val="00424472"/>
    <w:rsid w:val="00434653"/>
    <w:rsid w:val="004354A3"/>
    <w:rsid w:val="00436B80"/>
    <w:rsid w:val="004504EB"/>
    <w:rsid w:val="0045568D"/>
    <w:rsid w:val="00457027"/>
    <w:rsid w:val="00462470"/>
    <w:rsid w:val="004627BF"/>
    <w:rsid w:val="00464544"/>
    <w:rsid w:val="004677A9"/>
    <w:rsid w:val="00476392"/>
    <w:rsid w:val="004910D7"/>
    <w:rsid w:val="00492A5C"/>
    <w:rsid w:val="00495297"/>
    <w:rsid w:val="004964EF"/>
    <w:rsid w:val="004A0CC9"/>
    <w:rsid w:val="004B169B"/>
    <w:rsid w:val="004B6F8E"/>
    <w:rsid w:val="004C270C"/>
    <w:rsid w:val="004C700B"/>
    <w:rsid w:val="004D3C83"/>
    <w:rsid w:val="004E0BD7"/>
    <w:rsid w:val="004F130E"/>
    <w:rsid w:val="00516DF6"/>
    <w:rsid w:val="00523A15"/>
    <w:rsid w:val="00526879"/>
    <w:rsid w:val="00530C4A"/>
    <w:rsid w:val="0053280E"/>
    <w:rsid w:val="00532E76"/>
    <w:rsid w:val="00557637"/>
    <w:rsid w:val="00567C02"/>
    <w:rsid w:val="005744DC"/>
    <w:rsid w:val="00580DF0"/>
    <w:rsid w:val="005A0E06"/>
    <w:rsid w:val="005A642B"/>
    <w:rsid w:val="005B3658"/>
    <w:rsid w:val="005B7A86"/>
    <w:rsid w:val="005E675B"/>
    <w:rsid w:val="005E75F4"/>
    <w:rsid w:val="005F3100"/>
    <w:rsid w:val="005F50B6"/>
    <w:rsid w:val="005F616E"/>
    <w:rsid w:val="00603295"/>
    <w:rsid w:val="0060712E"/>
    <w:rsid w:val="0061390B"/>
    <w:rsid w:val="0061480D"/>
    <w:rsid w:val="00615D06"/>
    <w:rsid w:val="00617F7B"/>
    <w:rsid w:val="00621924"/>
    <w:rsid w:val="0062209B"/>
    <w:rsid w:val="00622E22"/>
    <w:rsid w:val="00624601"/>
    <w:rsid w:val="00624B8E"/>
    <w:rsid w:val="00625D2B"/>
    <w:rsid w:val="00635992"/>
    <w:rsid w:val="00637B28"/>
    <w:rsid w:val="00643EFF"/>
    <w:rsid w:val="006503D8"/>
    <w:rsid w:val="0065156F"/>
    <w:rsid w:val="0065671A"/>
    <w:rsid w:val="00667D3D"/>
    <w:rsid w:val="00682764"/>
    <w:rsid w:val="00686270"/>
    <w:rsid w:val="006A0C50"/>
    <w:rsid w:val="006A0D98"/>
    <w:rsid w:val="006A1DB9"/>
    <w:rsid w:val="006B18C5"/>
    <w:rsid w:val="006B7785"/>
    <w:rsid w:val="006C0DBF"/>
    <w:rsid w:val="006C1C75"/>
    <w:rsid w:val="006C2652"/>
    <w:rsid w:val="006C65C2"/>
    <w:rsid w:val="006C77A9"/>
    <w:rsid w:val="006D216E"/>
    <w:rsid w:val="006D3C22"/>
    <w:rsid w:val="006E5AD1"/>
    <w:rsid w:val="006F5D9A"/>
    <w:rsid w:val="00701563"/>
    <w:rsid w:val="00702E3F"/>
    <w:rsid w:val="00704F3D"/>
    <w:rsid w:val="00705754"/>
    <w:rsid w:val="0071306D"/>
    <w:rsid w:val="007256BD"/>
    <w:rsid w:val="00731279"/>
    <w:rsid w:val="00734D43"/>
    <w:rsid w:val="00737B85"/>
    <w:rsid w:val="00737D30"/>
    <w:rsid w:val="0075094E"/>
    <w:rsid w:val="007520A0"/>
    <w:rsid w:val="00753E21"/>
    <w:rsid w:val="00762930"/>
    <w:rsid w:val="007666A1"/>
    <w:rsid w:val="00780860"/>
    <w:rsid w:val="00790F22"/>
    <w:rsid w:val="00795BB1"/>
    <w:rsid w:val="00795F72"/>
    <w:rsid w:val="00796281"/>
    <w:rsid w:val="007A7956"/>
    <w:rsid w:val="007B0A40"/>
    <w:rsid w:val="007C046D"/>
    <w:rsid w:val="007C1854"/>
    <w:rsid w:val="007C425F"/>
    <w:rsid w:val="007E2EDB"/>
    <w:rsid w:val="007E5423"/>
    <w:rsid w:val="007F18F2"/>
    <w:rsid w:val="007F3783"/>
    <w:rsid w:val="007F7C66"/>
    <w:rsid w:val="00832B31"/>
    <w:rsid w:val="00833292"/>
    <w:rsid w:val="00833B5B"/>
    <w:rsid w:val="008406BA"/>
    <w:rsid w:val="008462F5"/>
    <w:rsid w:val="00854AF2"/>
    <w:rsid w:val="0085554A"/>
    <w:rsid w:val="00875565"/>
    <w:rsid w:val="008756E6"/>
    <w:rsid w:val="00876665"/>
    <w:rsid w:val="008906CF"/>
    <w:rsid w:val="00891ACA"/>
    <w:rsid w:val="00893134"/>
    <w:rsid w:val="00894448"/>
    <w:rsid w:val="00895BAA"/>
    <w:rsid w:val="008A197B"/>
    <w:rsid w:val="008B1833"/>
    <w:rsid w:val="008B2A54"/>
    <w:rsid w:val="008C35A5"/>
    <w:rsid w:val="008D7BA2"/>
    <w:rsid w:val="008E02F2"/>
    <w:rsid w:val="008E5DE5"/>
    <w:rsid w:val="008F01A5"/>
    <w:rsid w:val="008F73AE"/>
    <w:rsid w:val="00902E4E"/>
    <w:rsid w:val="009115BC"/>
    <w:rsid w:val="00911A8D"/>
    <w:rsid w:val="009228EC"/>
    <w:rsid w:val="00937654"/>
    <w:rsid w:val="00937CD0"/>
    <w:rsid w:val="00943522"/>
    <w:rsid w:val="0094714C"/>
    <w:rsid w:val="00952C21"/>
    <w:rsid w:val="00965E14"/>
    <w:rsid w:val="009779BB"/>
    <w:rsid w:val="0098137E"/>
    <w:rsid w:val="00997C81"/>
    <w:rsid w:val="009A3CB6"/>
    <w:rsid w:val="009A5371"/>
    <w:rsid w:val="009B3605"/>
    <w:rsid w:val="009B47DA"/>
    <w:rsid w:val="009C23DB"/>
    <w:rsid w:val="009C39BC"/>
    <w:rsid w:val="009D1C05"/>
    <w:rsid w:val="009D4318"/>
    <w:rsid w:val="009D60B5"/>
    <w:rsid w:val="009F678B"/>
    <w:rsid w:val="00A16D0E"/>
    <w:rsid w:val="00A21ACD"/>
    <w:rsid w:val="00A22A89"/>
    <w:rsid w:val="00A36469"/>
    <w:rsid w:val="00A37461"/>
    <w:rsid w:val="00A46CB0"/>
    <w:rsid w:val="00A77E20"/>
    <w:rsid w:val="00A84AE6"/>
    <w:rsid w:val="00A86A7E"/>
    <w:rsid w:val="00A875B0"/>
    <w:rsid w:val="00A92074"/>
    <w:rsid w:val="00A9262C"/>
    <w:rsid w:val="00A95C8B"/>
    <w:rsid w:val="00A97159"/>
    <w:rsid w:val="00AB1EC7"/>
    <w:rsid w:val="00AB417C"/>
    <w:rsid w:val="00AB523E"/>
    <w:rsid w:val="00AB557F"/>
    <w:rsid w:val="00AC1C00"/>
    <w:rsid w:val="00AC54EC"/>
    <w:rsid w:val="00AD0AC2"/>
    <w:rsid w:val="00AD7638"/>
    <w:rsid w:val="00AE1546"/>
    <w:rsid w:val="00AE42BE"/>
    <w:rsid w:val="00AE7E3C"/>
    <w:rsid w:val="00AF68C6"/>
    <w:rsid w:val="00AF6C6B"/>
    <w:rsid w:val="00B02826"/>
    <w:rsid w:val="00B176CE"/>
    <w:rsid w:val="00B214FD"/>
    <w:rsid w:val="00B227F3"/>
    <w:rsid w:val="00B251D4"/>
    <w:rsid w:val="00B25DC2"/>
    <w:rsid w:val="00B2757A"/>
    <w:rsid w:val="00B37A5C"/>
    <w:rsid w:val="00B414A1"/>
    <w:rsid w:val="00B44DAC"/>
    <w:rsid w:val="00B46B43"/>
    <w:rsid w:val="00B4721A"/>
    <w:rsid w:val="00B53F19"/>
    <w:rsid w:val="00B56BE4"/>
    <w:rsid w:val="00B57D60"/>
    <w:rsid w:val="00B625D3"/>
    <w:rsid w:val="00B93FCD"/>
    <w:rsid w:val="00B96B69"/>
    <w:rsid w:val="00BA1197"/>
    <w:rsid w:val="00BA2C41"/>
    <w:rsid w:val="00BB4652"/>
    <w:rsid w:val="00BB7630"/>
    <w:rsid w:val="00BC0CB7"/>
    <w:rsid w:val="00BC41C4"/>
    <w:rsid w:val="00BD16F9"/>
    <w:rsid w:val="00BD39D8"/>
    <w:rsid w:val="00BD59DA"/>
    <w:rsid w:val="00BD5ECB"/>
    <w:rsid w:val="00BE24E9"/>
    <w:rsid w:val="00BE3033"/>
    <w:rsid w:val="00BE4F1D"/>
    <w:rsid w:val="00BF1470"/>
    <w:rsid w:val="00C0302B"/>
    <w:rsid w:val="00C060D0"/>
    <w:rsid w:val="00C12B43"/>
    <w:rsid w:val="00C23836"/>
    <w:rsid w:val="00C2730D"/>
    <w:rsid w:val="00C53A83"/>
    <w:rsid w:val="00C555AD"/>
    <w:rsid w:val="00C7234A"/>
    <w:rsid w:val="00C72DC7"/>
    <w:rsid w:val="00C76959"/>
    <w:rsid w:val="00C84E5F"/>
    <w:rsid w:val="00C95A36"/>
    <w:rsid w:val="00C9668F"/>
    <w:rsid w:val="00CA419A"/>
    <w:rsid w:val="00CA7107"/>
    <w:rsid w:val="00CB0D24"/>
    <w:rsid w:val="00CB0DB3"/>
    <w:rsid w:val="00CB16A9"/>
    <w:rsid w:val="00CC0AD3"/>
    <w:rsid w:val="00CD22FC"/>
    <w:rsid w:val="00CD397E"/>
    <w:rsid w:val="00CD5144"/>
    <w:rsid w:val="00CE6CBE"/>
    <w:rsid w:val="00CF2D51"/>
    <w:rsid w:val="00CF5FF4"/>
    <w:rsid w:val="00D03D6E"/>
    <w:rsid w:val="00D056B5"/>
    <w:rsid w:val="00D05EDE"/>
    <w:rsid w:val="00D0602C"/>
    <w:rsid w:val="00D21A01"/>
    <w:rsid w:val="00D21E9A"/>
    <w:rsid w:val="00D2705E"/>
    <w:rsid w:val="00D36F5D"/>
    <w:rsid w:val="00D377D3"/>
    <w:rsid w:val="00D466FB"/>
    <w:rsid w:val="00D7079F"/>
    <w:rsid w:val="00D742C4"/>
    <w:rsid w:val="00D76762"/>
    <w:rsid w:val="00D92D78"/>
    <w:rsid w:val="00DB27AE"/>
    <w:rsid w:val="00DB3129"/>
    <w:rsid w:val="00DB7808"/>
    <w:rsid w:val="00DC0CF6"/>
    <w:rsid w:val="00DC2C1D"/>
    <w:rsid w:val="00DC307D"/>
    <w:rsid w:val="00DC5C15"/>
    <w:rsid w:val="00DD0483"/>
    <w:rsid w:val="00DE40CB"/>
    <w:rsid w:val="00DF02A5"/>
    <w:rsid w:val="00DF112A"/>
    <w:rsid w:val="00DF459A"/>
    <w:rsid w:val="00DF725C"/>
    <w:rsid w:val="00E03C01"/>
    <w:rsid w:val="00E143E9"/>
    <w:rsid w:val="00E151CA"/>
    <w:rsid w:val="00E164E2"/>
    <w:rsid w:val="00E17408"/>
    <w:rsid w:val="00E238AF"/>
    <w:rsid w:val="00E265E1"/>
    <w:rsid w:val="00E26CB6"/>
    <w:rsid w:val="00E27172"/>
    <w:rsid w:val="00E33218"/>
    <w:rsid w:val="00E35CD2"/>
    <w:rsid w:val="00E43497"/>
    <w:rsid w:val="00E5016A"/>
    <w:rsid w:val="00E549D6"/>
    <w:rsid w:val="00E5625A"/>
    <w:rsid w:val="00E63B65"/>
    <w:rsid w:val="00E709BC"/>
    <w:rsid w:val="00E75128"/>
    <w:rsid w:val="00E8767F"/>
    <w:rsid w:val="00E968CE"/>
    <w:rsid w:val="00EB56E8"/>
    <w:rsid w:val="00EC02B2"/>
    <w:rsid w:val="00EC6227"/>
    <w:rsid w:val="00ED4924"/>
    <w:rsid w:val="00EE18DF"/>
    <w:rsid w:val="00EF6D2B"/>
    <w:rsid w:val="00F05AE3"/>
    <w:rsid w:val="00F20641"/>
    <w:rsid w:val="00F25B4E"/>
    <w:rsid w:val="00F26036"/>
    <w:rsid w:val="00F31D85"/>
    <w:rsid w:val="00F337A4"/>
    <w:rsid w:val="00F35A81"/>
    <w:rsid w:val="00F36610"/>
    <w:rsid w:val="00F51B70"/>
    <w:rsid w:val="00F80A0E"/>
    <w:rsid w:val="00F85CF5"/>
    <w:rsid w:val="00F95204"/>
    <w:rsid w:val="00FA4F26"/>
    <w:rsid w:val="00FB1431"/>
    <w:rsid w:val="00FB1AAC"/>
    <w:rsid w:val="00FB1CE6"/>
    <w:rsid w:val="00FB70D7"/>
    <w:rsid w:val="00FC1149"/>
    <w:rsid w:val="00FD20CA"/>
    <w:rsid w:val="00FE4059"/>
    <w:rsid w:val="00FE521C"/>
    <w:rsid w:val="00FE75E7"/>
    <w:rsid w:val="00FF49F7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D19AC"/>
  <w15:docId w15:val="{257B9960-F309-498D-9A14-AD4BDFD3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02C"/>
    <w:pPr>
      <w:spacing w:after="200" w:line="276" w:lineRule="auto"/>
    </w:pPr>
    <w:rPr>
      <w:rFonts w:cs="Calibr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6762"/>
    <w:pPr>
      <w:ind w:left="720"/>
    </w:pPr>
  </w:style>
  <w:style w:type="character" w:customStyle="1" w:styleId="wmi-callto">
    <w:name w:val="wmi-callto"/>
    <w:basedOn w:val="a0"/>
    <w:uiPriority w:val="99"/>
    <w:rsid w:val="000C4F13"/>
  </w:style>
  <w:style w:type="character" w:customStyle="1" w:styleId="js-extracted-address">
    <w:name w:val="js-extracted-address"/>
    <w:basedOn w:val="a0"/>
    <w:uiPriority w:val="99"/>
    <w:rsid w:val="000C4F13"/>
  </w:style>
  <w:style w:type="character" w:styleId="a4">
    <w:name w:val="Strong"/>
    <w:basedOn w:val="a0"/>
    <w:uiPriority w:val="22"/>
    <w:qFormat/>
    <w:rsid w:val="00BA2C41"/>
    <w:rPr>
      <w:b/>
      <w:bCs/>
    </w:rPr>
  </w:style>
  <w:style w:type="paragraph" w:customStyle="1" w:styleId="a5">
    <w:name w:val="Знак"/>
    <w:basedOn w:val="a"/>
    <w:uiPriority w:val="99"/>
    <w:rsid w:val="007C046D"/>
    <w:pPr>
      <w:spacing w:after="0" w:line="240" w:lineRule="auto"/>
    </w:pPr>
    <w:rPr>
      <w:rFonts w:ascii="Verdana" w:hAnsi="Verdana" w:cs="Verdana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6C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2652"/>
    <w:rPr>
      <w:rFonts w:ascii="Segoe UI" w:hAnsi="Segoe UI" w:cs="Segoe UI"/>
      <w:sz w:val="18"/>
      <w:szCs w:val="18"/>
      <w:lang w:val="uk-UA" w:eastAsia="en-US"/>
    </w:rPr>
  </w:style>
  <w:style w:type="character" w:styleId="a8">
    <w:name w:val="Hyperlink"/>
    <w:basedOn w:val="a0"/>
    <w:uiPriority w:val="99"/>
    <w:unhideWhenUsed/>
    <w:rsid w:val="00737D30"/>
    <w:rPr>
      <w:color w:val="0000FF"/>
      <w:u w:val="single"/>
    </w:rPr>
  </w:style>
  <w:style w:type="paragraph" w:customStyle="1" w:styleId="rvps2">
    <w:name w:val="rvps2"/>
    <w:basedOn w:val="a"/>
    <w:rsid w:val="009A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9">
    <w:name w:val="rvts9"/>
    <w:basedOn w:val="a0"/>
    <w:rsid w:val="009A3CB6"/>
  </w:style>
  <w:style w:type="paragraph" w:styleId="a9">
    <w:name w:val="Normal (Web)"/>
    <w:basedOn w:val="a"/>
    <w:uiPriority w:val="99"/>
    <w:unhideWhenUsed/>
    <w:rsid w:val="0062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locked/>
    <w:rsid w:val="00622E2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F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30E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locked/>
    <w:rsid w:val="00A77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1F7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7D99"/>
    <w:rPr>
      <w:rFonts w:cs="Calibri"/>
      <w:lang w:val="uk-UA" w:eastAsia="en-US"/>
    </w:rPr>
  </w:style>
  <w:style w:type="paragraph" w:styleId="ae">
    <w:name w:val="footer"/>
    <w:basedOn w:val="a"/>
    <w:link w:val="af"/>
    <w:uiPriority w:val="99"/>
    <w:unhideWhenUsed/>
    <w:rsid w:val="001F7D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7D99"/>
    <w:rPr>
      <w:rFonts w:cs="Calibri"/>
      <w:lang w:val="uk-UA" w:eastAsia="en-US"/>
    </w:rPr>
  </w:style>
  <w:style w:type="paragraph" w:styleId="af0">
    <w:name w:val="No Spacing"/>
    <w:basedOn w:val="a"/>
    <w:uiPriority w:val="1"/>
    <w:qFormat/>
    <w:rsid w:val="00F0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azakon.net/document/view/T041618?ed=2017_03_23&amp;an=1759" TargetMode="External"/><Relationship Id="rId13" Type="http://schemas.openxmlformats.org/officeDocument/2006/relationships/hyperlink" Target="http://search.ligazakon.ua/l_doc2.nsf/link1/an_9337/ed_2018_10_02/pravo1/T04_1618.html?pravo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gazakon.net/document/view/T030435?ed=2016_11_02&amp;an=84336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gazakon.net/document/view/Z960254K?ed=2016_06_02&amp;an=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gazakon.net/document/view/T041875?ed=2016_09_22&amp;an=1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gazakon.net/document/view/T030435?ed=2016_11_02&amp;an=84304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8300-4C7C-4EFB-9E0E-B365EAE1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5</Pages>
  <Words>1683</Words>
  <Characters>11328</Characters>
  <Application>Microsoft Office Word</Application>
  <DocSecurity>0</DocSecurity>
  <Lines>94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Харченко Олег Олександрович</cp:lastModifiedBy>
  <cp:revision>516</cp:revision>
  <cp:lastPrinted>2019-03-25T08:48:00Z</cp:lastPrinted>
  <dcterms:created xsi:type="dcterms:W3CDTF">2018-02-09T08:03:00Z</dcterms:created>
  <dcterms:modified xsi:type="dcterms:W3CDTF">2019-03-27T08:07:00Z</dcterms:modified>
</cp:coreProperties>
</file>