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5d0b7e" w14:textId="35d0b7e">
      <w:pPr>
        <w:spacing w:after="0"/>
        <w:ind w:left="120"/>
        <w:jc w:val="center"/>
        <w15:collapsed w:val="false"/>
      </w:pPr>
      <w:r>
        <w:rPr>
          <w:rFonts w:ascii="Times New Roman" w:hAnsi="Times New Roman"/>
          <w:b/>
          <w:i w:val="false"/>
          <w:color w:val="000000"/>
          <w:sz w:val="20"/>
        </w:rPr>
        <w:t>ДОГОВІР</w:t>
      </w:r>
      <w:r>
        <w:br/>
      </w:r>
      <w:r>
        <w:rPr>
          <w:rFonts w:ascii="Times New Roman" w:hAnsi="Times New Roman"/>
          <w:b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0"/>
        </w:rPr>
        <w:t>ПРО НАДАННЯ ІНФОРМАЦІЙНИХ (КОНСУЛЬТАЦІЙНИХ) ПОСЛУГ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bookmarkStart w:name="docx4j_tbl_0" w:id="0"/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2564"/>
        <w:gridCol w:w="2564"/>
      </w:tblGrid>
      <w:tr>
        <w:trPr>
          <w:trHeight w:val="345" w:hRule="atLeast"/>
        </w:trPr>
        <w:tc>
          <w:tcPr>
            <w:tcW w:w="2564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м. _______________</w:t>
            </w:r>
          </w:p>
        </w:tc>
        <w:tc>
          <w:tcPr>
            <w:tcW w:w="2564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135"/>
              <w:jc w:val="righ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</w:t>
            </w:r>
          </w:p>
        </w:tc>
      </w:tr>
    </w:tbl>
    <w:bookmarkEnd w:id="0"/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________________________________________________________________________________________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(далі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-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0"/>
        </w:rPr>
        <w:t>Замовник</w:t>
      </w:r>
      <w:r>
        <w:rPr>
          <w:rFonts w:ascii="Times New Roman" w:hAnsi="Times New Roman"/>
          <w:b w:val="false"/>
          <w:i w:val="false"/>
          <w:color w:val="000000"/>
          <w:sz w:val="20"/>
        </w:rPr>
        <w:t>) в особі _________________________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______________________________________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що діє на підставі ________________________________________________________, з одного боку,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та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________________________________________________________________________________________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(далі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-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0"/>
        </w:rPr>
        <w:t>Виконавець</w:t>
      </w:r>
      <w:r>
        <w:rPr>
          <w:rFonts w:ascii="Times New Roman" w:hAnsi="Times New Roman"/>
          <w:b w:val="false"/>
          <w:i w:val="false"/>
          <w:color w:val="000000"/>
          <w:sz w:val="20"/>
        </w:rPr>
        <w:t>) в особі ________________________ ____________________________________,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що діє на підставі ___________________________________________________________, з іншого боку,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уклали цей договір, в подальшому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"Договір", про наступне.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1. ЗАГАЛЬНІ ПОЛОЖЕННЯ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1.1. Замовник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порядку та на умовах, визначених цим Договором, дає завдання, а Виконавець зобов'язується відповідно до завдання Замовника надавати йому за плату такі інформаційні (консультаційні) послуги: _____________________________________________________________ в обсязі та на умовах, визначених цим Договором.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1.2. На підтвердження факту надання Виконавцем Замовнику інформаційних (консультаційних) послуг за цим Договором складається відповідний акт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строк _____________________ шляхом ________________.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1.3. Надання передбачених п. 1.1 цього Договору послуг здійснюється Виконавцем протягом ________________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порядку ________________.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2. ЗМІСТ ІНФОРМАЦІЇ (КОНСУЛЬТАЦІЇ)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2.1. Виконавець, надаючи передбачені в п. 1.1 цього Договору послуги, інформує (консультує) Замовника з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таких питань: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_____________________________________________________________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______________________________________________________________________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строк, передбачений п. 1.3 цього Договору.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2.2. Передбачене п. 2.1 цього Договору інформування повинно обов'язково мати нормативне (документальне) підтвердження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й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обґрунтування у вигляді ___________________________________.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2.3. Передбачене п. 2.1 цього Договору інформування (консультування) обов'язково має містити рекомендації Замовнику щодо удосконалення та організації своєї діяльності в межах предмета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інформування (консультування) у вигляді ___________________________.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3. ОБОВ'ЯЗКИ СТОРІН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3.1. Замовник зобов'язується: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3.1.1. Протягом ______________ робочих днів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 моменту набрання чинності цим Договором надати Виконавцю необхідні документи та інформацію для надання передбачених цим Договором інформаційних (консультаційних) послуг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формі ____________________ шляхом _____________________________.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3.1.2. Оплатити Виконавцю надані послуги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розмірі та порядку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що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визначені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цим Договором.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3.2. Виконавець зобов'язується: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3.2.1. Якісно надавати Замовнику інформаційні (консультаційні) послуги в обсязі та на умовах, визначених цим Договором.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4. ПЛАТА ЗА НАДАННЯ ПОСЛУГ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4.1. Замовник сплачує Виконавцю плату в розмірі _____________________ шляхом ________________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строк _________________.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4.2. За дострокове надання послуг, тобто раніше ______________________, Замовник сплачує Виконавцеві доплату в розмірі _____________________ шляхом _______________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строк ______________.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5. ВИРІШЕННЯ СПОРІВ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5.1. Усі спори, що виникають із цього Договору або пов'язані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 ним, вирішуються шляхом переговорів між Сторонами.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5.2. Якщо відповідний спір неможливо вирішити шляхом переговорів, він вирішується в судовому порядку за встановленою підвідомчістю та підсудністю такого спору відповідно до чинного законодавства України.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6. ДІЯ ДОГОВОРУ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6.1. Цей Договір вважається укладеним і набирає чинності з моменту його підписання Сторонами та скріплення печатками Сторін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(у разі наявності).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6.2. Строк цього Договору починає свій перебіг у момент, визначений у п. 6.1 цього Договору,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та закінчується _______________________________________.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6.3. Закінчення строку цього Договору не звільняє Сторони від відповідальності за його порушення, яке мало місце під час дії цього Договору.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6.4. Якщо інше прямо не передбачено цим Договором або чинним законодавством України, зміни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ц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ього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Догов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ору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мож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е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бути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внесено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тільки за домовленістю Сторін, яка оформлюється додатковою угодою до цього Договору.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6.5. Зміни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до цього Договору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набирають чинності з моменту належного оформлення Сторонами відповідної додаткової угоди до цього Договору, якщо інше не встановлено у самій додатковій угоді, цьому Договорі або чинному законодавстві України.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6.6. Якщо інше прямо не передбачено цим Договором або чинним законодавством України, цей Договір може бути розірвано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тільки за домовленістю Сторін, яка оформлюється додатковою угодою до цього Договору.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6.7. Цей Договір вважається розірваним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 моменту належного оформлення Сторонами відповідної додаткової угоди до цього Договору, якщо інше не встановлено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самій додатковій угоді, цьому Договорі або чинному в Україні законодавстві.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8. ВИРІШЕННЯ СПОРІВ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8.1.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Усі спори, пов'язані з цим Договором, його укладанням або які виникають у процесі виконання умов цього Договору, вирішуються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шляхом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переговор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між представниками Сторін. Якщо спір неможливо врегулювати за допомогою переговорів, то його вирішують у судовому порядку згідно з установленою підпорядкованістю й підсудністю такого спору в порядку, визначеному відповідним чинним законодавством України.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9. КОНФІДЕНЦІЙНІСТЬ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9</w:t>
      </w:r>
      <w:r>
        <w:rPr>
          <w:rFonts w:ascii="Times New Roman" w:hAnsi="Times New Roman"/>
          <w:b w:val="false"/>
          <w:i w:val="false"/>
          <w:color w:val="000000"/>
          <w:sz w:val="20"/>
        </w:rPr>
        <w:t>.1. Сторони визнають, що вся інформація, яка прямо або опосередковано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стосує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ться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ць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ого Договору,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так само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як і інформація про діяльність кожної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Сторін або про діяльність будь-якої третьої сторони, яка має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стосунок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до Сторін, яка не є загальнодоступною і яка стала відомою Сторонам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унаслідок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укладення та/або виконання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цього Договору, вважається конфіденційною.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9.2. Якщо Сторони не домовились про інше, то вони зобов'язую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ться не розголошувати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не розкривати конфіденційну інформацію третім особам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не використовувати її в будь-яких цілях інакше, ніж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цілях належного виконання цього Договору, як протягом строку його дії, так і після його припинення. Сторони зобов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>'язуються зі свого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боку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обмежити коло осіб, які матимуть доступ до такої інформації, кількістю, розумно необхідною для належного виконання умов Договору.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9.3. Сторони зобов'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язуються протягом строку дії Договору, а також протягом трьох років після закінчення строку його дії,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за жодн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их обставин не розголошувати конфіденційну інформацію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забезпечувати її захист.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9</w:t>
      </w:r>
      <w:r>
        <w:rPr>
          <w:rFonts w:ascii="Times New Roman" w:hAnsi="Times New Roman"/>
          <w:b w:val="false"/>
          <w:i w:val="false"/>
          <w:color w:val="000000"/>
          <w:sz w:val="20"/>
        </w:rPr>
        <w:t>.4. Сторона,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яка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порушує умови Договору щодо розкриття конфіденційної інформації, несе відповідальність відповідно до Договору та чинного законодавства України, а також зобов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>'язана відшкодувати збитки, що були завдані внаслідок розкриття конфіденційної інформації.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10. ПРИКІНЦЕВІ ПОЛОЖЕННЯ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10</w:t>
      </w:r>
      <w:r>
        <w:rPr>
          <w:rFonts w:ascii="Times New Roman" w:hAnsi="Times New Roman"/>
          <w:b w:val="false"/>
          <w:i w:val="false"/>
          <w:color w:val="000000"/>
          <w:sz w:val="20"/>
        </w:rPr>
        <w:t>.1. Усі правовідносини, що виникають із цього Договору або пов'язані з ним, у тому числі пов'язані з дійсністю, укладенням, виконанням, зміною та припиненням цього Договору, тлумаченням його умов, визначенням наслідків недійсності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чи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порушення Договору, регулюються цим Договором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відповідними нормами чинного законодавства України, а також звичаями ділового обороту, які застосовуються до таких правовідносин на підставі принципів добросовісності, розумності та справедливості.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10</w:t>
      </w:r>
      <w:r>
        <w:rPr>
          <w:rFonts w:ascii="Times New Roman" w:hAnsi="Times New Roman"/>
          <w:b w:val="false"/>
          <w:i w:val="false"/>
          <w:color w:val="000000"/>
          <w:sz w:val="20"/>
        </w:rPr>
        <w:t>.2. Після підписання цього Договору всі попередні переговори за ним, листування, попередні договори, протоколи про наміри та будь-які інші усні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чи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письмові домовленості Сторін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із питань, що так чи інакше стосуються цього Договору, втрачають юридичну силу, але можуть враховуватися під час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тлумаченн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умов цього Договору.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10</w:t>
      </w:r>
      <w:r>
        <w:rPr>
          <w:rFonts w:ascii="Times New Roman" w:hAnsi="Times New Roman"/>
          <w:b w:val="false"/>
          <w:i w:val="false"/>
          <w:color w:val="000000"/>
          <w:sz w:val="20"/>
        </w:rPr>
        <w:t>.3. Сторони несуть повну відповідальність за правильність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казаних ними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цьому Договорі реквізитів та зобов'язуються своєчасно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письмовій формі повідомляти іншу Сторону про їх зміну, 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разі неповідомлення несуть ризик настання пов'язаних із цим несприятливих наслідків.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10.4. Відступлення права вимоги та (або) переведення боргу за цим Договором однією зі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Сторін до третіх осіб допускається виключно за умови письмового погодження цього з іншою Стороною.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10</w:t>
      </w:r>
      <w:r>
        <w:rPr>
          <w:rFonts w:ascii="Times New Roman" w:hAnsi="Times New Roman"/>
          <w:b w:val="false"/>
          <w:i w:val="false"/>
          <w:color w:val="000000"/>
          <w:sz w:val="20"/>
        </w:rPr>
        <w:t>.5. Додаткові угоди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додатки до цього Договору є його невід'ємними частинами і мають юридичну силу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разі, якщо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їх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викладен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письмовій формі, підписан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Сторонами та скріплен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їх печатками (у разі наявності)</w:t>
      </w:r>
      <w:r>
        <w:rPr>
          <w:rFonts w:ascii="Times New Roman" w:hAnsi="Times New Roman"/>
          <w:b w:val="false"/>
          <w:i w:val="false"/>
          <w:color w:val="000000"/>
          <w:sz w:val="20"/>
        </w:rPr>
        <w:t>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10</w:t>
      </w:r>
      <w:r>
        <w:rPr>
          <w:rFonts w:ascii="Times New Roman" w:hAnsi="Times New Roman"/>
          <w:b w:val="false"/>
          <w:i w:val="false"/>
          <w:color w:val="000000"/>
          <w:sz w:val="20"/>
        </w:rPr>
        <w:t>.6.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сі виправлення за текстом цього Договору мають юридичну силу та можуть враховуватися виключно за умови, що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їх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 кожному окремому випадку датован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о, засвідчено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підписами Сторін та скріплен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їх печатками (у разі наявності).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10.7. Цей Договір складено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при повному розумінні Сторонами його умов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термінології українською мовою у двох автентичних примірниках, які мають однакову юридичну силу, - по одному для кожної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Сторін.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8. ДОДАТКОВІ УМОВИ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_________________________________________________________________________________________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_________________________________________________________________________________________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МІСЦЕЗНАХОДЖЕННЯ І РЕКВІЗИТИ СТОРІН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bookmarkStart w:name="docx4j_tbl_1" w:id="1"/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5682"/>
        <w:gridCol w:w="5682"/>
      </w:tblGrid>
      <w:tr>
        <w:trPr>
          <w:trHeight w:val="480" w:hRule="atLeast"/>
        </w:trPr>
        <w:tc>
          <w:tcPr>
            <w:tcW w:w="5682" w:type="dxa"/>
            <w:tcBorders/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Сторона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/>
                <w:i w:val="false"/>
                <w:color w:val="000000"/>
                <w:sz w:val="20"/>
              </w:rPr>
              <w:t>Замовник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5682" w:type="dxa"/>
            <w:tcBorders/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Сторона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/>
                <w:i w:val="false"/>
                <w:color w:val="000000"/>
                <w:sz w:val="20"/>
              </w:rPr>
              <w:t>Виконавець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</w:tr>
      <w:tr>
        <w:trPr>
          <w:trHeight w:val="6240" w:hRule="atLeast"/>
        </w:trPr>
        <w:tc>
          <w:tcPr>
            <w:tcW w:w="5682" w:type="dxa"/>
            <w:tcBorders/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Назва підприємства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Код ЄДРПОУ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Рахунок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Банк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МФО банку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Адреса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Телефон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e-mail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ІПН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Номер свідоцтва платника ПДВ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Посада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ПІБ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підписанта 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5682" w:type="dxa"/>
            <w:tcBorders/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Назва підприємства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Код ЄДРПОУ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Рахунок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Банк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МФО банку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Адреса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Телефон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e-mail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ІПН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Номер свідоцтва платника ПДВ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Посада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ПІБ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підписанта 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</w:tr>
    </w:tbl>
    <w:bookmarkEnd w:id="1"/>
    <w:p>
      <w:pPr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uk-UA" w:eastAsia="uk-UA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Relationship Target="numbering.xml" Type="http://schemas.openxmlformats.org/officeDocument/2006/relationships/numbering" Id="rId2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3.3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