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781a25" w14:textId="d781a25">
      <w:pPr>
        <w:spacing w:after="0"/>
        <w:ind w:left="120"/>
        <w:jc w:val="center"/>
        <w15:collapsed w:val="false"/>
      </w:pPr>
      <w:r>
        <w:rPr>
          <w:rFonts w:ascii="Times New Roman" w:hAnsi="Times New Roman"/>
          <w:b/>
          <w:i w:val="false"/>
          <w:color w:val="000000"/>
          <w:sz w:val="20"/>
        </w:rPr>
        <w:t>ДОГОВІ</w:t>
      </w:r>
      <w:r>
        <w:rPr>
          <w:rFonts w:ascii="Times New Roman" w:hAnsi="Times New Roman"/>
          <w:b/>
          <w:i w:val="false"/>
          <w:color w:val="000000"/>
          <w:sz w:val="20"/>
        </w:rPr>
        <w:t>Р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ГРОШОВОЇ ПОЗИКИ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bookmarkStart w:name="docx4j_tbl_0" w:id="0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2713"/>
        <w:gridCol w:w="2713"/>
      </w:tblGrid>
      <w:tr>
        <w:trPr>
          <w:trHeight w:val="255" w:hRule="atLeast"/>
        </w:trPr>
        <w:tc>
          <w:tcPr>
            <w:tcW w:w="271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м. ________________</w:t>
            </w:r>
          </w:p>
        </w:tc>
        <w:tc>
          <w:tcPr>
            <w:tcW w:w="271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righ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</w:t>
            </w:r>
          </w:p>
        </w:tc>
      </w:tr>
    </w:tbl>
    <w:bookmarkEnd w:id="0"/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___________________________________________________________________________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(далі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-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Позикодавець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>) в особі ______________________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що діє на підставі ____________________________________________, з одного боку,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___________________________________________________________________________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(далі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-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Позичальник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) в особі </w:t>
      </w:r>
      <w:bookmarkStart w:name="POSITION_1639055092247_type=placeholder" w:id="1"/>
      <w:bookmarkEnd w:id="1"/>
      <w:r>
        <w:rPr>
          <w:rFonts w:ascii="Times New Roman" w:hAnsi="Times New Roman"/>
          <w:b w:val="false"/>
          <w:i w:val="false"/>
          <w:color w:val="000000"/>
          <w:sz w:val="20"/>
        </w:rPr>
        <w:t>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</w:t>
      </w:r>
      <w:bookmarkStart w:name="POSITION_1639055092247_type=placeholder" w:id="2"/>
      <w:bookmarkEnd w:id="2"/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що діє на підставі ______________________________________________, з іншого боку,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уклали цей договір, в подальшому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"Договір", про наступне.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1. Предмет Договору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1.1.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Позикодавець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зобов'язується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надати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Позичальнику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власність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грошові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кошти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 р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озмірі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 (_________________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______________________) гривень,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(цифрами)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(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пропис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>)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Позичальник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зобов'язується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повернути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Позичальнику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таку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саму суму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грошови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коштів.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1.2.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Процент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користування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позикою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або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будь-яке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інше відшкодування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Позичальнику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не 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иплачуються.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2. Порядок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с</w:t>
      </w:r>
      <w:r>
        <w:rPr>
          <w:rFonts w:ascii="Times New Roman" w:hAnsi="Times New Roman"/>
          <w:b/>
          <w:i w:val="false"/>
          <w:color w:val="000000"/>
          <w:sz w:val="20"/>
        </w:rPr>
        <w:t>т</w:t>
      </w:r>
      <w:r>
        <w:rPr>
          <w:rFonts w:ascii="Times New Roman" w:hAnsi="Times New Roman"/>
          <w:b/>
          <w:i w:val="false"/>
          <w:color w:val="000000"/>
          <w:sz w:val="20"/>
        </w:rPr>
        <w:t>роки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наданн</w:t>
      </w:r>
      <w:r>
        <w:rPr>
          <w:rFonts w:ascii="Times New Roman" w:hAnsi="Times New Roman"/>
          <w:b/>
          <w:i w:val="false"/>
          <w:color w:val="000000"/>
          <w:sz w:val="20"/>
        </w:rPr>
        <w:t>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позики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2.1.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Позика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надається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шляхом ___________________________________________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(пере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рахування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 без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готівковому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порядк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поточн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ий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___________________________________________________________________________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рахунок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Позичальника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сум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грошови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кошті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визначеної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 п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 1.1 Договор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___________________________________________________________________________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або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внесен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готівкови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грошови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кошті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кас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Позичальника)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2.2.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рок, на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яки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й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надається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позика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Позичальнику, становить 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момент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___________________________________________________________________________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(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укладення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Договор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;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надходження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грошови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кошті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 на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поточн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ий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рахунок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Позичальника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;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інш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е)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2.3.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рок,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зазначени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й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пп. 2.2 Договору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може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б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продовжено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 згодою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Сторін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шляхо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укладення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даткової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угоди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цього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3. Порядок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повернення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позики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3.1.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ісля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закінчення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троку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зазначеного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пп. 2.2 Договору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Позичальник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зобов'язаний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повернути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протягом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 суму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(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указати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рок)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отриманої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позики.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3.2.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Позика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повертається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шляхом ________________________________________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(пере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каз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поточн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ий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рахунок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Позикодавця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___________________________________________________________________________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в без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готівковому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порядк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отриманої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сум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позики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або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внесен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сум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позики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кас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Позикодавця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>)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3.3.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рок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повернення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позики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може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б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скорочено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односторонньому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порядку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 бажанням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Позичальника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3.3.1.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Позичальник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має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право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достроков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повернути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позику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вністю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або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част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ков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такому разі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повернення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здійснюється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шляхом внесенн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Позичальником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відповідн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грошових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кошті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кас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Позикодавця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або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шляхом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їх перерахуванн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 на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поточний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рахунок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Позикодавця.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4.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Відповідальність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Сторін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4.1.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 разі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порушенн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свої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зобов'язань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Договор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Сторон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несут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відповідальність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визначену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Договором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чинн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законодавством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України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4.1.1.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Порушення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зобов'язання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є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йо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невиконання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або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неналежне виконання, тобто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виконання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порушенням умов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визначени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змісто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зобов'язання.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4.2.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Сторон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не несут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відповідальності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порушен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свої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зобов'язань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Договор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якщо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оно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сталося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їх вини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4.2.1.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Сторона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вважається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невинно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якщо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веде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щ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 для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належного виконанн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зобов'язання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вона вжила всіх заходів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які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від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ї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лежали.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5.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Забезпечення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зобов'язань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за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Договор</w:t>
      </w:r>
      <w:r>
        <w:rPr>
          <w:rFonts w:ascii="Times New Roman" w:hAnsi="Times New Roman"/>
          <w:b/>
          <w:i w:val="false"/>
          <w:color w:val="000000"/>
          <w:sz w:val="20"/>
        </w:rPr>
        <w:t>ом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5.1.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(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жна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ередбачати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мови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щод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 за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стави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 страх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ван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 пору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___________________________________________________________________________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гарант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ії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інших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способ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забезпеченн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зобов'язань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Позичальника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)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___________________________________________________________________________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6. Порядок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вирішення спорів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6.1.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 разі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иникнення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спор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 питань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що становлять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предмет Договор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або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зв'язку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ним Сторон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вирішують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спор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шляхо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переговорів.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6.2.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Усі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спор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ж Сторонами,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щод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яких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не буде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дося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гнуто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згоди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вирішує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суд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відповідно до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чинного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законодавства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Укра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їни.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7.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Інші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у</w:t>
      </w:r>
      <w:r>
        <w:rPr>
          <w:rFonts w:ascii="Times New Roman" w:hAnsi="Times New Roman"/>
          <w:b/>
          <w:i w:val="false"/>
          <w:color w:val="000000"/>
          <w:sz w:val="20"/>
        </w:rPr>
        <w:t>мови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7.1.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мови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Договор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мають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однакову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зобов'язальну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силу для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можуть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змінюватися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ільки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ї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взаємною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згодою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об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ов'язковим складення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письмового документа.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7.2.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ісля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набрання чинності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Договор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усі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опередні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переговори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щодо нього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листування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попередні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угоди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протокол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про наміри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питань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що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ч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інакш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стосуються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Договор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втрачають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юридичну силу.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7.3.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Ж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одна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Сторона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має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права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передавати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свої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права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Договор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трет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ій стороні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без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письмової згоди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другої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Сторон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7.4.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ід час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вирішення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питань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 не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врегульованих Договором, Сторони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керуються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чинн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законодавством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Укра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їни.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7.5.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Позикодавець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є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__________.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(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указати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статус плат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ика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податку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)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7.6.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Позичальник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є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___________.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(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указати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статус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плат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ика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податку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)</w:t>
      </w:r>
    </w:p>
    <w:p>
      <w:pPr>
        <w:spacing w:after="0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0"/>
        </w:rPr>
        <w:t>7.7.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Догов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ір складено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дво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ідентични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примірник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ах, що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мають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однакову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юридичну силу.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8.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Реквізити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Сторін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bookmarkStart w:name="docx4j_tbl_1" w:id="3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4992"/>
        <w:gridCol w:w="4992"/>
      </w:tblGrid>
      <w:tr>
        <w:trPr>
          <w:trHeight w:val="480" w:hRule="atLeast"/>
        </w:trPr>
        <w:tc>
          <w:tcPr>
            <w:tcW w:w="499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Сторона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  <w:sz w:val="20"/>
              </w:rPr>
              <w:t>Позикодавець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99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Сторона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  <w:sz w:val="20"/>
              </w:rPr>
              <w:t>Позичальник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</w:tr>
      <w:tr>
        <w:trPr>
          <w:trHeight w:val="4860" w:hRule="atLeast"/>
        </w:trPr>
        <w:tc>
          <w:tcPr>
            <w:tcW w:w="499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Назва підприємства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Код ЄДРПОУ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Рахунок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Банк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МФО банку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Адреса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Телефон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e-mail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ІПН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Номер свідоцтва платника ПДВ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Посада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ПІБ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підписанта ____________________</w:t>
            </w:r>
          </w:p>
        </w:tc>
        <w:tc>
          <w:tcPr>
            <w:tcW w:w="499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Назва підприємства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Код ЄДРПОУ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Рахунок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Банк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МФО банку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Адреса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Телефон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e-mail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ІПН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Номер свідоцтва платника ПДВ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Посада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ПІБ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підписанта ____________________</w:t>
            </w:r>
          </w:p>
        </w:tc>
      </w:tr>
    </w:tbl>
    <w:bookmarkEnd w:id="3"/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uk-UA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3.3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