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c9de20" w14:textId="6c9de20">
      <w:pPr>
        <w:spacing w:after="101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про надання юридичних послуг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м. Київ, вул. (вказати назву з повною адресою).     Дата 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–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__________________________ 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Загальні положення</w:t>
      </w:r>
    </w:p>
    <w:p>
      <w:pPr>
        <w:spacing w:after="101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Сторони погодили, що терміни, використані у цьому Договорі мають нижче наведене формулювання: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</w:t>
      </w:r>
      <w:r>
        <w:rPr>
          <w:rFonts w:ascii="Times New Roman" w:hAnsi="Times New Roman"/>
          <w:b/>
          <w:i w:val="false"/>
          <w:color w:val="000000"/>
          <w:sz w:val="20"/>
        </w:rPr>
        <w:t>Виконавець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зареєстрований в установленому порядку суб'єкт господарювання, основною метою діяльності якого є надання юридичних, в тому числі консультаційних, аналітичних, представницьких, науково-дослідних послуг у галузі правознавства, що має необхідний і достатній персонал, інформаційні, науково-технічні, адміністративні, матеріальні ресурси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використання яких забезпечує досягнення оптимальних законних результатів.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Замовник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фізична чи юридична особа, в тому числі орган державної влади або місцевого самоврядування, що потребує правової допомоги, сприяння реалізації прав та законних інтересів, і за власний рахунок доручає Виконавцю вчинення комплексу юридичних дій від його чи від власного імені для досягнення необхідного правового результату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1.3.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Юридичні послуги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вчинені Виконавцем дії або їх сукупність, що спрямовані на захист прав та законних інтересів Замовника, підготовку аналітичних та експертних висновків з питань застосування законодавства, підготовку проектів договорів і процесуальних документів, а також вжиття інших заходів з метою забезпечення законності і правопорядку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1.4. Інші поняття, що вживаються в умовах 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використовуються у значенні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передбаченому чинним в Україні законодавством.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Предмет Договору: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За цим Договором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Виконавець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зобов'язується надавати юридичні послуги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Замовнику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підставах, в порядку і в обсязі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визначеному у Договорі за погодженням Сторін;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2.2. Юридичні послуги, що надаються на підставі 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можуть мати одноразовий чи систематичний характер і складаються з комплексу дій чи самостійних операцій, необхідних і достатніх для досягнення мети, поставленої Замовником;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2.3. Види, характер, обсяг, порядок надання і строки юридичних послуг визначаються Сторонами в умовах даного Договору;</w:t>
      </w:r>
    </w:p>
    <w:p>
      <w:pPr>
        <w:spacing w:after="101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2.4. Окремі вимоги щодо Предмету даного Договору, не встановлені у п. 2.1,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2.2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визначаються у додатку до нього;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2.5. Якщо інші вимоги щодо обсягу юридичних послуг не обумовлені Сторонами і не зафіксовані в додатку до Договору, комплекс юридичних послуг включає: підготовку аналітичних висновків з питань застосування законодавства України та інших держав, експертних висновків стосовно законності вчинення правочинів, розробку проектів нормативно-правових актів, договорів, локальних документів суб'єкта господарювання, участь у розгляді і вирішенні господарських, цивільних, адміністративних, земельних, трудових,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сімейних спорів, в тому числі підготовку процесуальних документів (позовних заяв, клопотань, скарг, пояснень), надання усних та письмових консультацій, інформаційних довідок, а також представництво інтересів Замовника у міжнародних комерційних і третейських судах, органах державної влади та місцевого самоврядування;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2.5. Перелічені у п. 2.4 Договору юридичні послуги надаються в усній чи письмовій формі виходячи зі специфіки вчинення юридичних дій передбаченої чинним законодавством щодо розгляду і вирішення конкретних категорій справ;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2.6. На вимогу Замовника результати виконання юридичних послуг можуть надаватися також в електронній чи одночасно у кількох формах.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Права та обов'язки Замовника: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 Замовник має право: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3.1.1. Визначати види і типи юридичних послуг, які має надати Виконавець;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3.1.2. Формулювати завдання, проблему, ситуацію, що підлягає вирішенню;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3.1.3. Встановлювати за погодженням з Виконавцем умови, обсяг, порядок і строки надання юридичних послуг;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3.1.4. Одержувати документи правового характеру, підготовлені Виконавцем;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3.1.5. Вимагати від Виконавця збереження конфіденційності інформації, що стала відома Виконавцю при наданні юридичних послуг;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3.1.6. Запрошувати представника (представників) Виконавця на переговори, зустрічі, засідання, наради, збори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 процесі яких вирішується проблема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для вирішення якої надається правова допомога на підставі цього Договору;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3.1.7. Вимагати проведення додаткових зустрічей, засідань з уповноваженим представником Виконавця, якщо їх проведення безпосередньо впливає на результати вирішення спорів чи проведення переговорів;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3.1.8. На підставі додаткової угоди залучати Виконавця до надання інших юридичних послуг, незаборонених законодавством України і таких, що не переслідують мету порушення законності і правопорядку;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3.1.9. Вимагати від Виконавця надання щомісячно письмового звіту про проведену роботу та витрати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пов'язані з виконанням поставлених Замовником завдань;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3.10. Розірвати Договір у односторонньому порядку, попередивши про такі дії Виконавця за один місяць до дати припинення Договору;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3.1.11. Витребувати повернення документів, переданих Виконавцю для надання правової допомоги;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3.1.12 Замовник також має інші права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передбачені законодавством України, що діє на момент виконання даного Договору.</w:t>
      </w:r>
    </w:p>
    <w:p>
      <w:pPr>
        <w:spacing w:after="101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 Замовник зобов'язаний: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3.2.1. Дотримуватися вимог чинного в Україні законодавства, не вимагати вчинення юридичних дій, що суперечать положенням законодавства України;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3.2.2. Надавати інформацію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тому числі документально оформлену, необхідну для надання юридичних 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повному обсязі і в обумовлені строки;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3.2.3. Надавати на вимогу Виконавця додаткову інформацію, якщо її застосування є необхідним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для вирішення поставленого Замовником Виконавцю завдання;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3.2.4. У випадку, коли Замовник є суб'єктом зовнішньоекономічної діяльності, він також повинен надати копії установчих документів, перекладені українською або російською мовою;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3.2.5. Інформувати Виконавця про можливі або наявні перешкоди при вирішенні і розгляді спорів, підготовки висновків та процесуальних документів;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3.2.6. Своєчасно у встановлені цим Договором строки оплачувати вартість наданих послуг та додаткових витрат, понесених Виконавцем у зв'язку з компенсацією витрат на відрядження представника Сторони, державного мита нотаріальних послуг, реєстраційних зборів, інших платежів, що не включаються в предмет договору;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3.2.7. У разі виїзду представника Виконавця для надання юридичних послуг за місцем знаходження Замовника створити належні умови необхідні і достатні для виконання умов цього Договору;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3.2.8. Не укладати договори з аналогічного предмету з іншими компаніями чи фізичними особами, які надають чи надавали юридичні послуги до моменту припинення дії цього Договору;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3.2.9. Для виконання зобов'язань, що виникають з цього Договору Замовник повинен не пізніше п'яти робочих днів з дати підписання Договору призначити уповноваженого представника та надати Виконавцю документ, який підтверджує його повноваження.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Права та обов'язки Виконавця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Виконавець має право: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4.1.1. Здійснювати господарську діяльність у сфері надання юридичних послуг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укладати відповідні договори, вживати заход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ів,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спрямован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реалізацію та захист прав і законних інтересів Замовника;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4.1.2. Попередньо знайомитися з інформацією про вид і категорію юридичних справ, що підлягають вирішенню;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4.1.3. Брати участь спільно із Замовником у проведенні засідань, зборів, нарад, конференцій на яких озвучується чи письмово доводиться до відома присутніх інформація, що має значення для повного і своєчасного надання юридичних послуг за цим Договором. З метою реалізації цього права Замовник зобов'язаний повідомити письмово, засобами поштового чи телефонного зв'язку про можливі заходи не пізніше п'яти днів до дати їх проведення;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4.1.4. Вимагати від Замовника передачі наявної інформації, необхідної і достатньої для надання правової допомоги;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4.1.5. Звертатися до органів державної влади та місцевого самоврядування, підприємств, установ, та організацій, фізичних осіб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 тому числі підприємців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від імені Замовника з клопотанням про надання інформації, довідок, документів, що необхідні для надання Виконавцем юридичних послуг;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4.1.6. Формулювати власний варіант вирішення поставленого Замовником завдання, об</w:t>
      </w:r>
      <w:r>
        <w:rPr>
          <w:rFonts w:ascii="Times New Roman" w:hAnsi="Times New Roman"/>
          <w:b w:val="false"/>
          <w:i w:val="false"/>
          <w:color w:val="000000"/>
          <w:sz w:val="20"/>
        </w:rPr>
        <w:t>ґ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рунтовувати його правомірність, оптимальність і розумність;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4.1.7. У разі виникнення не передбачуваних обставин з вини третіх осіб, Виконавець має право діяти без погодження, але в інтересах Замовника;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4.1.8. За необхідністю, але за погодженням із Замовником залучати до надання окремих юридичних послуг третіх осіб, що не входять до складу чи структури Виконавця;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4.1.9. Одержувати оплату за надані послуги, шляхом перерахунку коштів на рахунок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вказаний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Виконавцем у встановлені цим Договором строки;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4.1.10. Розірвати цей Договір у односторонньому порядку у разі затримки Замовником оплати наданих послуг понад два місяці або у зв'язку з не наданням документів необхідних для вирішення завдань поставлених Виконавцю чи пред'явлення вимог, що мають явно виражені ознаки складу злочину передбаченого Кримінальним кодексом України. Виконавець може реалізувати право, закріплене у п. 4.1.10. цього Договору попередивши письмово Замовника за два тижня до дати припинення дії Договору. В день припинення дії Договору Сторони підписують та скріплюють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 прийому виконаних робіт та документів переданих для надання юридичних послуг. Відмова Замовника підписати вказаний Акт не є перешкодою для припинення дії цього Договору;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4.1.11. Виконавець також має інші права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передбачені чинним в Україні законодавством;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4.1.12. Виконавець має право відмовитись від подальшого виконання цього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попередивши про такі наміри Замовника за один місяць до бажаної дати припинення;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 Виконавець зобов'язаний: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4.2.1. Своєчасно у встановленому обсязі і у визначені цим Договором строки надавати юридичні послуги;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4.2.2. Формулювати раціональні форми і способи вирішення завдань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поставлених Замовником;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4.2.3. Документально оформлювати юридичні дії, вчинення яких визнається наданими послугами;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4.2.4. Зберігати конфіденційність інформації, що стала відома Виконавцю при наданні юридичних послуг;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4.2.5. Не допускати при виконанні поставлених завдань застосування законодавства, яке втратило чинність;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4.2.6. Надати Замовнику банківські реквізити, що застосовуються для оплати наданих послуг;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4.2.7. Передати документи Замовнику, надані ним для виконання цього Договору;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4.2.8. Брати участь у нарадах, зборах, засіданнях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яких вирішуються питання чи оприлюднюється інформація, що безпосередньо стосується предмету Договору чи поставлених Замовником завдань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4.2.9. Призначити уповноважених осіб зі складу співробітників, що мають необхідний і достатній досвід для вирішення завдань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поставлених Замовником;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4.2.10. Не пізніше п'ятого числа кожного місяця, що слідує за звітним періодом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надати звіт пр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о проведену роботу з погодинним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розрізом по кожній справі;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4.2.11.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иконавець також виконує інші обов'язки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передбачені законодавством України;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4.2.12. Виконавець в своїй діяльності не повинен допускати вчинення правопорушень, інших недружніх 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ій.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Розрахунки Сторін за надані послуги: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Розрахунки Замовника з Виконавцем здійснюються в національній валюті України;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Вартість послуг за даним Договором визначається згідно з прайсом, що є невід'ємним додатком до Договору;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5.3. Грошова сума, вказана в п. 5.2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Договору, перераховується Замовником на рахунок Виконавця не пізніше 5 (п'ятого) числа поточного (звітного) місяця;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5.4. У випадку неможливості перерахувати або одержати перераховані кошти з вини банку, в якому Виконавець має рахунок, Сторони за спільною згодою вживають заходів, спрямованих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 проведення належного розрахунку за надані послуги, в тому числі можуть за попередньою письмовою згодою обрати інший банк;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5.5. При належному виконанні умов Цього Договору, Сторони підписують Акт про виконання зобов'язання. Вище вказаний Акт підписується Сторонами після виконання обов'язків, що випливають з Цього Договору та перерахунку коштів, що виступають платою за надані послуги;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5.6. День підписання вказаного у пункті 5.5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Акта цього Договору, а також акта,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вказаного в п. 4.1.10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всі зобов'язання, що з нього виникли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вважаються припиненими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Відповідальність Сторін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За невиконання своїх зобов'язань за цим договором сторони несуть відповідальність у встановленому законом порядку;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6.2. У випадку несвоєчасного надання або надання ЗАМОВНИКОМ неналежної інформації та документів, необхідних для виконання своїх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зобов’язань,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Виконавець звільняється від відповідальності за порушення зобов'язань, що виникають з цього Договору;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6.3. Виконавець звільняється від відповідальності у випадку, якщо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запропоноване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ним вирішення питання не було виконано Замовником;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6.4. У випадку невиконання п. 5.3 Договору, Замовник сплачує Виконавцю пеню в розмірі подвійної облікової ставки НБУ, що діє в період, за який стягується пеня, за кожний день прострочення платежу;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6.5. Усі спори, що виникають при виконанні умов даного договору, сторони вирішують шляхом переговорів. У випадку не досягнення згоди, спір передається на розгляд господарського суду з урахуванням встановлених правил про підвідомчість та підсудність господарських спорів: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6.6. Збитки,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завдані одній Стороні іншою внаслідок вчинення правопорушення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підлягають відшкодуванню у повному обсязі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крім випадків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передбачених цим Договором і законом.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7. Форс-мажорні обставини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7.1. При виникненні форс-мажорних обставин сторони звільняються від виконання своїх зобов'язань за цим договором на період дії зазначених обставин. Під форс-мажорними обставинами сторони визнають події надзвичайного характеру, що не залежать від волі сторін, а саме: війна і воєнні дії, пожежі, повені, інші стихійні лиха або природні явища, страйки і масові безладдя, дії і рішення органів державної влади і управління, а також будь-які інші обставини, що не залежать від волі сторін, якщо кожне з таких обставин унеможливлює належне виконання сторонами умов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цього Договору;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7.2. Сторона, яка внаслідок форс-мажорних обставин, що наступили, не може виконати свої зобов'язання за цим договором, повинна негайно, але не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пізніше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трьох днів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повідомити про це іншу сторону і на першу вимогу протягом 10 робочих днів представити іншій стороні документ, що підтверджує дію форс-мажорних обставин.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8. Заключні положення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8.1. Даний Договір укладений на строк до "___" 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20__ р. та набирає чинності з моменту його підписання. Договір може бути розірваний кожною із сторін достроково, з попередженням другої сторони за один місяць до бажаної дати розірвання в письмовій формі. Ця умова не поширюється на п. 41.10 Договору;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8.2. Зміни та доповнення до даного Договору оформлюються окремим протоколом та узгоджуються тільки за взаємною згодою сторін;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8.3. Цей Договір укладений у двох примірниках, що мають автентичну силу і передається по одному примірнику для кожної зі сторін;</w:t>
      </w:r>
    </w:p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8.4. Всі питання,</w:t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пов'язані з тлумаченням умов Договору, виконанням зобов'язань, що з нього виникають, дійсністю положень Договору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інші питання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вирішуються відповідно до чинного в Україні законодавства.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9. ЮРИДИЧНІ АДРЕСИ,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БАНКІВСЬКІ РЕКВІЗИТИ ТА ПІДПИСИ СТОРІН</w:t>
      </w:r>
    </w:p>
    <w:p>
      <w:pPr>
        <w:spacing w:after="10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042"/>
        <w:gridCol w:w="4942"/>
      </w:tblGrid>
      <w:tr>
        <w:trPr>
          <w:trHeight w:val="480" w:hRule="atLeast"/>
        </w:trPr>
        <w:tc>
          <w:tcPr>
            <w:tcW w:w="504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Виконавець</w:t>
            </w:r>
          </w:p>
        </w:tc>
        <w:tc>
          <w:tcPr>
            <w:tcW w:w="494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Замовник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5550" w:hRule="atLeast"/>
        </w:trPr>
        <w:tc>
          <w:tcPr>
            <w:tcW w:w="504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 _______________________________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bookmarkStart w:name="PHONE_1639062130465_type=placeholder" w:id="1"/>
            <w:bookmarkEnd w:id="1"/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</w:t>
            </w:r>
            <w:bookmarkStart w:name="PHONE_1639062130465_type=placeholder" w:id="2"/>
            <w:bookmarkEnd w:id="2"/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94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bookmarkStart w:name="IDS-IPN_1639062166461_type=placeholder" w:id="3"/>
            <w:bookmarkEnd w:id="3"/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</w:t>
            </w:r>
            <w:bookmarkStart w:name="IDS-IPN_1639062166461_type=placeholder" w:id="4"/>
            <w:bookmarkEnd w:id="4"/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0"/>
    <w:p>
      <w:pPr>
        <w:spacing w:after="101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